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22B" w:rsidRDefault="00FA4AE4">
      <w:pPr>
        <w:pStyle w:val="normal"/>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A1122B" w:rsidRDefault="00FA4AE4">
      <w:pPr>
        <w:pStyle w:val="normal"/>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A1122B" w:rsidRDefault="00FA4AE4">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FA4AE4" w:rsidRDefault="00FA4AE4" w:rsidP="00FA4AE4">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Pr>
          <w:rFonts w:ascii="Times New Roman" w:eastAsia="Times New Roman" w:hAnsi="Times New Roman" w:cs="Times New Roman"/>
          <w:sz w:val="28"/>
          <w:szCs w:val="28"/>
          <w:lang w:val="kk-KZ"/>
        </w:rPr>
        <w:t>Нұрдәулет бөбекжайы</w:t>
      </w:r>
    </w:p>
    <w:p w:rsidR="00FA4AE4" w:rsidRDefault="00FA4AE4" w:rsidP="00FA4AE4">
      <w:pPr>
        <w:widowControl w:val="0"/>
        <w:spacing w:line="240" w:lineRule="auto"/>
        <w:ind w:left="-283"/>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Топ: ересек топ </w:t>
      </w:r>
    </w:p>
    <w:p w:rsidR="00A1122B" w:rsidRDefault="00FA4AE4" w:rsidP="00FA4AE4">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4 жастағы бала</w:t>
      </w:r>
      <w:r>
        <w:rPr>
          <w:rFonts w:ascii="Times New Roman" w:eastAsia="Times New Roman" w:hAnsi="Times New Roman" w:cs="Times New Roman"/>
          <w:sz w:val="28"/>
          <w:szCs w:val="28"/>
        </w:rPr>
        <w:t>лар</w:t>
      </w:r>
    </w:p>
    <w:p w:rsidR="00A1122B" w:rsidRDefault="00FA4AE4">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(айды, жылды көрсету): желтоқсан, 2025-2026 оқу жылы</w:t>
      </w:r>
      <w:r>
        <w:rPr>
          <w:rFonts w:ascii="Times New Roman" w:eastAsia="Times New Roman" w:hAnsi="Times New Roman" w:cs="Times New Roman"/>
          <w:sz w:val="28"/>
          <w:szCs w:val="28"/>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10"/>
        <w:gridCol w:w="2100"/>
        <w:gridCol w:w="7230"/>
      </w:tblGrid>
      <w:tr w:rsidR="00A1122B">
        <w:trPr>
          <w:cantSplit/>
          <w:tblHeader/>
        </w:trPr>
        <w:tc>
          <w:tcPr>
            <w:tcW w:w="8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1122B" w:rsidRDefault="00FA4AE4">
            <w:pPr>
              <w:pStyle w:val="normal"/>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10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1122B" w:rsidRDefault="00FA4AE4">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1122B" w:rsidRDefault="00FA4AE4">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A1122B">
        <w:trPr>
          <w:cantSplit/>
          <w:tblHeader/>
        </w:trPr>
        <w:tc>
          <w:tcPr>
            <w:tcW w:w="81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1122B" w:rsidRDefault="00FA4AE4">
            <w:pPr>
              <w:pStyle w:val="normal"/>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Желтоқсан</w:t>
            </w: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1122B" w:rsidRDefault="00FA4AE4">
            <w:pPr>
              <w:pStyle w:val="normal"/>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w:t>
            </w:r>
            <w:r>
              <w:rPr>
                <w:rFonts w:ascii="Times New Roman" w:eastAsia="Times New Roman" w:hAnsi="Times New Roman" w:cs="Times New Roman"/>
                <w:sz w:val="28"/>
                <w:szCs w:val="28"/>
              </w:rPr>
              <w:t>ы, қағып алуды, еңбектеу мен өрмелеуді, жеке мәдени-гигиеналық дағдылары жетілдіру;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w:t>
            </w:r>
            <w:r>
              <w:rPr>
                <w:rFonts w:ascii="Times New Roman" w:eastAsia="Times New Roman" w:hAnsi="Times New Roman" w:cs="Times New Roman"/>
                <w:sz w:val="28"/>
                <w:szCs w:val="28"/>
              </w:rPr>
              <w:t>шылыққа баулу;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w:t>
            </w:r>
            <w:r>
              <w:rPr>
                <w:rFonts w:ascii="Times New Roman" w:eastAsia="Times New Roman" w:hAnsi="Times New Roman" w:cs="Times New Roman"/>
                <w:sz w:val="28"/>
                <w:szCs w:val="28"/>
              </w:rPr>
              <w:t xml:space="preserve">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w:t>
            </w:r>
            <w:r>
              <w:rPr>
                <w:rFonts w:ascii="Times New Roman" w:eastAsia="Times New Roman" w:hAnsi="Times New Roman" w:cs="Times New Roman"/>
                <w:sz w:val="28"/>
                <w:szCs w:val="28"/>
              </w:rPr>
              <w:t>(бір-бірінен қашық қойылған 5–6 доп арқылы кезекпен) аттап өту.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w:t>
            </w:r>
            <w:r>
              <w:rPr>
                <w:rFonts w:ascii="Times New Roman" w:eastAsia="Times New Roman" w:hAnsi="Times New Roman" w:cs="Times New Roman"/>
                <w:sz w:val="28"/>
                <w:szCs w:val="28"/>
              </w:rPr>
              <w:t xml:space="preserve">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w:t>
            </w:r>
            <w:r>
              <w:rPr>
                <w:rFonts w:ascii="Times New Roman" w:eastAsia="Times New Roman" w:hAnsi="Times New Roman" w:cs="Times New Roman"/>
                <w:sz w:val="28"/>
                <w:szCs w:val="28"/>
              </w:rPr>
              <w:t>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w:t>
            </w:r>
            <w:r>
              <w:rPr>
                <w:rFonts w:ascii="Times New Roman" w:eastAsia="Times New Roman" w:hAnsi="Times New Roman" w:cs="Times New Roman"/>
                <w:sz w:val="28"/>
                <w:szCs w:val="28"/>
              </w:rPr>
              <w:t>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w:t>
            </w:r>
            <w:r>
              <w:rPr>
                <w:rFonts w:ascii="Times New Roman" w:eastAsia="Times New Roman" w:hAnsi="Times New Roman" w:cs="Times New Roman"/>
                <w:sz w:val="28"/>
                <w:szCs w:val="28"/>
              </w:rPr>
              <w:t>ау: төбешіктен сырғанау; бір-бірін сырғанату, шанамен төбешікке көтерілу, төбешіктен түскенде тежеу. Мұз жолмен өз бетінше сырғанау.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w:t>
            </w:r>
            <w:r>
              <w:rPr>
                <w:rFonts w:ascii="Times New Roman" w:eastAsia="Times New Roman" w:hAnsi="Times New Roman" w:cs="Times New Roman"/>
                <w:sz w:val="28"/>
                <w:szCs w:val="28"/>
              </w:rPr>
              <w:t>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w:t>
            </w:r>
            <w:r>
              <w:rPr>
                <w:rFonts w:ascii="Times New Roman" w:eastAsia="Times New Roman" w:hAnsi="Times New Roman" w:cs="Times New Roman"/>
                <w:sz w:val="28"/>
                <w:szCs w:val="28"/>
              </w:rPr>
              <w:t>налы түрде сақтауға баулу. Доптармен, секіргіштермен, құрсаулармен ойындарда балалардың белсенділігін дамыту.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w:t>
            </w:r>
            <w:r>
              <w:rPr>
                <w:rFonts w:ascii="Times New Roman" w:eastAsia="Times New Roman" w:hAnsi="Times New Roman" w:cs="Times New Roman"/>
                <w:sz w:val="28"/>
                <w:szCs w:val="28"/>
              </w:rPr>
              <w:t xml:space="preserve">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w:t>
            </w:r>
            <w:r>
              <w:rPr>
                <w:rFonts w:ascii="Times New Roman" w:eastAsia="Times New Roman" w:hAnsi="Times New Roman" w:cs="Times New Roman"/>
                <w:sz w:val="28"/>
                <w:szCs w:val="28"/>
              </w:rPr>
              <w:t>ларын ескеріп, таза ауада балалардың қимылдарды орындауы үшін жағдайлар жасау.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тәртібін сақтаудың және көгөністер мен жемістердің, дәрумендердің адам ағзасына пайдасы туралы түсінік беру.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w:t>
            </w:r>
            <w:r>
              <w:rPr>
                <w:rFonts w:ascii="Times New Roman" w:eastAsia="Times New Roman" w:hAnsi="Times New Roman" w:cs="Times New Roman"/>
                <w:sz w:val="28"/>
                <w:szCs w:val="28"/>
              </w:rPr>
              <w:t>ларды жетілдіру.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w:t>
            </w:r>
            <w:r>
              <w:rPr>
                <w:rFonts w:ascii="Times New Roman" w:eastAsia="Times New Roman" w:hAnsi="Times New Roman" w:cs="Times New Roman"/>
                <w:sz w:val="28"/>
                <w:szCs w:val="28"/>
              </w:rPr>
              <w:t>пайдалана білуді бекіту.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A1122B" w:rsidRDefault="00FA4AE4">
            <w:pPr>
              <w:pStyle w:val="normal"/>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w:t>
            </w:r>
            <w:r>
              <w:rPr>
                <w:rFonts w:ascii="Times New Roman" w:eastAsia="Times New Roman" w:hAnsi="Times New Roman" w:cs="Times New Roman"/>
                <w:sz w:val="28"/>
                <w:szCs w:val="28"/>
              </w:rPr>
              <w:t>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A1122B">
        <w:trPr>
          <w:cantSplit/>
          <w:trHeight w:val="280"/>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1122B" w:rsidRDefault="00A1122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A1122B">
        <w:trPr>
          <w:cantSplit/>
          <w:trHeight w:val="280"/>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1122B" w:rsidRDefault="00A1122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w:t>
            </w:r>
            <w:r>
              <w:rPr>
                <w:rFonts w:ascii="Times New Roman" w:eastAsia="Times New Roman" w:hAnsi="Times New Roman" w:cs="Times New Roman"/>
                <w:sz w:val="28"/>
                <w:szCs w:val="28"/>
              </w:rPr>
              <w:t xml:space="preserve"> қажеттіліктерін қанағаттандыру, оларды</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w:t>
            </w:r>
            <w:r>
              <w:rPr>
                <w:rFonts w:ascii="Times New Roman" w:eastAsia="Times New Roman" w:hAnsi="Times New Roman" w:cs="Times New Roman"/>
                <w:sz w:val="28"/>
                <w:szCs w:val="28"/>
              </w:rPr>
              <w:t>ралы ақпараттарды алуға және оларды талқылауға мүмкіндік беру.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w:t>
            </w:r>
            <w:r>
              <w:rPr>
                <w:rFonts w:ascii="Times New Roman" w:eastAsia="Times New Roman" w:hAnsi="Times New Roman" w:cs="Times New Roman"/>
                <w:sz w:val="28"/>
                <w:szCs w:val="28"/>
              </w:rPr>
              <w:t>стерінің дұрыс айтылуын жақсарту.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Сөйлемдегі </w:t>
            </w:r>
            <w:r>
              <w:rPr>
                <w:rFonts w:ascii="Times New Roman" w:eastAsia="Times New Roman" w:hAnsi="Times New Roman" w:cs="Times New Roman"/>
                <w:sz w:val="28"/>
                <w:szCs w:val="28"/>
              </w:rPr>
              <w:t>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w:t>
            </w:r>
            <w:r>
              <w:rPr>
                <w:rFonts w:ascii="Times New Roman" w:eastAsia="Times New Roman" w:hAnsi="Times New Roman" w:cs="Times New Roman"/>
                <w:sz w:val="28"/>
                <w:szCs w:val="28"/>
              </w:rPr>
              <w:t>рық райымен қолдана білуге үйрету (отыр, жүр, жүгір).</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A1122B" w:rsidRDefault="00FA4AE4">
            <w:pPr>
              <w:pStyle w:val="normal"/>
              <w:widowControl w:val="0"/>
              <w:rPr>
                <w:sz w:val="20"/>
                <w:szCs w:val="20"/>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A1122B">
        <w:trPr>
          <w:cantSplit/>
          <w:trHeight w:val="200"/>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1122B" w:rsidRDefault="00A1122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1122B" w:rsidRDefault="00A1122B">
            <w:pPr>
              <w:pStyle w:val="normal"/>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 құрдастарымен талқылау;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A1122B" w:rsidRDefault="00FA4AE4">
            <w:pPr>
              <w:pStyle w:val="normal"/>
              <w:widowControl w:val="0"/>
              <w:rPr>
                <w:sz w:val="20"/>
                <w:szCs w:val="20"/>
              </w:rPr>
            </w:pPr>
            <w:r>
              <w:rPr>
                <w:rFonts w:ascii="Times New Roman" w:eastAsia="Times New Roman" w:hAnsi="Times New Roman" w:cs="Times New Roman"/>
                <w:sz w:val="28"/>
                <w:szCs w:val="28"/>
              </w:rPr>
              <w:t>Тыңдалған шығарманың мазмұнын қайталап айтуға, қысқа өлеңде</w:t>
            </w:r>
            <w:r>
              <w:rPr>
                <w:rFonts w:ascii="Times New Roman" w:eastAsia="Times New Roman" w:hAnsi="Times New Roman" w:cs="Times New Roman"/>
                <w:sz w:val="28"/>
                <w:szCs w:val="28"/>
              </w:rPr>
              <w:t>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w:t>
            </w:r>
            <w:r>
              <w:rPr>
                <w:rFonts w:ascii="Times New Roman" w:eastAsia="Times New Roman" w:hAnsi="Times New Roman" w:cs="Times New Roman"/>
                <w:sz w:val="28"/>
                <w:szCs w:val="28"/>
              </w:rPr>
              <w:t>аулу.</w:t>
            </w:r>
          </w:p>
        </w:tc>
      </w:tr>
      <w:tr w:rsidR="00A1122B">
        <w:trPr>
          <w:cantSplit/>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1122B" w:rsidRDefault="00A1122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w:t>
            </w:r>
            <w:r>
              <w:rPr>
                <w:rFonts w:ascii="Times New Roman" w:eastAsia="Times New Roman" w:hAnsi="Times New Roman" w:cs="Times New Roman"/>
                <w:sz w:val="28"/>
                <w:szCs w:val="28"/>
              </w:rPr>
              <w:t>тадан тыс заттар мен құбылыстар, оқиғалар туралы ақпараттарды алуға және оларды талқылауға мүмкіндік беру.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w:t>
            </w:r>
            <w:r>
              <w:rPr>
                <w:rFonts w:ascii="Times New Roman" w:eastAsia="Times New Roman" w:hAnsi="Times New Roman" w:cs="Times New Roman"/>
                <w:sz w:val="28"/>
                <w:szCs w:val="28"/>
              </w:rPr>
              <w:t>уді дамыту.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w:t>
            </w:r>
            <w:r>
              <w:rPr>
                <w:rFonts w:ascii="Times New Roman" w:eastAsia="Times New Roman" w:hAnsi="Times New Roman" w:cs="Times New Roman"/>
                <w:sz w:val="28"/>
                <w:szCs w:val="28"/>
              </w:rPr>
              <w:t>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w:t>
            </w:r>
            <w:r>
              <w:rPr>
                <w:rFonts w:ascii="Times New Roman" w:eastAsia="Times New Roman" w:hAnsi="Times New Roman" w:cs="Times New Roman"/>
                <w:sz w:val="28"/>
                <w:szCs w:val="28"/>
              </w:rPr>
              <w:t>кіндік беру.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A1122B" w:rsidRDefault="00FA4AE4">
            <w:pPr>
              <w:pStyle w:val="normal"/>
              <w:widowControl w:val="0"/>
              <w:rPr>
                <w:sz w:val="20"/>
                <w:szCs w:val="20"/>
              </w:rPr>
            </w:pPr>
            <w:r>
              <w:rPr>
                <w:rFonts w:ascii="Times New Roman" w:eastAsia="Times New Roman" w:hAnsi="Times New Roman" w:cs="Times New Roman"/>
                <w:sz w:val="28"/>
                <w:szCs w:val="28"/>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w:t>
            </w:r>
            <w:r>
              <w:rPr>
                <w:rFonts w:ascii="Times New Roman" w:eastAsia="Times New Roman" w:hAnsi="Times New Roman" w:cs="Times New Roman"/>
                <w:sz w:val="28"/>
                <w:szCs w:val="28"/>
              </w:rPr>
              <w:t>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A1122B">
        <w:trPr>
          <w:cantSplit/>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1122B" w:rsidRDefault="00A1122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1122B" w:rsidRDefault="00FA4AE4">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w:t>
            </w:r>
            <w:r>
              <w:rPr>
                <w:rFonts w:ascii="Times New Roman" w:eastAsia="Times New Roman" w:hAnsi="Times New Roman" w:cs="Times New Roman"/>
                <w:sz w:val="28"/>
                <w:szCs w:val="28"/>
              </w:rPr>
              <w:t>дау жасай білуге, қорытынды шығаруға баулу;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w:t>
            </w:r>
            <w:r>
              <w:rPr>
                <w:rFonts w:ascii="Times New Roman" w:eastAsia="Times New Roman" w:hAnsi="Times New Roman" w:cs="Times New Roman"/>
                <w:sz w:val="28"/>
                <w:szCs w:val="28"/>
              </w:rPr>
              <w:t>у, балалардың ой-өрістерін кеңейту;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санау.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реттік сан есімдерді атау,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сандарды реті бойынша атауға «нешінші?» сұрағына жауап беруге және</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қорытын</w:t>
            </w:r>
            <w:r>
              <w:rPr>
                <w:rFonts w:ascii="Times New Roman" w:eastAsia="Times New Roman" w:hAnsi="Times New Roman" w:cs="Times New Roman"/>
                <w:sz w:val="28"/>
                <w:szCs w:val="28"/>
              </w:rPr>
              <w:t>ды санды атауға, «барлығы қанша?» сұрағына жауап беруге үйрету.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тобын салыстыруды үйрету, теңдік және</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теңсіздік туралы ұғымдарды қалыптастыру. Тең ұғымын екі тәсілмен саны</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бойынша кем топқа бір затты қосу немесе артық топтан а</w:t>
            </w:r>
            <w:r>
              <w:rPr>
                <w:rFonts w:ascii="Times New Roman" w:eastAsia="Times New Roman" w:hAnsi="Times New Roman" w:cs="Times New Roman"/>
                <w:sz w:val="28"/>
                <w:szCs w:val="28"/>
              </w:rPr>
              <w:t>лып тастау арқылы</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 «қанша болды?», «қаншасы қалды?» сұрақтарына жауап беруге</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үйрету.</w:t>
            </w:r>
          </w:p>
          <w:p w:rsidR="00A1122B" w:rsidRDefault="00FA4AE4">
            <w:pPr>
              <w:pStyle w:val="normal"/>
              <w:widowControl w:val="0"/>
              <w:rPr>
                <w:sz w:val="20"/>
                <w:szCs w:val="20"/>
              </w:rPr>
            </w:pPr>
            <w:r>
              <w:rPr>
                <w:rFonts w:ascii="Times New Roman" w:eastAsia="Times New Roman" w:hAnsi="Times New Roman" w:cs="Times New Roman"/>
                <w:sz w:val="28"/>
                <w:szCs w:val="28"/>
              </w:rPr>
              <w:t>5 көлемінде тура және кері санауға жаттықтыру.</w:t>
            </w:r>
          </w:p>
        </w:tc>
      </w:tr>
      <w:tr w:rsidR="00A1122B">
        <w:trPr>
          <w:cantSplit/>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1122B" w:rsidRDefault="00A1122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1122B" w:rsidRDefault="00FA4AE4">
            <w:pPr>
              <w:pStyle w:val="normal"/>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w:t>
            </w:r>
            <w:r>
              <w:rPr>
                <w:rFonts w:ascii="Times New Roman" w:eastAsia="Times New Roman" w:hAnsi="Times New Roman" w:cs="Times New Roman"/>
                <w:sz w:val="28"/>
                <w:szCs w:val="28"/>
              </w:rPr>
              <w:t>ін тәрбиелеу;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Топта кезекшілердің міндеттерін өз бетінше орындауға үйрету: нан салғыштарды, кружкаларды, тәрелкелер мен майлықтарды, ас қ</w:t>
            </w:r>
            <w:r>
              <w:rPr>
                <w:rFonts w:ascii="Times New Roman" w:eastAsia="Times New Roman" w:hAnsi="Times New Roman" w:cs="Times New Roman"/>
                <w:sz w:val="28"/>
                <w:szCs w:val="28"/>
              </w:rPr>
              <w:t>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Менің Отаным – Қ</w:t>
            </w:r>
            <w:r>
              <w:rPr>
                <w:rFonts w:ascii="Times New Roman" w:eastAsia="Times New Roman" w:hAnsi="Times New Roman" w:cs="Times New Roman"/>
                <w:sz w:val="28"/>
                <w:szCs w:val="28"/>
              </w:rPr>
              <w:t>азақстан.</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Отан қорғаушылар, Қазақстан Республи</w:t>
            </w:r>
            <w:r>
              <w:rPr>
                <w:rFonts w:ascii="Times New Roman" w:eastAsia="Times New Roman" w:hAnsi="Times New Roman" w:cs="Times New Roman"/>
                <w:sz w:val="28"/>
                <w:szCs w:val="28"/>
              </w:rPr>
              <w:t>касының әскері туралы ұғымдарын кеңейту. Отанды сүюге, патриотизмге тәрбиелеу.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w:t>
            </w:r>
            <w:r>
              <w:rPr>
                <w:rFonts w:ascii="Times New Roman" w:eastAsia="Times New Roman" w:hAnsi="Times New Roman" w:cs="Times New Roman"/>
                <w:sz w:val="28"/>
                <w:szCs w:val="28"/>
              </w:rPr>
              <w:t>рын дамыту.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A1122B" w:rsidRDefault="00FA4AE4">
            <w:pPr>
              <w:pStyle w:val="normal"/>
              <w:widowControl w:val="0"/>
              <w:rPr>
                <w:sz w:val="20"/>
                <w:szCs w:val="20"/>
              </w:rPr>
            </w:pPr>
            <w:r>
              <w:rPr>
                <w:rFonts w:ascii="Times New Roman" w:eastAsia="Times New Roman" w:hAnsi="Times New Roman" w:cs="Times New Roman"/>
                <w:sz w:val="28"/>
                <w:szCs w:val="28"/>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tc>
      </w:tr>
      <w:tr w:rsidR="00A1122B">
        <w:trPr>
          <w:cantSplit/>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1122B" w:rsidRDefault="00A1122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1122B" w:rsidRDefault="00FA4AE4">
            <w:pPr>
              <w:pStyle w:val="normal"/>
              <w:widowControl w:val="0"/>
              <w:rPr>
                <w:sz w:val="20"/>
                <w:szCs w:val="20"/>
              </w:rPr>
            </w:pPr>
            <w:r>
              <w:rPr>
                <w:rFonts w:ascii="Times New Roman" w:eastAsia="Times New Roman" w:hAnsi="Times New Roman" w:cs="Times New Roman"/>
                <w:sz w:val="28"/>
                <w:szCs w:val="28"/>
              </w:rPr>
              <w:t>Дөңгелек, сопақ, шаршы, үшбұрыш пішіндегі қазақ оюларының</w:t>
            </w:r>
            <w:r>
              <w:rPr>
                <w:rFonts w:ascii="Times New Roman" w:eastAsia="Times New Roman" w:hAnsi="Times New Roman" w:cs="Times New Roman"/>
                <w:sz w:val="28"/>
                <w:szCs w:val="28"/>
              </w:rPr>
              <w:t xml:space="preserve">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w:t>
            </w:r>
          </w:p>
        </w:tc>
      </w:tr>
      <w:tr w:rsidR="00A1122B">
        <w:trPr>
          <w:cantSplit/>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1122B" w:rsidRDefault="00A1122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1122B" w:rsidRDefault="00FA4AE4">
            <w:pPr>
              <w:pStyle w:val="normal"/>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Текшеден дөңге</w:t>
            </w:r>
            <w:r>
              <w:rPr>
                <w:rFonts w:ascii="Times New Roman" w:eastAsia="Times New Roman" w:hAnsi="Times New Roman" w:cs="Times New Roman"/>
                <w:sz w:val="28"/>
                <w:szCs w:val="28"/>
              </w:rPr>
              <w:t>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A1122B" w:rsidRDefault="00FA4AE4">
            <w:pPr>
              <w:pStyle w:val="normal"/>
              <w:widowControl w:val="0"/>
              <w:rPr>
                <w:sz w:val="20"/>
                <w:szCs w:val="20"/>
              </w:rPr>
            </w:pPr>
            <w:r>
              <w:rPr>
                <w:rFonts w:ascii="Times New Roman" w:eastAsia="Times New Roman" w:hAnsi="Times New Roman" w:cs="Times New Roman"/>
                <w:sz w:val="28"/>
                <w:szCs w:val="28"/>
              </w:rPr>
              <w:t>Тар жолақтарды көлденеңінен қиюды, шаршының бұрыштарын қиюды үйрету.</w:t>
            </w:r>
          </w:p>
        </w:tc>
      </w:tr>
      <w:tr w:rsidR="00A1122B">
        <w:trPr>
          <w:cantSplit/>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1122B" w:rsidRDefault="00A1122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A1122B" w:rsidRDefault="00FA4AE4">
            <w:pPr>
              <w:pStyle w:val="normal"/>
              <w:widowControl w:val="0"/>
              <w:rPr>
                <w:sz w:val="20"/>
                <w:szCs w:val="20"/>
              </w:rPr>
            </w:pPr>
            <w:r>
              <w:rPr>
                <w:rFonts w:ascii="Times New Roman" w:eastAsia="Times New Roman" w:hAnsi="Times New Roman" w:cs="Times New Roman"/>
                <w:sz w:val="28"/>
                <w:szCs w:val="28"/>
              </w:rPr>
              <w:t>Балалардың көлемді пішіндер мен қарапайым композицияларды мүсіндеуге қыз</w:t>
            </w:r>
            <w:r>
              <w:rPr>
                <w:rFonts w:ascii="Times New Roman" w:eastAsia="Times New Roman" w:hAnsi="Times New Roman" w:cs="Times New Roman"/>
                <w:sz w:val="28"/>
                <w:szCs w:val="28"/>
              </w:rPr>
              <w:t>ығушылығын арттыру.</w:t>
            </w:r>
          </w:p>
        </w:tc>
      </w:tr>
      <w:tr w:rsidR="00A1122B">
        <w:trPr>
          <w:cantSplit/>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1122B" w:rsidRDefault="00A1122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A1122B" w:rsidRDefault="00FA4AE4">
            <w:pPr>
              <w:pStyle w:val="normal"/>
              <w:widowControl w:val="0"/>
              <w:rPr>
                <w:sz w:val="20"/>
                <w:szCs w:val="20"/>
              </w:rPr>
            </w:pPr>
            <w:r>
              <w:rPr>
                <w:rFonts w:ascii="Times New Roman" w:eastAsia="Times New Roman" w:hAnsi="Times New Roman" w:cs="Times New Roman"/>
                <w:sz w:val="28"/>
                <w:szCs w:val="28"/>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w:t>
            </w:r>
            <w:r>
              <w:rPr>
                <w:rFonts w:ascii="Times New Roman" w:eastAsia="Times New Roman" w:hAnsi="Times New Roman" w:cs="Times New Roman"/>
                <w:sz w:val="28"/>
                <w:szCs w:val="28"/>
              </w:rPr>
              <w:t>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A1122B">
        <w:trPr>
          <w:cantSplit/>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1122B" w:rsidRDefault="00A1122B">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1122B" w:rsidRDefault="00FA4AE4">
            <w:pPr>
              <w:pStyle w:val="normal"/>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w:t>
            </w:r>
            <w:r>
              <w:rPr>
                <w:rFonts w:ascii="Times New Roman" w:eastAsia="Times New Roman" w:hAnsi="Times New Roman" w:cs="Times New Roman"/>
                <w:sz w:val="28"/>
                <w:szCs w:val="28"/>
              </w:rPr>
              <w:t>у (музыкалық шығармаларды алаңдамай соңына дейін тыңдау).</w:t>
            </w:r>
            <w:r>
              <w:rPr>
                <w:rFonts w:ascii="Times New Roman" w:eastAsia="Times New Roman" w:hAnsi="Times New Roman" w:cs="Times New Roman"/>
                <w:sz w:val="28"/>
                <w:szCs w:val="28"/>
              </w:rPr>
              <w:br/>
              <w:t>Д. Ботбаев «Қыс әні»; С. Мұхамеджанов «Бүгін қай күн?»; Антонио Вивальди «Қыс» (үзінді); Б. Дәлденбаев «Қош келдің, Аяз ата».</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w:t>
            </w:r>
            <w:r>
              <w:rPr>
                <w:rFonts w:ascii="Times New Roman" w:eastAsia="Times New Roman" w:hAnsi="Times New Roman" w:cs="Times New Roman"/>
                <w:sz w:val="28"/>
                <w:szCs w:val="28"/>
              </w:rPr>
              <w:t xml:space="preserve">лестіріп айтуды қалыптастыру (ре-си бірінші октава шегінде). Қысқа музыкалық фразалар арасында тыныс алуды дамыту. </w:t>
            </w:r>
            <w:r>
              <w:rPr>
                <w:rFonts w:ascii="Times New Roman" w:eastAsia="Times New Roman" w:hAnsi="Times New Roman" w:cs="Times New Roman"/>
                <w:sz w:val="28"/>
                <w:szCs w:val="28"/>
              </w:rPr>
              <w:br/>
              <w:t>Қ. Шілдебаев «Қыс»; С.Қалиев, Д.Омаров «Елтаңбасы елімнің»; Б. Бейсенова «Жаңа жыл»; Л. Хамиди «Шырша жыры».</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w:t>
            </w:r>
            <w:r>
              <w:rPr>
                <w:rFonts w:ascii="Times New Roman" w:eastAsia="Times New Roman" w:hAnsi="Times New Roman" w:cs="Times New Roman"/>
                <w:sz w:val="28"/>
                <w:szCs w:val="28"/>
              </w:rPr>
              <w:t>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w:t>
            </w:r>
            <w:r>
              <w:rPr>
                <w:rFonts w:ascii="Times New Roman" w:eastAsia="Times New Roman" w:hAnsi="Times New Roman" w:cs="Times New Roman"/>
                <w:sz w:val="28"/>
                <w:szCs w:val="28"/>
              </w:rPr>
              <w:t xml:space="preserve">ен сәйкестендіре отырып, жүрелеп отыру. </w:t>
            </w:r>
            <w:r>
              <w:rPr>
                <w:rFonts w:ascii="Times New Roman" w:eastAsia="Times New Roman" w:hAnsi="Times New Roman" w:cs="Times New Roman"/>
                <w:sz w:val="28"/>
                <w:szCs w:val="28"/>
              </w:rPr>
              <w:br/>
              <w:t>Е. Тиличеева «Марш», М.Старокадомский «Қысқы би»; Д. Шостакович «Марш», А. Мельникова «Жаса, елiм»; Д.Шостакович «Марш», А. Мельникова «Жаса, елiм», В. Моцарт «Қоңыраулар сыңғыры»; Н. Надененко «Адымдау және жүгіру»</w:t>
            </w:r>
            <w:r>
              <w:rPr>
                <w:rFonts w:ascii="Times New Roman" w:eastAsia="Times New Roman" w:hAnsi="Times New Roman" w:cs="Times New Roman"/>
                <w:sz w:val="28"/>
                <w:szCs w:val="28"/>
              </w:rPr>
              <w:t>, А. Бестібаев «Вальс», «Ай жарқырап тұр» (сылдырауықтарда ойнау); И. Гуммель «Жүгіру».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Ағаш қасықтармен қарапайым әуендерді ойнау.</w:t>
            </w:r>
          </w:p>
          <w:p w:rsidR="00A1122B" w:rsidRDefault="00FA4AE4">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A1122B" w:rsidRDefault="00FA4AE4">
            <w:pPr>
              <w:pStyle w:val="normal"/>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A1122B" w:rsidRDefault="00A1122B">
      <w:pPr>
        <w:pStyle w:val="normal"/>
      </w:pPr>
    </w:p>
    <w:sectPr w:rsidR="00A1122B" w:rsidSect="00A1122B">
      <w:pgSz w:w="11909" w:h="16834"/>
      <w:pgMar w:top="1440" w:right="1440" w:bottom="1440" w:left="1133"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A1122B"/>
    <w:rsid w:val="00A1122B"/>
    <w:rsid w:val="00FA4A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A1122B"/>
    <w:pPr>
      <w:keepNext/>
      <w:keepLines/>
      <w:spacing w:before="400" w:after="120"/>
      <w:outlineLvl w:val="0"/>
    </w:pPr>
    <w:rPr>
      <w:sz w:val="40"/>
      <w:szCs w:val="40"/>
    </w:rPr>
  </w:style>
  <w:style w:type="paragraph" w:styleId="2">
    <w:name w:val="heading 2"/>
    <w:basedOn w:val="normal"/>
    <w:next w:val="normal"/>
    <w:rsid w:val="00A1122B"/>
    <w:pPr>
      <w:keepNext/>
      <w:keepLines/>
      <w:spacing w:before="360" w:after="120"/>
      <w:outlineLvl w:val="1"/>
    </w:pPr>
    <w:rPr>
      <w:sz w:val="32"/>
      <w:szCs w:val="32"/>
    </w:rPr>
  </w:style>
  <w:style w:type="paragraph" w:styleId="3">
    <w:name w:val="heading 3"/>
    <w:basedOn w:val="normal"/>
    <w:next w:val="normal"/>
    <w:rsid w:val="00A1122B"/>
    <w:pPr>
      <w:keepNext/>
      <w:keepLines/>
      <w:spacing w:before="320" w:after="80"/>
      <w:outlineLvl w:val="2"/>
    </w:pPr>
    <w:rPr>
      <w:color w:val="434343"/>
      <w:sz w:val="28"/>
      <w:szCs w:val="28"/>
    </w:rPr>
  </w:style>
  <w:style w:type="paragraph" w:styleId="4">
    <w:name w:val="heading 4"/>
    <w:basedOn w:val="normal"/>
    <w:next w:val="normal"/>
    <w:rsid w:val="00A1122B"/>
    <w:pPr>
      <w:keepNext/>
      <w:keepLines/>
      <w:spacing w:before="280" w:after="80"/>
      <w:outlineLvl w:val="3"/>
    </w:pPr>
    <w:rPr>
      <w:color w:val="666666"/>
      <w:sz w:val="24"/>
      <w:szCs w:val="24"/>
    </w:rPr>
  </w:style>
  <w:style w:type="paragraph" w:styleId="5">
    <w:name w:val="heading 5"/>
    <w:basedOn w:val="normal"/>
    <w:next w:val="normal"/>
    <w:rsid w:val="00A1122B"/>
    <w:pPr>
      <w:keepNext/>
      <w:keepLines/>
      <w:spacing w:before="240" w:after="80"/>
      <w:outlineLvl w:val="4"/>
    </w:pPr>
    <w:rPr>
      <w:color w:val="666666"/>
    </w:rPr>
  </w:style>
  <w:style w:type="paragraph" w:styleId="6">
    <w:name w:val="heading 6"/>
    <w:basedOn w:val="normal"/>
    <w:next w:val="normal"/>
    <w:rsid w:val="00A1122B"/>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A1122B"/>
  </w:style>
  <w:style w:type="table" w:customStyle="1" w:styleId="TableNormal">
    <w:name w:val="TableNormal"/>
    <w:rsid w:val="00A1122B"/>
    <w:tblPr>
      <w:tblCellMar>
        <w:top w:w="0" w:type="dxa"/>
        <w:left w:w="0" w:type="dxa"/>
        <w:bottom w:w="0" w:type="dxa"/>
        <w:right w:w="0" w:type="dxa"/>
      </w:tblCellMar>
    </w:tblPr>
  </w:style>
  <w:style w:type="paragraph" w:styleId="a3">
    <w:name w:val="Title"/>
    <w:basedOn w:val="normal"/>
    <w:next w:val="normal"/>
    <w:rsid w:val="00A1122B"/>
    <w:pPr>
      <w:keepNext/>
      <w:keepLines/>
      <w:spacing w:after="60"/>
    </w:pPr>
    <w:rPr>
      <w:sz w:val="52"/>
      <w:szCs w:val="52"/>
    </w:rPr>
  </w:style>
  <w:style w:type="paragraph" w:styleId="a4">
    <w:name w:val="Subtitle"/>
    <w:basedOn w:val="normal"/>
    <w:next w:val="normal"/>
    <w:rsid w:val="00A1122B"/>
    <w:pPr>
      <w:keepNext/>
      <w:keepLines/>
      <w:spacing w:after="320"/>
    </w:pPr>
    <w:rPr>
      <w:color w:val="666666"/>
      <w:sz w:val="30"/>
      <w:szCs w:val="30"/>
    </w:rPr>
  </w:style>
  <w:style w:type="table" w:customStyle="1" w:styleId="a5">
    <w:basedOn w:val="TableNormal"/>
    <w:rsid w:val="00A1122B"/>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3178806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2404</Words>
  <Characters>13706</Characters>
  <Application>Microsoft Office Word</Application>
  <DocSecurity>0</DocSecurity>
  <Lines>114</Lines>
  <Paragraphs>32</Paragraphs>
  <ScaleCrop>false</ScaleCrop>
  <Company>SPecialiST RePack</Company>
  <LinksUpToDate>false</LinksUpToDate>
  <CharactersWithSpaces>16078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2026-09-24T05:51:00Z</dcterms:created>
  <dcterms:modified xsi:type="dcterms:W3CDTF">2026-09-24T05:51:00Z</dcterms:modified>
</cp:coreProperties>
</file>