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678" w:rsidRDefault="000C46DE">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7E1678" w:rsidRDefault="007E1678">
      <w:pPr>
        <w:pStyle w:val="normal"/>
        <w:jc w:val="center"/>
        <w:rPr>
          <w:rFonts w:ascii="Times New Roman" w:eastAsia="Times New Roman" w:hAnsi="Times New Roman" w:cs="Times New Roman"/>
          <w:b/>
          <w:sz w:val="28"/>
          <w:szCs w:val="28"/>
        </w:rPr>
      </w:pPr>
    </w:p>
    <w:p w:rsidR="000C46DE" w:rsidRDefault="000C46DE" w:rsidP="000C46DE">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7E1678" w:rsidRDefault="000C46DE">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7E1678" w:rsidRDefault="000C46DE">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7E1678" w:rsidRDefault="000C46DE">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қараша айы, 2023-2024 оқу жылы.</w:t>
      </w:r>
    </w:p>
    <w:p w:rsidR="007E1678" w:rsidRDefault="007E1678">
      <w:pPr>
        <w:pStyle w:val="normal"/>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80"/>
        <w:gridCol w:w="2850"/>
        <w:gridCol w:w="9375"/>
      </w:tblGrid>
      <w:tr w:rsidR="007E1678">
        <w:trPr>
          <w:cantSplit/>
          <w:tblHeader/>
        </w:trPr>
        <w:tc>
          <w:tcPr>
            <w:tcW w:w="1680" w:type="dxa"/>
            <w:shd w:val="clear" w:color="auto" w:fill="auto"/>
            <w:tcMar>
              <w:top w:w="100" w:type="dxa"/>
              <w:left w:w="100" w:type="dxa"/>
              <w:bottom w:w="100" w:type="dxa"/>
              <w:right w:w="100" w:type="dxa"/>
            </w:tcMar>
          </w:tcPr>
          <w:p w:rsidR="007E1678" w:rsidRDefault="000C46DE">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50" w:type="dxa"/>
            <w:shd w:val="clear" w:color="auto" w:fill="auto"/>
            <w:tcMar>
              <w:top w:w="100" w:type="dxa"/>
              <w:left w:w="100" w:type="dxa"/>
              <w:bottom w:w="100" w:type="dxa"/>
              <w:right w:w="100" w:type="dxa"/>
            </w:tcMar>
          </w:tcPr>
          <w:p w:rsidR="007E1678" w:rsidRDefault="000C46DE">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375" w:type="dxa"/>
            <w:shd w:val="clear" w:color="auto" w:fill="auto"/>
            <w:tcMar>
              <w:top w:w="100" w:type="dxa"/>
              <w:left w:w="100" w:type="dxa"/>
              <w:bottom w:w="100" w:type="dxa"/>
              <w:right w:w="100" w:type="dxa"/>
            </w:tcMar>
          </w:tcPr>
          <w:p w:rsidR="007E1678" w:rsidRDefault="000C46DE">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r>
              <w:rPr>
                <w:rFonts w:ascii="Times New Roman" w:eastAsia="Times New Roman" w:hAnsi="Times New Roman" w:cs="Times New Roman"/>
                <w:b/>
                <w:sz w:val="28"/>
                <w:szCs w:val="28"/>
              </w:rPr>
              <w:t>тің мақсаты</w:t>
            </w:r>
          </w:p>
        </w:tc>
      </w:tr>
      <w:tr w:rsidR="007E1678">
        <w:trPr>
          <w:cantSplit/>
          <w:tblHeader/>
        </w:trPr>
        <w:tc>
          <w:tcPr>
            <w:tcW w:w="168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28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Дене шынықтыру</w:t>
            </w:r>
          </w:p>
        </w:tc>
        <w:tc>
          <w:tcPr>
            <w:tcW w:w="93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Тепе-теңдікті сақтау:</w:t>
            </w:r>
            <w:r>
              <w:rPr>
                <w:rFonts w:ascii="Times New Roman" w:eastAsia="Times New Roman" w:hAnsi="Times New Roman" w:cs="Times New Roman"/>
                <w:sz w:val="28"/>
                <w:szCs w:val="28"/>
              </w:rPr>
              <w:t xml:space="preserve"> сызықтардың арасымен (арақашықтығы 15 сантиметр) жүру, сызықтардың, арқанның, тақтайдың</w:t>
            </w:r>
            <w:r>
              <w:rPr>
                <w:rFonts w:ascii="Times New Roman" w:eastAsia="Times New Roman" w:hAnsi="Times New Roman" w:cs="Times New Roman"/>
                <w:sz w:val="28"/>
                <w:szCs w:val="28"/>
              </w:rPr>
              <w:t>,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w:t>
            </w:r>
            <w:r>
              <w:rPr>
                <w:rFonts w:ascii="Times New Roman" w:eastAsia="Times New Roman" w:hAnsi="Times New Roman" w:cs="Times New Roman"/>
                <w:sz w:val="28"/>
                <w:szCs w:val="28"/>
              </w:rPr>
              <w:t>иметр жоғары қойылған сатының таяқшаларынан, үрленген доптардан (бір-бірінен қашық қойылған 5–6 доп арқылы кезекпен) аттап өту.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Кеудеге арналған жаттығулар.</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Оңға, солға еңкею, шалқаю. Тұрғ</w:t>
            </w:r>
            <w:r>
              <w:rPr>
                <w:rFonts w:ascii="Times New Roman" w:eastAsia="Times New Roman" w:hAnsi="Times New Roman" w:cs="Times New Roman"/>
                <w:sz w:val="28"/>
                <w:szCs w:val="28"/>
              </w:rPr>
              <w:t>ан қалыпта екі аяқ бірге (алшақ), алға еңкейіп,</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саусақтарын аяқтың ұшына жеткізіп, заттарды қою және жоғары көтеру.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Тізерлеп отырып, допты өзінен айналдыра домалату. Бір аяқты жоғары көтеріп,</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жоғары көтерілген аяқтың астынан затты бір қолдан екінші </w:t>
            </w:r>
            <w:r>
              <w:rPr>
                <w:rFonts w:ascii="Times New Roman" w:eastAsia="Times New Roman" w:hAnsi="Times New Roman" w:cs="Times New Roman"/>
                <w:sz w:val="28"/>
                <w:szCs w:val="28"/>
              </w:rPr>
              <w:t>қолға беру. Отырған</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 екі аяқты жоғары көтеру, бүгу және жазу, төмен түсіру. Екі аяқты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айқастырып, отыру және тұру. Тізерлеп тұрып, алға еңкею және артқа шалқаю,</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аяқты кезек бүгу және жазу, көтеру және түсіру. Қолына зат ұстап,</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шалқасынан жатып, </w:t>
            </w:r>
            <w:r>
              <w:rPr>
                <w:rFonts w:ascii="Times New Roman" w:eastAsia="Times New Roman" w:hAnsi="Times New Roman" w:cs="Times New Roman"/>
                <w:sz w:val="28"/>
                <w:szCs w:val="28"/>
              </w:rPr>
              <w:t>қолды созу және осы қалыпта етпетінен бұрылып жату.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Қол және иық белдеуіне арналған жаттығулар.</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w:t>
            </w:r>
            <w:r>
              <w:rPr>
                <w:rFonts w:ascii="Times New Roman" w:eastAsia="Times New Roman" w:hAnsi="Times New Roman" w:cs="Times New Roman"/>
                <w:sz w:val="28"/>
                <w:szCs w:val="28"/>
              </w:rPr>
              <w:t xml:space="preserve">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Велосипед тебу: </w:t>
            </w:r>
            <w:r>
              <w:rPr>
                <w:rFonts w:ascii="Times New Roman" w:eastAsia="Times New Roman" w:hAnsi="Times New Roman" w:cs="Times New Roman"/>
                <w:sz w:val="28"/>
                <w:szCs w:val="28"/>
              </w:rPr>
              <w:t xml:space="preserve">екі немесе үш дөңгелекті велосипед тебу; </w:t>
            </w:r>
            <w:r>
              <w:rPr>
                <w:rFonts w:ascii="Times New Roman" w:eastAsia="Times New Roman" w:hAnsi="Times New Roman" w:cs="Times New Roman"/>
                <w:sz w:val="28"/>
                <w:szCs w:val="28"/>
              </w:rPr>
              <w:t>оңға, солға бұрылу.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Жүзу: </w:t>
            </w:r>
            <w:r>
              <w:rPr>
                <w:rFonts w:ascii="Times New Roman" w:eastAsia="Times New Roman" w:hAnsi="Times New Roman" w:cs="Times New Roman"/>
                <w:sz w:val="28"/>
                <w:szCs w:val="28"/>
              </w:rPr>
              <w:t>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w:t>
            </w:r>
            <w:r>
              <w:rPr>
                <w:rFonts w:ascii="Times New Roman" w:eastAsia="Times New Roman" w:hAnsi="Times New Roman" w:cs="Times New Roman"/>
                <w:sz w:val="28"/>
                <w:szCs w:val="28"/>
              </w:rPr>
              <w:t>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w:t>
            </w:r>
            <w:r>
              <w:rPr>
                <w:rFonts w:ascii="Times New Roman" w:eastAsia="Times New Roman" w:hAnsi="Times New Roman" w:cs="Times New Roman"/>
                <w:sz w:val="28"/>
                <w:szCs w:val="28"/>
              </w:rPr>
              <w:t>птармен, секіргіштермен, құрсаулармен ойындарда балалардың белсенділігін дамыту.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w:t>
            </w:r>
            <w:r>
              <w:rPr>
                <w:rFonts w:ascii="Times New Roman" w:eastAsia="Times New Roman" w:hAnsi="Times New Roman" w:cs="Times New Roman"/>
                <w:sz w:val="28"/>
                <w:szCs w:val="28"/>
              </w:rPr>
              <w:t>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w:t>
            </w:r>
            <w:r>
              <w:rPr>
                <w:rFonts w:ascii="Times New Roman" w:eastAsia="Times New Roman" w:hAnsi="Times New Roman" w:cs="Times New Roman"/>
                <w:sz w:val="28"/>
                <w:szCs w:val="28"/>
              </w:rPr>
              <w:t>алардың қимылдарды орындауы үшін жағдайлар жасау.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w:t>
            </w:r>
            <w:r>
              <w:rPr>
                <w:rFonts w:ascii="Times New Roman" w:eastAsia="Times New Roman" w:hAnsi="Times New Roman" w:cs="Times New Roman"/>
                <w:sz w:val="28"/>
                <w:szCs w:val="28"/>
              </w:rPr>
              <w:t>бекіту.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w:t>
            </w:r>
            <w:r>
              <w:rPr>
                <w:rFonts w:ascii="Times New Roman" w:eastAsia="Times New Roman" w:hAnsi="Times New Roman" w:cs="Times New Roman"/>
                <w:sz w:val="28"/>
                <w:szCs w:val="28"/>
              </w:rPr>
              <w:t>уу, үстелді сүрту.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7E1678" w:rsidRDefault="000C46DE">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w:t>
            </w:r>
            <w:r>
              <w:rPr>
                <w:rFonts w:ascii="Times New Roman" w:eastAsia="Times New Roman" w:hAnsi="Times New Roman" w:cs="Times New Roman"/>
                <w:sz w:val="28"/>
                <w:szCs w:val="28"/>
              </w:rPr>
              <w:t>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Сөйлеуді дамыту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w:t>
            </w:r>
            <w:r>
              <w:rPr>
                <w:rFonts w:ascii="Times New Roman" w:eastAsia="Times New Roman" w:hAnsi="Times New Roman" w:cs="Times New Roman"/>
                <w:sz w:val="28"/>
                <w:szCs w:val="28"/>
              </w:rPr>
              <w:t>алаларға жастарына сәйкес тыңдауға, сахналауға, тәрбиелік мәні бар әдеби шығармаларды ұсыну.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w:t>
            </w:r>
            <w:r>
              <w:rPr>
                <w:rFonts w:ascii="Times New Roman" w:eastAsia="Times New Roman" w:hAnsi="Times New Roman" w:cs="Times New Roman"/>
                <w:sz w:val="28"/>
                <w:szCs w:val="28"/>
              </w:rPr>
              <w:t>лғастыру: сөздер мен сөз тіркестерінің дұрыс айтылуын жақсарту.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w:t>
            </w:r>
            <w:r>
              <w:rPr>
                <w:rFonts w:ascii="Times New Roman" w:eastAsia="Times New Roman" w:hAnsi="Times New Roman" w:cs="Times New Roman"/>
                <w:b/>
                <w:sz w:val="28"/>
                <w:szCs w:val="28"/>
              </w:rPr>
              <w:t>атикалық құрылымы.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w:t>
            </w:r>
            <w:r>
              <w:rPr>
                <w:rFonts w:ascii="Times New Roman" w:eastAsia="Times New Roman" w:hAnsi="Times New Roman" w:cs="Times New Roman"/>
                <w:sz w:val="28"/>
                <w:szCs w:val="28"/>
              </w:rPr>
              <w:t>йланыстыруға, етістіктерді бұйрық райымен қолдана білуге үйрету (отыр, жүр, жүгір).</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7E1678" w:rsidRDefault="000C46DE">
            <w:pPr>
              <w:pStyle w:val="normal"/>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Көркем әдебиет</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E1678" w:rsidRDefault="000C46DE">
            <w:pPr>
              <w:pStyle w:val="normal"/>
              <w:widowControl w:val="0"/>
              <w:rPr>
                <w:sz w:val="20"/>
                <w:szCs w:val="20"/>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w:t>
            </w:r>
            <w:r>
              <w:rPr>
                <w:rFonts w:ascii="Times New Roman" w:eastAsia="Times New Roman" w:hAnsi="Times New Roman" w:cs="Times New Roman"/>
                <w:sz w:val="28"/>
                <w:szCs w:val="28"/>
              </w:rPr>
              <w:t>ұнын дұрыс қабылдауға, кейіпкерлеріне жанашырлық танытуға баулу.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Қазақ тілі</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w:t>
            </w:r>
            <w:r>
              <w:rPr>
                <w:rFonts w:ascii="Times New Roman" w:eastAsia="Times New Roman" w:hAnsi="Times New Roman" w:cs="Times New Roman"/>
                <w:b/>
                <w:sz w:val="28"/>
                <w:szCs w:val="28"/>
              </w:rPr>
              <w:t>та.</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w:t>
            </w:r>
            <w:r>
              <w:rPr>
                <w:rFonts w:ascii="Times New Roman" w:eastAsia="Times New Roman" w:hAnsi="Times New Roman" w:cs="Times New Roman"/>
                <w:sz w:val="28"/>
                <w:szCs w:val="28"/>
              </w:rPr>
              <w:t xml:space="preserve"> және қалыпты қарқынмен сөйлей білуді дамыту.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Төрт түлікті </w:t>
            </w:r>
            <w:r>
              <w:rPr>
                <w:rFonts w:ascii="Times New Roman" w:eastAsia="Times New Roman" w:hAnsi="Times New Roman" w:cs="Times New Roman"/>
                <w:sz w:val="28"/>
                <w:szCs w:val="28"/>
              </w:rPr>
              <w:t>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w:t>
            </w:r>
            <w:r>
              <w:rPr>
                <w:rFonts w:ascii="Times New Roman" w:eastAsia="Times New Roman" w:hAnsi="Times New Roman" w:cs="Times New Roman"/>
                <w:b/>
                <w:sz w:val="28"/>
                <w:szCs w:val="28"/>
              </w:rPr>
              <w:t>лымы.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w:t>
            </w:r>
            <w:r>
              <w:rPr>
                <w:rFonts w:ascii="Times New Roman" w:eastAsia="Times New Roman" w:hAnsi="Times New Roman" w:cs="Times New Roman"/>
                <w:sz w:val="28"/>
                <w:szCs w:val="28"/>
              </w:rPr>
              <w:t>жеткізуге мүмкіндік беру.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7E1678" w:rsidRDefault="000C46DE">
            <w:pPr>
              <w:pStyle w:val="normal"/>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w:t>
            </w:r>
            <w:r>
              <w:rPr>
                <w:rFonts w:ascii="Times New Roman" w:eastAsia="Times New Roman" w:hAnsi="Times New Roman" w:cs="Times New Roman"/>
                <w:sz w:val="28"/>
                <w:szCs w:val="28"/>
              </w:rPr>
              <w:t>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санау.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w:t>
            </w:r>
            <w:r>
              <w:rPr>
                <w:rFonts w:ascii="Times New Roman" w:eastAsia="Times New Roman" w:hAnsi="Times New Roman" w:cs="Times New Roman"/>
                <w:sz w:val="28"/>
                <w:szCs w:val="28"/>
              </w:rPr>
              <w:t>н екі тәсілмен саны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алып тастау арқылы</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7E1678" w:rsidRDefault="000C46DE">
            <w:pPr>
              <w:pStyle w:val="normal"/>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Сурет салу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пішіні: дөңгелек, сопақ, шаршы, тікбұрыш, үшбұр</w:t>
            </w:r>
            <w:r>
              <w:rPr>
                <w:rFonts w:ascii="Times New Roman" w:eastAsia="Times New Roman" w:hAnsi="Times New Roman" w:cs="Times New Roman"/>
                <w:sz w:val="28"/>
                <w:szCs w:val="28"/>
              </w:rPr>
              <w:t>ыш, көлемі бөліктерінің орналасуы туралы түсініктерді бекіту. Заттардың көлемі бойынша</w:t>
            </w:r>
          </w:p>
          <w:p w:rsidR="007E1678" w:rsidRDefault="000C46DE">
            <w:pPr>
              <w:pStyle w:val="normal"/>
              <w:widowControl w:val="0"/>
              <w:rPr>
                <w:sz w:val="20"/>
                <w:szCs w:val="20"/>
              </w:rPr>
            </w:pPr>
            <w:r>
              <w:rPr>
                <w:rFonts w:ascii="Times New Roman" w:eastAsia="Times New Roman" w:hAnsi="Times New Roman" w:cs="Times New Roman"/>
                <w:sz w:val="28"/>
                <w:szCs w:val="28"/>
              </w:rPr>
              <w:t>арақатынасын беруге үйрету: ағаш биік, бұта ағаштан аласа, гүл бұтадан аласа.</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Жапсыру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дұрыс ұстауды және пайдалана білуді қалыптастыру. Түзу сызық бойымен алдымен қысқа, кейін ұзын жолақтарды қиюды үйрету.</w:t>
            </w:r>
          </w:p>
          <w:p w:rsidR="007E1678" w:rsidRDefault="000C46DE">
            <w:pPr>
              <w:pStyle w:val="normal"/>
              <w:widowControl w:val="0"/>
              <w:rPr>
                <w:sz w:val="20"/>
                <w:szCs w:val="20"/>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w:t>
            </w:r>
            <w:r>
              <w:rPr>
                <w:rFonts w:ascii="Times New Roman" w:eastAsia="Times New Roman" w:hAnsi="Times New Roman" w:cs="Times New Roman"/>
                <w:sz w:val="28"/>
                <w:szCs w:val="28"/>
              </w:rPr>
              <w:t>і, гүлдерді, оюларды қиюда қолдану.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Мүсіндеу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7E1678" w:rsidRDefault="000C46DE">
            <w:pPr>
              <w:pStyle w:val="normal"/>
              <w:widowControl w:val="0"/>
              <w:rPr>
                <w:sz w:val="20"/>
                <w:szCs w:val="20"/>
              </w:rPr>
            </w:pPr>
            <w:r>
              <w:rPr>
                <w:rFonts w:ascii="Times New Roman" w:eastAsia="Times New Roman" w:hAnsi="Times New Roman" w:cs="Times New Roman"/>
                <w:sz w:val="28"/>
                <w:szCs w:val="28"/>
              </w:rPr>
              <w:t>Бірнеше бөліктерден заттарды мүсіндеу, оларды орналастыру, пропорцияларды сақтау, бөліктерді біріктіру.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Музыка</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w:t>
            </w:r>
            <w:r>
              <w:rPr>
                <w:rFonts w:ascii="Times New Roman" w:eastAsia="Times New Roman" w:hAnsi="Times New Roman" w:cs="Times New Roman"/>
                <w:sz w:val="28"/>
                <w:szCs w:val="28"/>
              </w:rPr>
              <w:t>у (музыкалық шығармаларды алаңдамай соңына дейін тыңдау).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w:t>
            </w:r>
            <w:r>
              <w:rPr>
                <w:rFonts w:ascii="Times New Roman" w:eastAsia="Times New Roman" w:hAnsi="Times New Roman" w:cs="Times New Roman"/>
                <w:sz w:val="28"/>
                <w:szCs w:val="28"/>
              </w:rPr>
              <w:t>еңіл секіру, қимылдарды музыкамен сәйкестендіре отырып, жүрелеп отыру.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7E1678" w:rsidRDefault="000C46DE">
            <w:pPr>
              <w:pStyle w:val="normal"/>
              <w:widowControl w:val="0"/>
              <w:rPr>
                <w:sz w:val="20"/>
                <w:szCs w:val="20"/>
              </w:rPr>
            </w:pPr>
            <w:r>
              <w:rPr>
                <w:rFonts w:ascii="Times New Roman" w:eastAsia="Times New Roman" w:hAnsi="Times New Roman" w:cs="Times New Roman"/>
                <w:sz w:val="28"/>
                <w:szCs w:val="28"/>
              </w:rPr>
              <w:t>Әуеннің кө</w:t>
            </w:r>
            <w:r>
              <w:rPr>
                <w:rFonts w:ascii="Times New Roman" w:eastAsia="Times New Roman" w:hAnsi="Times New Roman" w:cs="Times New Roman"/>
                <w:sz w:val="28"/>
                <w:szCs w:val="28"/>
              </w:rPr>
              <w:t>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Құрастыру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r>
              <w:rPr>
                <w:rFonts w:ascii="Times New Roman" w:eastAsia="Times New Roman" w:hAnsi="Times New Roman" w:cs="Times New Roman"/>
                <w:sz w:val="28"/>
                <w:szCs w:val="28"/>
              </w:rPr>
              <w:t>.</w:t>
            </w:r>
          </w:p>
          <w:p w:rsidR="007E1678" w:rsidRDefault="000C46DE">
            <w:pPr>
              <w:pStyle w:val="normal"/>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w:t>
            </w:r>
            <w:r>
              <w:rPr>
                <w:rFonts w:ascii="Times New Roman" w:eastAsia="Times New Roman" w:hAnsi="Times New Roman" w:cs="Times New Roman"/>
                <w:sz w:val="28"/>
                <w:szCs w:val="28"/>
              </w:rPr>
              <w:t>рлі құрылымдық тәсілдерді қолдану, командамен бірге нәтижеге қол жеткізу, дайын құрылысты талдау.</w:t>
            </w:r>
          </w:p>
        </w:tc>
      </w:tr>
      <w:tr w:rsidR="007E1678">
        <w:trPr>
          <w:cantSplit/>
          <w:tblHeader/>
        </w:trPr>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7E1678" w:rsidRDefault="007E1678">
            <w:pPr>
              <w:pStyle w:val="normal"/>
              <w:widowControl w:val="0"/>
              <w:pBdr>
                <w:top w:val="nil"/>
                <w:left w:val="nil"/>
                <w:bottom w:val="nil"/>
                <w:right w:val="nil"/>
                <w:between w:val="nil"/>
              </w:pBdr>
              <w:spacing w:line="240" w:lineRule="auto"/>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E1678" w:rsidRDefault="000C46DE">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w:t>
            </w:r>
            <w:r>
              <w:rPr>
                <w:rFonts w:ascii="Times New Roman" w:eastAsia="Times New Roman" w:hAnsi="Times New Roman" w:cs="Times New Roman"/>
                <w:sz w:val="28"/>
                <w:szCs w:val="28"/>
              </w:rPr>
              <w:t>ектермен өзара қарым-қатынастары туралы білімдерін кеңейту;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w:t>
            </w:r>
            <w:r>
              <w:rPr>
                <w:rFonts w:ascii="Times New Roman" w:eastAsia="Times New Roman" w:hAnsi="Times New Roman" w:cs="Times New Roman"/>
                <w:sz w:val="28"/>
                <w:szCs w:val="28"/>
              </w:rPr>
              <w:t>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w:t>
            </w:r>
            <w:r>
              <w:rPr>
                <w:rFonts w:ascii="Times New Roman" w:eastAsia="Times New Roman" w:hAnsi="Times New Roman" w:cs="Times New Roman"/>
                <w:sz w:val="28"/>
                <w:szCs w:val="28"/>
              </w:rPr>
              <w:t>лу.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w:t>
            </w:r>
            <w:r>
              <w:rPr>
                <w:rFonts w:ascii="Times New Roman" w:eastAsia="Times New Roman" w:hAnsi="Times New Roman" w:cs="Times New Roman"/>
                <w:sz w:val="28"/>
                <w:szCs w:val="28"/>
              </w:rPr>
              <w:t xml:space="preserve"> бөлме өсімдіктеріне күтім жасау, оларды суару, жапырақтарды жинау, ауладағы гулдерді суару, қыстайтын құстарды қоректендіру.</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7E1678" w:rsidRDefault="000C46DE">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w:t>
            </w:r>
            <w:r>
              <w:rPr>
                <w:rFonts w:ascii="Times New Roman" w:eastAsia="Times New Roman" w:hAnsi="Times New Roman" w:cs="Times New Roman"/>
                <w:sz w:val="28"/>
                <w:szCs w:val="28"/>
              </w:rPr>
              <w:t>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w:t>
            </w:r>
            <w:r>
              <w:rPr>
                <w:rFonts w:ascii="Times New Roman" w:eastAsia="Times New Roman" w:hAnsi="Times New Roman" w:cs="Times New Roman"/>
                <w:sz w:val="28"/>
                <w:szCs w:val="28"/>
              </w:rPr>
              <w:t>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r>
              <w:rPr>
                <w:rFonts w:ascii="Times New Roman" w:eastAsia="Times New Roman" w:hAnsi="Times New Roman" w:cs="Times New Roman"/>
                <w:sz w:val="28"/>
                <w:szCs w:val="28"/>
              </w:rPr>
              <w:t>.</w:t>
            </w:r>
          </w:p>
          <w:p w:rsidR="007E1678" w:rsidRDefault="000C46DE">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Жолда жүру ережелері.</w:t>
            </w:r>
          </w:p>
          <w:p w:rsidR="007E1678" w:rsidRDefault="000C46DE">
            <w:pPr>
              <w:pStyle w:val="normal"/>
              <w:widowControl w:val="0"/>
              <w:rPr>
                <w:sz w:val="20"/>
                <w:szCs w:val="20"/>
              </w:rPr>
            </w:pPr>
            <w:r>
              <w:rPr>
                <w:rFonts w:ascii="Times New Roman" w:eastAsia="Times New Roman" w:hAnsi="Times New Roman" w:cs="Times New Roman"/>
                <w:sz w:val="28"/>
                <w:szCs w:val="28"/>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bl>
    <w:p w:rsidR="007E1678" w:rsidRDefault="007E1678">
      <w:pPr>
        <w:pStyle w:val="normal"/>
      </w:pPr>
    </w:p>
    <w:sectPr w:rsidR="007E1678" w:rsidSect="007E1678">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7E1678"/>
    <w:rsid w:val="000C46DE"/>
    <w:rsid w:val="007E16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7E1678"/>
    <w:pPr>
      <w:keepNext/>
      <w:keepLines/>
      <w:spacing w:before="400" w:after="120"/>
      <w:outlineLvl w:val="0"/>
    </w:pPr>
    <w:rPr>
      <w:sz w:val="40"/>
      <w:szCs w:val="40"/>
    </w:rPr>
  </w:style>
  <w:style w:type="paragraph" w:styleId="2">
    <w:name w:val="heading 2"/>
    <w:basedOn w:val="normal"/>
    <w:next w:val="normal"/>
    <w:rsid w:val="007E1678"/>
    <w:pPr>
      <w:keepNext/>
      <w:keepLines/>
      <w:spacing w:before="360" w:after="120"/>
      <w:outlineLvl w:val="1"/>
    </w:pPr>
    <w:rPr>
      <w:sz w:val="32"/>
      <w:szCs w:val="32"/>
    </w:rPr>
  </w:style>
  <w:style w:type="paragraph" w:styleId="3">
    <w:name w:val="heading 3"/>
    <w:basedOn w:val="normal"/>
    <w:next w:val="normal"/>
    <w:rsid w:val="007E1678"/>
    <w:pPr>
      <w:keepNext/>
      <w:keepLines/>
      <w:spacing w:before="320" w:after="80"/>
      <w:outlineLvl w:val="2"/>
    </w:pPr>
    <w:rPr>
      <w:color w:val="434343"/>
      <w:sz w:val="28"/>
      <w:szCs w:val="28"/>
    </w:rPr>
  </w:style>
  <w:style w:type="paragraph" w:styleId="4">
    <w:name w:val="heading 4"/>
    <w:basedOn w:val="normal"/>
    <w:next w:val="normal"/>
    <w:rsid w:val="007E1678"/>
    <w:pPr>
      <w:keepNext/>
      <w:keepLines/>
      <w:spacing w:before="280" w:after="80"/>
      <w:outlineLvl w:val="3"/>
    </w:pPr>
    <w:rPr>
      <w:color w:val="666666"/>
      <w:sz w:val="24"/>
      <w:szCs w:val="24"/>
    </w:rPr>
  </w:style>
  <w:style w:type="paragraph" w:styleId="5">
    <w:name w:val="heading 5"/>
    <w:basedOn w:val="normal"/>
    <w:next w:val="normal"/>
    <w:rsid w:val="007E1678"/>
    <w:pPr>
      <w:keepNext/>
      <w:keepLines/>
      <w:spacing w:before="240" w:after="80"/>
      <w:outlineLvl w:val="4"/>
    </w:pPr>
    <w:rPr>
      <w:color w:val="666666"/>
    </w:rPr>
  </w:style>
  <w:style w:type="paragraph" w:styleId="6">
    <w:name w:val="heading 6"/>
    <w:basedOn w:val="normal"/>
    <w:next w:val="normal"/>
    <w:rsid w:val="007E167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7E1678"/>
  </w:style>
  <w:style w:type="table" w:customStyle="1" w:styleId="TableNormal">
    <w:name w:val="Table Normal"/>
    <w:rsid w:val="007E1678"/>
    <w:tblPr>
      <w:tblCellMar>
        <w:top w:w="0" w:type="dxa"/>
        <w:left w:w="0" w:type="dxa"/>
        <w:bottom w:w="0" w:type="dxa"/>
        <w:right w:w="0" w:type="dxa"/>
      </w:tblCellMar>
    </w:tblPr>
  </w:style>
  <w:style w:type="paragraph" w:styleId="a3">
    <w:name w:val="Title"/>
    <w:basedOn w:val="normal"/>
    <w:next w:val="normal"/>
    <w:rsid w:val="007E1678"/>
    <w:pPr>
      <w:keepNext/>
      <w:keepLines/>
      <w:spacing w:after="60"/>
    </w:pPr>
    <w:rPr>
      <w:sz w:val="52"/>
      <w:szCs w:val="52"/>
    </w:rPr>
  </w:style>
  <w:style w:type="paragraph" w:styleId="a4">
    <w:name w:val="Subtitle"/>
    <w:basedOn w:val="normal"/>
    <w:next w:val="normal"/>
    <w:rsid w:val="007E1678"/>
    <w:pPr>
      <w:keepNext/>
      <w:keepLines/>
      <w:spacing w:after="320"/>
    </w:pPr>
    <w:rPr>
      <w:color w:val="666666"/>
      <w:sz w:val="30"/>
      <w:szCs w:val="30"/>
    </w:rPr>
  </w:style>
  <w:style w:type="table" w:customStyle="1" w:styleId="a5">
    <w:basedOn w:val="TableNormal"/>
    <w:rsid w:val="007E1678"/>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28713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2404</Words>
  <Characters>13706</Characters>
  <Application>Microsoft Office Word</Application>
  <DocSecurity>0</DocSecurity>
  <Lines>114</Lines>
  <Paragraphs>32</Paragraphs>
  <ScaleCrop>false</ScaleCrop>
  <Company>SPecialiST RePack</Company>
  <LinksUpToDate>false</LinksUpToDate>
  <CharactersWithSpaces>16078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2026-09-23T13:05:00Z</dcterms:created>
  <dcterms:modified xsi:type="dcterms:W3CDTF">2026-09-23T13:05:00Z</dcterms:modified>
</cp:coreProperties>
</file>