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AD9" w:rsidRDefault="009310E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825AD9" w:rsidRDefault="00825AD9">
      <w:pPr>
        <w:pStyle w:val="normal"/>
        <w:jc w:val="center"/>
        <w:rPr>
          <w:rFonts w:ascii="Times New Roman" w:eastAsia="Times New Roman" w:hAnsi="Times New Roman" w:cs="Times New Roman"/>
          <w:b/>
          <w:sz w:val="28"/>
          <w:szCs w:val="28"/>
        </w:rPr>
      </w:pPr>
    </w:p>
    <w:p w:rsidR="009310EC" w:rsidRDefault="009310EC" w:rsidP="009310EC">
      <w:pPr>
        <w:pStyle w:val="normal"/>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825AD9" w:rsidRDefault="009310EC">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825AD9" w:rsidRDefault="009310EC">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825AD9" w:rsidRDefault="009310EC">
      <w:pPr>
        <w:pStyle w:val="normal"/>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ақпан айы, 2023-2024 оқу жылы.</w:t>
      </w:r>
    </w:p>
    <w:p w:rsidR="00825AD9" w:rsidRDefault="00825AD9">
      <w:pPr>
        <w:pStyle w:val="normal"/>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15"/>
        <w:gridCol w:w="2940"/>
        <w:gridCol w:w="9450"/>
      </w:tblGrid>
      <w:tr w:rsidR="00825AD9">
        <w:trPr>
          <w:cantSplit/>
          <w:tblHeader/>
        </w:trPr>
        <w:tc>
          <w:tcPr>
            <w:tcW w:w="1515" w:type="dxa"/>
            <w:shd w:val="clear" w:color="auto" w:fill="auto"/>
            <w:tcMar>
              <w:top w:w="100" w:type="dxa"/>
              <w:left w:w="100" w:type="dxa"/>
              <w:bottom w:w="100" w:type="dxa"/>
              <w:right w:w="100" w:type="dxa"/>
            </w:tcMar>
          </w:tcPr>
          <w:p w:rsidR="00825AD9" w:rsidRDefault="009310EC">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940" w:type="dxa"/>
            <w:shd w:val="clear" w:color="auto" w:fill="auto"/>
            <w:tcMar>
              <w:top w:w="100" w:type="dxa"/>
              <w:left w:w="100" w:type="dxa"/>
              <w:bottom w:w="100" w:type="dxa"/>
              <w:right w:w="100" w:type="dxa"/>
            </w:tcMar>
          </w:tcPr>
          <w:p w:rsidR="00825AD9" w:rsidRDefault="009310EC">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450" w:type="dxa"/>
            <w:shd w:val="clear" w:color="auto" w:fill="auto"/>
            <w:tcMar>
              <w:top w:w="100" w:type="dxa"/>
              <w:left w:w="100" w:type="dxa"/>
              <w:bottom w:w="100" w:type="dxa"/>
              <w:right w:w="100" w:type="dxa"/>
            </w:tcMar>
          </w:tcPr>
          <w:p w:rsidR="00825AD9" w:rsidRDefault="009310EC">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w:t>
            </w:r>
            <w:r>
              <w:rPr>
                <w:rFonts w:ascii="Times New Roman" w:eastAsia="Times New Roman" w:hAnsi="Times New Roman" w:cs="Times New Roman"/>
                <w:b/>
                <w:sz w:val="28"/>
                <w:szCs w:val="28"/>
              </w:rPr>
              <w:t>ің мақсаты</w:t>
            </w:r>
          </w:p>
        </w:tc>
      </w:tr>
      <w:tr w:rsidR="00825AD9">
        <w:trPr>
          <w:cantSplit/>
          <w:tblHeader/>
        </w:trPr>
        <w:tc>
          <w:tcPr>
            <w:tcW w:w="151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Ақпан</w:t>
            </w:r>
          </w:p>
        </w:tc>
        <w:tc>
          <w:tcPr>
            <w:tcW w:w="294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25AD9" w:rsidRDefault="009310EC">
            <w:pPr>
              <w:pStyle w:val="normal"/>
              <w:widowControl w:val="0"/>
              <w:rPr>
                <w:sz w:val="20"/>
                <w:szCs w:val="20"/>
              </w:rPr>
            </w:pPr>
            <w:r>
              <w:rPr>
                <w:rFonts w:ascii="Times New Roman" w:eastAsia="Times New Roman" w:hAnsi="Times New Roman" w:cs="Times New Roman"/>
                <w:sz w:val="28"/>
                <w:szCs w:val="28"/>
              </w:rPr>
              <w:t>Дене шынықтыру</w:t>
            </w:r>
          </w:p>
        </w:tc>
        <w:tc>
          <w:tcPr>
            <w:tcW w:w="945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w:t>
            </w:r>
            <w:r>
              <w:rPr>
                <w:rFonts w:ascii="Times New Roman" w:eastAsia="Times New Roman" w:hAnsi="Times New Roman" w:cs="Times New Roman"/>
                <w:sz w:val="28"/>
                <w:szCs w:val="28"/>
              </w:rPr>
              <w:t>рлі ұлттық қимылды ойындарға, жарыс сипатындағы ойындарға қызығушылыққа баулу;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Лақтыру, домалату, қағып алу: </w:t>
            </w:r>
            <w:r>
              <w:rPr>
                <w:rFonts w:ascii="Times New Roman" w:eastAsia="Times New Roman" w:hAnsi="Times New Roman" w:cs="Times New Roman"/>
                <w:sz w:val="28"/>
                <w:szCs w:val="28"/>
              </w:rPr>
              <w:t>заттардың арасымен доптарды, құрсауларды бір-біріне домалату; заттарды қашықтық</w:t>
            </w:r>
            <w:r>
              <w:rPr>
                <w:rFonts w:ascii="Times New Roman" w:eastAsia="Times New Roman" w:hAnsi="Times New Roman" w:cs="Times New Roman"/>
                <w:sz w:val="28"/>
                <w:szCs w:val="28"/>
              </w:rPr>
              <w:t xml:space="preserve">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w:t>
            </w:r>
            <w:r>
              <w:rPr>
                <w:rFonts w:ascii="Times New Roman" w:eastAsia="Times New Roman" w:hAnsi="Times New Roman" w:cs="Times New Roman"/>
                <w:sz w:val="28"/>
                <w:szCs w:val="28"/>
              </w:rPr>
              <w:t>(1,5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Кеудеге арналған жаттығулар.</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w:t>
            </w:r>
            <w:r>
              <w:rPr>
                <w:rFonts w:ascii="Times New Roman" w:eastAsia="Times New Roman" w:hAnsi="Times New Roman" w:cs="Times New Roman"/>
                <w:sz w:val="28"/>
                <w:szCs w:val="28"/>
              </w:rPr>
              <w:t>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w:t>
            </w:r>
            <w:r>
              <w:rPr>
                <w:rFonts w:ascii="Times New Roman" w:eastAsia="Times New Roman" w:hAnsi="Times New Roman" w:cs="Times New Roman"/>
                <w:sz w:val="28"/>
                <w:szCs w:val="28"/>
              </w:rPr>
              <w:t>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Шанамен сырғана</w:t>
            </w:r>
            <w:r>
              <w:rPr>
                <w:rFonts w:ascii="Times New Roman" w:eastAsia="Times New Roman" w:hAnsi="Times New Roman" w:cs="Times New Roman"/>
                <w:b/>
                <w:sz w:val="28"/>
                <w:szCs w:val="28"/>
              </w:rPr>
              <w:t xml:space="preserve">у: </w:t>
            </w:r>
            <w:r>
              <w:rPr>
                <w:rFonts w:ascii="Times New Roman" w:eastAsia="Times New Roman" w:hAnsi="Times New Roman" w:cs="Times New Roman"/>
                <w:sz w:val="28"/>
                <w:szCs w:val="28"/>
              </w:rPr>
              <w:t>төбешіктен сырғанау; бір-бірін сырғанату, шанамен төбешікке көтерілу, төбешіктен түскенде тежеу. Мұз жолмен өз бетінше сырғанау.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Шаңғымен жүру:</w:t>
            </w:r>
            <w:r>
              <w:rPr>
                <w:rFonts w:ascii="Times New Roman" w:eastAsia="Times New Roman" w:hAnsi="Times New Roman" w:cs="Times New Roman"/>
                <w:sz w:val="28"/>
                <w:szCs w:val="28"/>
              </w:rPr>
              <w:t xml:space="preserve"> шаңғымен бірінің артынан бірі жүру; ересектердің көмегімен шаңғыны киіп, шешу.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w:t>
            </w:r>
            <w:r>
              <w:rPr>
                <w:rFonts w:ascii="Times New Roman" w:eastAsia="Times New Roman" w:hAnsi="Times New Roman" w:cs="Times New Roman"/>
                <w:sz w:val="28"/>
                <w:szCs w:val="28"/>
              </w:rPr>
              <w:t>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w:t>
            </w:r>
            <w:r>
              <w:rPr>
                <w:rFonts w:ascii="Times New Roman" w:eastAsia="Times New Roman" w:hAnsi="Times New Roman" w:cs="Times New Roman"/>
                <w:sz w:val="28"/>
                <w:szCs w:val="28"/>
              </w:rPr>
              <w:t>алы түрде сақтауға баулу. Доптармен, секіргіштермен, құрсаулармен ойындарда балалардың белсенділігін дамыту.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w:t>
            </w:r>
            <w:r>
              <w:rPr>
                <w:rFonts w:ascii="Times New Roman" w:eastAsia="Times New Roman" w:hAnsi="Times New Roman" w:cs="Times New Roman"/>
                <w:sz w:val="28"/>
                <w:szCs w:val="28"/>
              </w:rPr>
              <w:t>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w:t>
            </w:r>
            <w:r>
              <w:rPr>
                <w:rFonts w:ascii="Times New Roman" w:eastAsia="Times New Roman" w:hAnsi="Times New Roman" w:cs="Times New Roman"/>
                <w:sz w:val="28"/>
                <w:szCs w:val="28"/>
              </w:rPr>
              <w:t>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Мәдени-гигеналық дағдыларды жетілдіру.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w:t>
            </w:r>
            <w:r>
              <w:rPr>
                <w:rFonts w:ascii="Times New Roman" w:eastAsia="Times New Roman" w:hAnsi="Times New Roman" w:cs="Times New Roman"/>
                <w:sz w:val="28"/>
                <w:szCs w:val="28"/>
              </w:rPr>
              <w:t>қты асықпай шайнау, асхана құралдарын (қасық, шанышқы), майлықты дұрыс қолдану, тамақтанып болғаннан кейін ауызды шаю.</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w:t>
            </w:r>
            <w:r>
              <w:rPr>
                <w:rFonts w:ascii="Times New Roman" w:eastAsia="Times New Roman" w:hAnsi="Times New Roman" w:cs="Times New Roman"/>
                <w:sz w:val="28"/>
                <w:szCs w:val="28"/>
              </w:rPr>
              <w:t>рді жинау, ілу, ересектің көмегімен оларды</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825AD9" w:rsidRDefault="009310EC">
            <w:pPr>
              <w:pStyle w:val="normal"/>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w:t>
            </w:r>
            <w:r>
              <w:rPr>
                <w:rFonts w:ascii="Times New Roman" w:eastAsia="Times New Roman" w:hAnsi="Times New Roman" w:cs="Times New Roman"/>
                <w:sz w:val="28"/>
                <w:szCs w:val="28"/>
              </w:rPr>
              <w:t>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w:t>
            </w:r>
            <w:r>
              <w:rPr>
                <w:rFonts w:ascii="Times New Roman" w:eastAsia="Times New Roman" w:hAnsi="Times New Roman" w:cs="Times New Roman"/>
                <w:sz w:val="28"/>
                <w:szCs w:val="28"/>
              </w:rPr>
              <w:t>с алу жолдарын шынықтыру.</w:t>
            </w:r>
          </w:p>
        </w:tc>
      </w:tr>
      <w:tr w:rsidR="00825AD9">
        <w:trPr>
          <w:cantSplit/>
          <w:tblHeader/>
        </w:trPr>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25AD9" w:rsidRDefault="00825AD9">
            <w:pPr>
              <w:pStyle w:val="normal"/>
              <w:widowControl w:val="0"/>
              <w:pBdr>
                <w:top w:val="nil"/>
                <w:left w:val="nil"/>
                <w:bottom w:val="nil"/>
                <w:right w:val="nil"/>
                <w:between w:val="nil"/>
              </w:pBdr>
              <w:spacing w:line="240" w:lineRule="auto"/>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25AD9" w:rsidRDefault="009310EC">
            <w:pPr>
              <w:pStyle w:val="normal"/>
              <w:widowControl w:val="0"/>
              <w:rPr>
                <w:sz w:val="20"/>
                <w:szCs w:val="20"/>
              </w:rPr>
            </w:pPr>
            <w:r>
              <w:rPr>
                <w:rFonts w:ascii="Times New Roman" w:eastAsia="Times New Roman" w:hAnsi="Times New Roman" w:cs="Times New Roman"/>
                <w:sz w:val="28"/>
                <w:szCs w:val="28"/>
              </w:rPr>
              <w:t>Сөйлеуді дамыту</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8"/>
                <w:szCs w:val="28"/>
              </w:rPr>
              <w:t xml:space="preserve"> ұсыну;</w:t>
            </w:r>
          </w:p>
          <w:p w:rsidR="00825AD9" w:rsidRDefault="009310EC">
            <w:pPr>
              <w:pStyle w:val="normal"/>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825AD9">
        <w:trPr>
          <w:cantSplit/>
          <w:tblHeader/>
        </w:trPr>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25AD9" w:rsidRDefault="00825AD9">
            <w:pPr>
              <w:pStyle w:val="normal"/>
              <w:widowControl w:val="0"/>
              <w:pBdr>
                <w:top w:val="nil"/>
                <w:left w:val="nil"/>
                <w:bottom w:val="nil"/>
                <w:right w:val="nil"/>
                <w:between w:val="nil"/>
              </w:pBdr>
              <w:spacing w:line="240" w:lineRule="auto"/>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25AD9" w:rsidRDefault="009310EC">
            <w:pPr>
              <w:pStyle w:val="normal"/>
              <w:widowControl w:val="0"/>
              <w:rPr>
                <w:sz w:val="20"/>
                <w:szCs w:val="20"/>
              </w:rPr>
            </w:pPr>
            <w:r>
              <w:rPr>
                <w:rFonts w:ascii="Times New Roman" w:eastAsia="Times New Roman" w:hAnsi="Times New Roman" w:cs="Times New Roman"/>
                <w:sz w:val="28"/>
                <w:szCs w:val="28"/>
              </w:rPr>
              <w:t>Көркем әдебиет</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8"/>
                <w:szCs w:val="28"/>
              </w:rPr>
              <w:t xml:space="preserve"> ұсыну;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825AD9" w:rsidRDefault="009310EC">
            <w:pPr>
              <w:pStyle w:val="normal"/>
              <w:widowControl w:val="0"/>
              <w:rPr>
                <w:sz w:val="20"/>
                <w:szCs w:val="20"/>
              </w:rPr>
            </w:pPr>
            <w:r>
              <w:rPr>
                <w:rFonts w:ascii="Times New Roman" w:eastAsia="Times New Roman" w:hAnsi="Times New Roman" w:cs="Times New Roman"/>
                <w:sz w:val="28"/>
                <w:szCs w:val="28"/>
              </w:rPr>
              <w:t>Балалардың кітаптағы иллюстрацияларды өз бетінше қарастырып, ертегі, әңгіме құрастыруына мүмкіндік беру.</w:t>
            </w:r>
          </w:p>
        </w:tc>
      </w:tr>
      <w:tr w:rsidR="00825AD9">
        <w:trPr>
          <w:cantSplit/>
          <w:tblHeader/>
        </w:trPr>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25AD9" w:rsidRDefault="00825AD9">
            <w:pPr>
              <w:pStyle w:val="normal"/>
              <w:widowControl w:val="0"/>
              <w:pBdr>
                <w:top w:val="nil"/>
                <w:left w:val="nil"/>
                <w:bottom w:val="nil"/>
                <w:right w:val="nil"/>
                <w:between w:val="nil"/>
              </w:pBdr>
              <w:spacing w:line="240" w:lineRule="auto"/>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25AD9" w:rsidRDefault="009310EC">
            <w:pPr>
              <w:pStyle w:val="normal"/>
              <w:widowControl w:val="0"/>
              <w:rPr>
                <w:sz w:val="20"/>
                <w:szCs w:val="20"/>
              </w:rPr>
            </w:pPr>
            <w:r>
              <w:rPr>
                <w:rFonts w:ascii="Times New Roman" w:eastAsia="Times New Roman" w:hAnsi="Times New Roman" w:cs="Times New Roman"/>
                <w:sz w:val="28"/>
                <w:szCs w:val="28"/>
              </w:rPr>
              <w:t>Қазақ тілі</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w:t>
            </w:r>
            <w:r>
              <w:rPr>
                <w:rFonts w:ascii="Times New Roman" w:eastAsia="Times New Roman" w:hAnsi="Times New Roman" w:cs="Times New Roman"/>
                <w:sz w:val="28"/>
                <w:szCs w:val="28"/>
              </w:rPr>
              <w:t>іліктерін қанағаттандыру, оларды</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w:t>
            </w:r>
            <w:r>
              <w:rPr>
                <w:rFonts w:ascii="Times New Roman" w:eastAsia="Times New Roman" w:hAnsi="Times New Roman" w:cs="Times New Roman"/>
                <w:b/>
                <w:sz w:val="28"/>
                <w:szCs w:val="28"/>
              </w:rPr>
              <w:t>ік дамытушы орта.</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w:t>
            </w:r>
            <w:r>
              <w:rPr>
                <w:rFonts w:ascii="Times New Roman" w:eastAsia="Times New Roman" w:hAnsi="Times New Roman" w:cs="Times New Roman"/>
                <w:sz w:val="28"/>
                <w:szCs w:val="28"/>
              </w:rPr>
              <w:t>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і, ү, ұ дыбыстарын же</w:t>
            </w:r>
            <w:r>
              <w:rPr>
                <w:rFonts w:ascii="Times New Roman" w:eastAsia="Times New Roman" w:hAnsi="Times New Roman" w:cs="Times New Roman"/>
                <w:sz w:val="28"/>
                <w:szCs w:val="28"/>
              </w:rPr>
              <w:t>ке, сөз ішінде анық айтуға баулу.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w:t>
            </w:r>
            <w:r>
              <w:rPr>
                <w:rFonts w:ascii="Times New Roman" w:eastAsia="Times New Roman" w:hAnsi="Times New Roman" w:cs="Times New Roman"/>
                <w:sz w:val="28"/>
                <w:szCs w:val="28"/>
              </w:rPr>
              <w:t>уге мүмкіндік беру.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825AD9" w:rsidRDefault="009310EC">
            <w:pPr>
              <w:pStyle w:val="normal"/>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w:t>
            </w:r>
            <w:r>
              <w:rPr>
                <w:rFonts w:ascii="Times New Roman" w:eastAsia="Times New Roman" w:hAnsi="Times New Roman" w:cs="Times New Roman"/>
                <w:sz w:val="28"/>
                <w:szCs w:val="28"/>
              </w:rPr>
              <w:t>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825AD9">
        <w:trPr>
          <w:cantSplit/>
          <w:tblHeader/>
        </w:trPr>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25AD9" w:rsidRDefault="00825AD9">
            <w:pPr>
              <w:pStyle w:val="normal"/>
              <w:widowControl w:val="0"/>
              <w:pBdr>
                <w:top w:val="nil"/>
                <w:left w:val="nil"/>
                <w:bottom w:val="nil"/>
                <w:right w:val="nil"/>
                <w:between w:val="nil"/>
              </w:pBdr>
              <w:spacing w:line="240" w:lineRule="auto"/>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25AD9" w:rsidRDefault="009310EC">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w:t>
            </w:r>
            <w:r>
              <w:rPr>
                <w:rFonts w:ascii="Times New Roman" w:eastAsia="Times New Roman" w:hAnsi="Times New Roman" w:cs="Times New Roman"/>
                <w:sz w:val="28"/>
                <w:szCs w:val="28"/>
              </w:rPr>
              <w:t>дау жасай білуге, қорытынды шығаруға баулу;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w:t>
            </w:r>
            <w:r>
              <w:rPr>
                <w:rFonts w:ascii="Times New Roman" w:eastAsia="Times New Roman" w:hAnsi="Times New Roman" w:cs="Times New Roman"/>
                <w:sz w:val="28"/>
                <w:szCs w:val="28"/>
              </w:rPr>
              <w:t>ру, екі затты</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үстіне және қасына қою тәсілдерін қолданып, жуандығы бойынша заттарды</w:t>
            </w:r>
          </w:p>
          <w:p w:rsidR="00825AD9" w:rsidRDefault="009310EC">
            <w:pPr>
              <w:pStyle w:val="normal"/>
              <w:widowControl w:val="0"/>
              <w:rPr>
                <w:sz w:val="20"/>
                <w:szCs w:val="20"/>
              </w:rPr>
            </w:pPr>
            <w:r>
              <w:rPr>
                <w:rFonts w:ascii="Times New Roman" w:eastAsia="Times New Roman" w:hAnsi="Times New Roman" w:cs="Times New Roman"/>
                <w:sz w:val="28"/>
                <w:szCs w:val="28"/>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825AD9">
        <w:trPr>
          <w:cantSplit/>
          <w:tblHeader/>
        </w:trPr>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25AD9" w:rsidRDefault="00825AD9">
            <w:pPr>
              <w:pStyle w:val="normal"/>
              <w:widowControl w:val="0"/>
              <w:pBdr>
                <w:top w:val="nil"/>
                <w:left w:val="nil"/>
                <w:bottom w:val="nil"/>
                <w:right w:val="nil"/>
                <w:between w:val="nil"/>
              </w:pBdr>
              <w:spacing w:line="240" w:lineRule="auto"/>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25AD9" w:rsidRDefault="009310EC">
            <w:pPr>
              <w:pStyle w:val="normal"/>
              <w:widowControl w:val="0"/>
              <w:rPr>
                <w:sz w:val="20"/>
                <w:szCs w:val="20"/>
              </w:rPr>
            </w:pPr>
            <w:r>
              <w:rPr>
                <w:rFonts w:ascii="Times New Roman" w:eastAsia="Times New Roman" w:hAnsi="Times New Roman" w:cs="Times New Roman"/>
                <w:sz w:val="28"/>
                <w:szCs w:val="28"/>
              </w:rPr>
              <w:t>Сурет салу</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25AD9" w:rsidRDefault="009310EC">
            <w:pPr>
              <w:pStyle w:val="normal"/>
              <w:widowControl w:val="0"/>
              <w:rPr>
                <w:sz w:val="20"/>
                <w:szCs w:val="20"/>
              </w:rPr>
            </w:pPr>
            <w:r>
              <w:rPr>
                <w:rFonts w:ascii="Times New Roman" w:eastAsia="Times New Roman" w:hAnsi="Times New Roman" w:cs="Times New Roman"/>
                <w:sz w:val="28"/>
                <w:szCs w:val="28"/>
              </w:rPr>
              <w:t>Сурет салуда әртүрлі түстерді қолдануға, көп т</w:t>
            </w:r>
            <w:r>
              <w:rPr>
                <w:rFonts w:ascii="Times New Roman" w:eastAsia="Times New Roman" w:hAnsi="Times New Roman" w:cs="Times New Roman"/>
                <w:sz w:val="28"/>
                <w:szCs w:val="28"/>
              </w:rPr>
              <w:t>үске назар аударуға деген ұмтылысты қолдау.</w:t>
            </w:r>
          </w:p>
        </w:tc>
      </w:tr>
      <w:tr w:rsidR="00825AD9">
        <w:trPr>
          <w:cantSplit/>
          <w:tblHeader/>
        </w:trPr>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25AD9" w:rsidRDefault="00825AD9">
            <w:pPr>
              <w:pStyle w:val="normal"/>
              <w:widowControl w:val="0"/>
              <w:pBdr>
                <w:top w:val="nil"/>
                <w:left w:val="nil"/>
                <w:bottom w:val="nil"/>
                <w:right w:val="nil"/>
                <w:between w:val="nil"/>
              </w:pBdr>
              <w:spacing w:line="240" w:lineRule="auto"/>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25AD9" w:rsidRDefault="009310EC">
            <w:pPr>
              <w:pStyle w:val="normal"/>
              <w:widowControl w:val="0"/>
              <w:rPr>
                <w:sz w:val="20"/>
                <w:szCs w:val="20"/>
              </w:rPr>
            </w:pPr>
            <w:r>
              <w:rPr>
                <w:rFonts w:ascii="Times New Roman" w:eastAsia="Times New Roman" w:hAnsi="Times New Roman" w:cs="Times New Roman"/>
                <w:sz w:val="28"/>
                <w:szCs w:val="28"/>
              </w:rPr>
              <w:t>Жапсыру</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w:t>
            </w:r>
            <w:r>
              <w:rPr>
                <w:rFonts w:ascii="Times New Roman" w:eastAsia="Times New Roman" w:hAnsi="Times New Roman" w:cs="Times New Roman"/>
                <w:sz w:val="28"/>
                <w:szCs w:val="28"/>
              </w:rPr>
              <w:t>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825AD9" w:rsidRDefault="009310EC">
            <w:pPr>
              <w:pStyle w:val="normal"/>
              <w:widowControl w:val="0"/>
              <w:rPr>
                <w:sz w:val="20"/>
                <w:szCs w:val="20"/>
              </w:rPr>
            </w:pPr>
            <w:r>
              <w:rPr>
                <w:rFonts w:ascii="Times New Roman" w:eastAsia="Times New Roman" w:hAnsi="Times New Roman" w:cs="Times New Roman"/>
                <w:sz w:val="28"/>
                <w:szCs w:val="28"/>
              </w:rPr>
              <w:t>Қазақ халқының сәндік-қолданбалы өнерімен, киіз үй оның жабдықтарымен, сандық, ке</w:t>
            </w:r>
            <w:r>
              <w:rPr>
                <w:rFonts w:ascii="Times New Roman" w:eastAsia="Times New Roman" w:hAnsi="Times New Roman" w:cs="Times New Roman"/>
                <w:sz w:val="28"/>
                <w:szCs w:val="28"/>
              </w:rPr>
              <w:t>бежемен, қоржынмен таныстыру.</w:t>
            </w:r>
          </w:p>
        </w:tc>
      </w:tr>
      <w:tr w:rsidR="00825AD9">
        <w:trPr>
          <w:cantSplit/>
          <w:tblHeader/>
        </w:trPr>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25AD9" w:rsidRDefault="00825AD9">
            <w:pPr>
              <w:pStyle w:val="normal"/>
              <w:widowControl w:val="0"/>
              <w:pBdr>
                <w:top w:val="nil"/>
                <w:left w:val="nil"/>
                <w:bottom w:val="nil"/>
                <w:right w:val="nil"/>
                <w:between w:val="nil"/>
              </w:pBdr>
              <w:spacing w:line="240" w:lineRule="auto"/>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25AD9" w:rsidRDefault="009310EC">
            <w:pPr>
              <w:pStyle w:val="normal"/>
              <w:widowControl w:val="0"/>
              <w:rPr>
                <w:sz w:val="20"/>
                <w:szCs w:val="20"/>
              </w:rPr>
            </w:pPr>
            <w:r>
              <w:rPr>
                <w:rFonts w:ascii="Times New Roman" w:eastAsia="Times New Roman" w:hAnsi="Times New Roman" w:cs="Times New Roman"/>
                <w:sz w:val="28"/>
                <w:szCs w:val="28"/>
              </w:rPr>
              <w:t>Мүсіндеу</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825AD9" w:rsidRDefault="009310EC">
            <w:pPr>
              <w:pStyle w:val="normal"/>
              <w:widowControl w:val="0"/>
              <w:rPr>
                <w:sz w:val="20"/>
                <w:szCs w:val="20"/>
              </w:rPr>
            </w:pPr>
            <w:r>
              <w:rPr>
                <w:rFonts w:ascii="Times New Roman" w:eastAsia="Times New Roman" w:hAnsi="Times New Roman" w:cs="Times New Roman"/>
                <w:sz w:val="28"/>
                <w:szCs w:val="28"/>
              </w:rPr>
              <w:t>Мүсіндеуде қысу, тарту, басу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ұжымдық жұмыстарды орындауда міндеттемелерді өзара бө</w:t>
            </w:r>
            <w:r>
              <w:rPr>
                <w:rFonts w:ascii="Times New Roman" w:eastAsia="Times New Roman" w:hAnsi="Times New Roman" w:cs="Times New Roman"/>
                <w:sz w:val="28"/>
                <w:szCs w:val="28"/>
              </w:rPr>
              <w:t>лісу.</w:t>
            </w:r>
          </w:p>
        </w:tc>
      </w:tr>
      <w:tr w:rsidR="00825AD9">
        <w:trPr>
          <w:cantSplit/>
          <w:tblHeader/>
        </w:trPr>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25AD9" w:rsidRDefault="00825AD9">
            <w:pPr>
              <w:pStyle w:val="normal"/>
              <w:widowControl w:val="0"/>
              <w:pBdr>
                <w:top w:val="nil"/>
                <w:left w:val="nil"/>
                <w:bottom w:val="nil"/>
                <w:right w:val="nil"/>
                <w:between w:val="nil"/>
              </w:pBdr>
              <w:spacing w:line="240" w:lineRule="auto"/>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25AD9" w:rsidRDefault="009310EC">
            <w:pPr>
              <w:pStyle w:val="normal"/>
              <w:widowControl w:val="0"/>
              <w:rPr>
                <w:sz w:val="20"/>
                <w:szCs w:val="20"/>
              </w:rPr>
            </w:pPr>
            <w:r>
              <w:rPr>
                <w:rFonts w:ascii="Times New Roman" w:eastAsia="Times New Roman" w:hAnsi="Times New Roman" w:cs="Times New Roman"/>
                <w:sz w:val="28"/>
                <w:szCs w:val="28"/>
              </w:rPr>
              <w:t>Музыка</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w:t>
            </w:r>
            <w:r>
              <w:rPr>
                <w:rFonts w:ascii="Times New Roman" w:eastAsia="Times New Roman" w:hAnsi="Times New Roman" w:cs="Times New Roman"/>
                <w:sz w:val="28"/>
                <w:szCs w:val="28"/>
              </w:rPr>
              <w:t xml:space="preserve">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w:t>
            </w:r>
            <w:r>
              <w:rPr>
                <w:rFonts w:ascii="Times New Roman" w:eastAsia="Times New Roman" w:hAnsi="Times New Roman" w:cs="Times New Roman"/>
                <w:sz w:val="28"/>
                <w:szCs w:val="28"/>
              </w:rPr>
              <w:t>ұлттық аспабы домбырамен орындалған әндер мен күйлерді тыңдату.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w:t>
            </w:r>
            <w:r>
              <w:rPr>
                <w:rFonts w:ascii="Times New Roman" w:eastAsia="Times New Roman" w:hAnsi="Times New Roman" w:cs="Times New Roman"/>
                <w:sz w:val="28"/>
                <w:szCs w:val="28"/>
              </w:rPr>
              <w:t>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 қимылдар.</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w:t>
            </w:r>
            <w:r>
              <w:rPr>
                <w:rFonts w:ascii="Times New Roman" w:eastAsia="Times New Roman" w:hAnsi="Times New Roman" w:cs="Times New Roman"/>
                <w:sz w:val="28"/>
                <w:szCs w:val="28"/>
              </w:rPr>
              <w:t>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w:t>
            </w:r>
            <w:r>
              <w:rPr>
                <w:rFonts w:ascii="Times New Roman" w:eastAsia="Times New Roman" w:hAnsi="Times New Roman" w:cs="Times New Roman"/>
                <w:sz w:val="28"/>
                <w:szCs w:val="28"/>
              </w:rPr>
              <w:t>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 музыкалық аспаптарында ойнау.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w:t>
            </w:r>
            <w:r>
              <w:rPr>
                <w:rFonts w:ascii="Times New Roman" w:eastAsia="Times New Roman" w:hAnsi="Times New Roman" w:cs="Times New Roman"/>
                <w:sz w:val="28"/>
                <w:szCs w:val="28"/>
              </w:rPr>
              <w:t>улы музыкалық аспаптарды қолдану.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Сылдырмақтармен қарапайым әуендерді ойнау.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w:t>
            </w:r>
            <w:r>
              <w:rPr>
                <w:rFonts w:ascii="Times New Roman" w:eastAsia="Times New Roman" w:hAnsi="Times New Roman" w:cs="Times New Roman"/>
                <w:sz w:val="28"/>
                <w:szCs w:val="28"/>
              </w:rPr>
              <w:t xml:space="preserve">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сипатына сәйкес ойын әрекеттерін орындау, шеңбер бойымен ән айтып </w:t>
            </w:r>
            <w:r>
              <w:rPr>
                <w:rFonts w:ascii="Times New Roman" w:eastAsia="Times New Roman" w:hAnsi="Times New Roman" w:cs="Times New Roman"/>
                <w:sz w:val="28"/>
                <w:szCs w:val="28"/>
              </w:rPr>
              <w:t>жүру, қимылдарды өзгерту, шапшаңдық пен ептілік таныту, музыканың көңілді, ойнақы сипатын ажырата білу, атрибуттармен би қимылдарын орындау.</w:t>
            </w:r>
          </w:p>
          <w:p w:rsidR="00825AD9" w:rsidRDefault="009310EC">
            <w:pPr>
              <w:pStyle w:val="normal"/>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825AD9">
        <w:trPr>
          <w:cantSplit/>
          <w:tblHeader/>
        </w:trPr>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25AD9" w:rsidRDefault="00825AD9">
            <w:pPr>
              <w:pStyle w:val="normal"/>
              <w:widowControl w:val="0"/>
              <w:pBdr>
                <w:top w:val="nil"/>
                <w:left w:val="nil"/>
                <w:bottom w:val="nil"/>
                <w:right w:val="nil"/>
                <w:between w:val="nil"/>
              </w:pBdr>
              <w:spacing w:line="240" w:lineRule="auto"/>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25AD9" w:rsidRDefault="009310EC">
            <w:pPr>
              <w:pStyle w:val="normal"/>
              <w:widowControl w:val="0"/>
              <w:rPr>
                <w:sz w:val="20"/>
                <w:szCs w:val="20"/>
              </w:rPr>
            </w:pPr>
            <w:r>
              <w:rPr>
                <w:rFonts w:ascii="Times New Roman" w:eastAsia="Times New Roman" w:hAnsi="Times New Roman" w:cs="Times New Roman"/>
                <w:sz w:val="28"/>
                <w:szCs w:val="28"/>
              </w:rPr>
              <w:t>Құрастыру</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r>
              <w:rPr>
                <w:rFonts w:ascii="Times New Roman" w:eastAsia="Times New Roman" w:hAnsi="Times New Roman" w:cs="Times New Roman"/>
                <w:sz w:val="28"/>
                <w:szCs w:val="28"/>
              </w:rPr>
              <w:t>.</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825AD9" w:rsidRDefault="009310EC">
            <w:pPr>
              <w:pStyle w:val="normal"/>
              <w:widowControl w:val="0"/>
              <w:rPr>
                <w:sz w:val="20"/>
                <w:szCs w:val="20"/>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w:t>
            </w:r>
            <w:r>
              <w:rPr>
                <w:rFonts w:ascii="Times New Roman" w:eastAsia="Times New Roman" w:hAnsi="Times New Roman" w:cs="Times New Roman"/>
                <w:sz w:val="28"/>
                <w:szCs w:val="28"/>
              </w:rPr>
              <w:t>пайым пішіндер құрастыру.</w:t>
            </w:r>
          </w:p>
        </w:tc>
      </w:tr>
      <w:tr w:rsidR="00825AD9">
        <w:trPr>
          <w:cantSplit/>
          <w:tblHeader/>
        </w:trPr>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25AD9" w:rsidRDefault="00825AD9">
            <w:pPr>
              <w:pStyle w:val="normal"/>
              <w:widowControl w:val="0"/>
              <w:pBdr>
                <w:top w:val="nil"/>
                <w:left w:val="nil"/>
                <w:bottom w:val="nil"/>
                <w:right w:val="nil"/>
                <w:between w:val="nil"/>
              </w:pBdr>
              <w:spacing w:line="240" w:lineRule="auto"/>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25AD9" w:rsidRDefault="009310EC">
            <w:pPr>
              <w:pStyle w:val="normal"/>
              <w:widowControl w:val="0"/>
              <w:rPr>
                <w:sz w:val="20"/>
                <w:szCs w:val="20"/>
              </w:rPr>
            </w:pPr>
            <w:r>
              <w:rPr>
                <w:rFonts w:ascii="Times New Roman" w:eastAsia="Times New Roman" w:hAnsi="Times New Roman" w:cs="Times New Roman"/>
                <w:sz w:val="28"/>
                <w:szCs w:val="28"/>
              </w:rPr>
              <w:t>Қоршаған ортамен танысу</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w:t>
            </w:r>
            <w:r>
              <w:rPr>
                <w:rFonts w:ascii="Times New Roman" w:eastAsia="Times New Roman" w:hAnsi="Times New Roman" w:cs="Times New Roman"/>
                <w:sz w:val="28"/>
                <w:szCs w:val="28"/>
              </w:rPr>
              <w:t>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w:t>
            </w:r>
            <w:r>
              <w:rPr>
                <w:rFonts w:ascii="Times New Roman" w:eastAsia="Times New Roman" w:hAnsi="Times New Roman" w:cs="Times New Roman"/>
                <w:sz w:val="28"/>
                <w:szCs w:val="28"/>
              </w:rPr>
              <w:t>ығы, қысқа бейімделуі туралы ұғымдарын байыту.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w:t>
            </w:r>
            <w:r>
              <w:rPr>
                <w:rFonts w:ascii="Times New Roman" w:eastAsia="Times New Roman" w:hAnsi="Times New Roman" w:cs="Times New Roman"/>
                <w:sz w:val="28"/>
                <w:szCs w:val="28"/>
              </w:rPr>
              <w:t>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w:t>
            </w:r>
            <w:r>
              <w:rPr>
                <w:rFonts w:ascii="Times New Roman" w:eastAsia="Times New Roman" w:hAnsi="Times New Roman" w:cs="Times New Roman"/>
                <w:sz w:val="28"/>
                <w:szCs w:val="28"/>
              </w:rPr>
              <w:t>. Жәндіктер туралы (қоңыз, көбелек, шыбын, құмырсқа), қыстап қалатын және жыл құстары туралы ұғымдарын кеңейту.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Балалардың жалпы қабылданған мінез-құлық ережелері мен нормаларын меңгеруіне ықпал ету.</w:t>
            </w:r>
          </w:p>
          <w:p w:rsidR="00825AD9" w:rsidRDefault="009310EC">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қарапайым тәртіп ережелер</w:t>
            </w:r>
            <w:r>
              <w:rPr>
                <w:rFonts w:ascii="Times New Roman" w:eastAsia="Times New Roman" w:hAnsi="Times New Roman" w:cs="Times New Roman"/>
                <w:sz w:val="28"/>
                <w:szCs w:val="28"/>
              </w:rPr>
              <w:t>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825AD9" w:rsidRDefault="009310EC">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825AD9" w:rsidRDefault="009310EC">
            <w:pPr>
              <w:pStyle w:val="normal"/>
              <w:widowControl w:val="0"/>
              <w:rPr>
                <w:sz w:val="20"/>
                <w:szCs w:val="20"/>
              </w:rPr>
            </w:pPr>
            <w:r>
              <w:rPr>
                <w:rFonts w:ascii="Times New Roman" w:eastAsia="Times New Roman" w:hAnsi="Times New Roman" w:cs="Times New Roman"/>
                <w:sz w:val="28"/>
                <w:szCs w:val="28"/>
              </w:rPr>
              <w:t>Балаларды адамгершілікке, өзара көмек беруге, ренжіген</w:t>
            </w:r>
            <w:r>
              <w:rPr>
                <w:rFonts w:ascii="Times New Roman" w:eastAsia="Times New Roman" w:hAnsi="Times New Roman" w:cs="Times New Roman"/>
                <w:sz w:val="28"/>
                <w:szCs w:val="28"/>
              </w:rPr>
              <w:t xml:space="preserve">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w:t>
            </w:r>
            <w:r>
              <w:rPr>
                <w:rFonts w:ascii="Times New Roman" w:eastAsia="Times New Roman" w:hAnsi="Times New Roman" w:cs="Times New Roman"/>
                <w:sz w:val="28"/>
                <w:szCs w:val="28"/>
              </w:rPr>
              <w:t>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w:t>
            </w:r>
            <w:r>
              <w:rPr>
                <w:rFonts w:ascii="Times New Roman" w:eastAsia="Times New Roman" w:hAnsi="Times New Roman" w:cs="Times New Roman"/>
                <w:sz w:val="28"/>
                <w:szCs w:val="28"/>
              </w:rPr>
              <w:t>і үшін құрдасынан кешірім сұрауға баулу.</w:t>
            </w:r>
          </w:p>
        </w:tc>
      </w:tr>
    </w:tbl>
    <w:p w:rsidR="00825AD9" w:rsidRDefault="00825AD9">
      <w:pPr>
        <w:pStyle w:val="normal"/>
      </w:pPr>
    </w:p>
    <w:sectPr w:rsidR="00825AD9" w:rsidSect="00825AD9">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825AD9"/>
    <w:rsid w:val="00825AD9"/>
    <w:rsid w:val="009310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825AD9"/>
    <w:pPr>
      <w:keepNext/>
      <w:keepLines/>
      <w:spacing w:before="400" w:after="120"/>
      <w:outlineLvl w:val="0"/>
    </w:pPr>
    <w:rPr>
      <w:sz w:val="40"/>
      <w:szCs w:val="40"/>
    </w:rPr>
  </w:style>
  <w:style w:type="paragraph" w:styleId="2">
    <w:name w:val="heading 2"/>
    <w:basedOn w:val="normal"/>
    <w:next w:val="normal"/>
    <w:rsid w:val="00825AD9"/>
    <w:pPr>
      <w:keepNext/>
      <w:keepLines/>
      <w:spacing w:before="360" w:after="120"/>
      <w:outlineLvl w:val="1"/>
    </w:pPr>
    <w:rPr>
      <w:sz w:val="32"/>
      <w:szCs w:val="32"/>
    </w:rPr>
  </w:style>
  <w:style w:type="paragraph" w:styleId="3">
    <w:name w:val="heading 3"/>
    <w:basedOn w:val="normal"/>
    <w:next w:val="normal"/>
    <w:rsid w:val="00825AD9"/>
    <w:pPr>
      <w:keepNext/>
      <w:keepLines/>
      <w:spacing w:before="320" w:after="80"/>
      <w:outlineLvl w:val="2"/>
    </w:pPr>
    <w:rPr>
      <w:color w:val="434343"/>
      <w:sz w:val="28"/>
      <w:szCs w:val="28"/>
    </w:rPr>
  </w:style>
  <w:style w:type="paragraph" w:styleId="4">
    <w:name w:val="heading 4"/>
    <w:basedOn w:val="normal"/>
    <w:next w:val="normal"/>
    <w:rsid w:val="00825AD9"/>
    <w:pPr>
      <w:keepNext/>
      <w:keepLines/>
      <w:spacing w:before="280" w:after="80"/>
      <w:outlineLvl w:val="3"/>
    </w:pPr>
    <w:rPr>
      <w:color w:val="666666"/>
      <w:sz w:val="24"/>
      <w:szCs w:val="24"/>
    </w:rPr>
  </w:style>
  <w:style w:type="paragraph" w:styleId="5">
    <w:name w:val="heading 5"/>
    <w:basedOn w:val="normal"/>
    <w:next w:val="normal"/>
    <w:rsid w:val="00825AD9"/>
    <w:pPr>
      <w:keepNext/>
      <w:keepLines/>
      <w:spacing w:before="240" w:after="80"/>
      <w:outlineLvl w:val="4"/>
    </w:pPr>
    <w:rPr>
      <w:color w:val="666666"/>
    </w:rPr>
  </w:style>
  <w:style w:type="paragraph" w:styleId="6">
    <w:name w:val="heading 6"/>
    <w:basedOn w:val="normal"/>
    <w:next w:val="normal"/>
    <w:rsid w:val="00825AD9"/>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825AD9"/>
  </w:style>
  <w:style w:type="table" w:customStyle="1" w:styleId="TableNormal">
    <w:name w:val="Table Normal"/>
    <w:rsid w:val="00825AD9"/>
    <w:tblPr>
      <w:tblCellMar>
        <w:top w:w="0" w:type="dxa"/>
        <w:left w:w="0" w:type="dxa"/>
        <w:bottom w:w="0" w:type="dxa"/>
        <w:right w:w="0" w:type="dxa"/>
      </w:tblCellMar>
    </w:tblPr>
  </w:style>
  <w:style w:type="paragraph" w:styleId="a3">
    <w:name w:val="Title"/>
    <w:basedOn w:val="normal"/>
    <w:next w:val="normal"/>
    <w:rsid w:val="00825AD9"/>
    <w:pPr>
      <w:keepNext/>
      <w:keepLines/>
      <w:spacing w:after="60"/>
    </w:pPr>
    <w:rPr>
      <w:sz w:val="52"/>
      <w:szCs w:val="52"/>
    </w:rPr>
  </w:style>
  <w:style w:type="paragraph" w:styleId="a4">
    <w:name w:val="Subtitle"/>
    <w:basedOn w:val="normal"/>
    <w:next w:val="normal"/>
    <w:rsid w:val="00825AD9"/>
    <w:pPr>
      <w:keepNext/>
      <w:keepLines/>
      <w:spacing w:after="320"/>
    </w:pPr>
    <w:rPr>
      <w:color w:val="666666"/>
      <w:sz w:val="30"/>
      <w:szCs w:val="30"/>
    </w:rPr>
  </w:style>
  <w:style w:type="table" w:customStyle="1" w:styleId="a5">
    <w:basedOn w:val="TableNormal"/>
    <w:rsid w:val="00825AD9"/>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3065190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2391</Words>
  <Characters>13635</Characters>
  <Application>Microsoft Office Word</Application>
  <DocSecurity>0</DocSecurity>
  <Lines>113</Lines>
  <Paragraphs>31</Paragraphs>
  <ScaleCrop>false</ScaleCrop>
  <Company>SPecialiST RePack</Company>
  <LinksUpToDate>false</LinksUpToDate>
  <CharactersWithSpaces>15995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2026-09-23T13:05:00Z</dcterms:created>
  <dcterms:modified xsi:type="dcterms:W3CDTF">2026-09-23T13:05:00Z</dcterms:modified>
</cp:coreProperties>
</file>