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5550" w:rsidRDefault="00CD5ED0">
      <w:pPr>
        <w:pStyle w:val="normal"/>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үлгілік оқу жоспары және Мектепке дейінгі тәрбие мен оқытудың үлгілік оқу бағдарламасы негізінде 2023 - 2024 оқу жылына арналған ұйымдастырылған іс-әрекеттің перспективалық жоспары</w:t>
      </w:r>
    </w:p>
    <w:p w:rsidR="00D55550" w:rsidRDefault="00D55550">
      <w:pPr>
        <w:pStyle w:val="normal"/>
        <w:jc w:val="center"/>
        <w:rPr>
          <w:rFonts w:ascii="Times New Roman" w:eastAsia="Times New Roman" w:hAnsi="Times New Roman" w:cs="Times New Roman"/>
          <w:b/>
          <w:sz w:val="28"/>
          <w:szCs w:val="28"/>
        </w:rPr>
      </w:pPr>
    </w:p>
    <w:p w:rsidR="00CD5ED0" w:rsidRDefault="00CD5ED0" w:rsidP="00CD5ED0">
      <w:pPr>
        <w:pStyle w:val="normal"/>
        <w:spacing w:line="273"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rPr>
        <w:t>Білім беру ұйымы (балабақша / шағын орталық, мектепалды сыныбы) Нұрдәулет бөбекжайы</w:t>
      </w:r>
    </w:p>
    <w:p w:rsidR="00D55550" w:rsidRDefault="00CD5ED0">
      <w:pPr>
        <w:pStyle w:val="normal"/>
        <w:spacing w:line="275"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Топ: ересек топ</w:t>
      </w:r>
    </w:p>
    <w:p w:rsidR="00D55550" w:rsidRDefault="00CD5ED0">
      <w:pPr>
        <w:pStyle w:val="normal"/>
        <w:spacing w:line="275"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 жасы: 4 жастан.</w:t>
      </w:r>
    </w:p>
    <w:p w:rsidR="00D55550" w:rsidRDefault="00CD5ED0">
      <w:pPr>
        <w:pStyle w:val="normal"/>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Жоспардың құрылу кезеңі: қаңтар айы, 2023-2024 оқу жылы.</w:t>
      </w:r>
    </w:p>
    <w:p w:rsidR="00D55550" w:rsidRDefault="00D55550">
      <w:pPr>
        <w:pStyle w:val="normal"/>
        <w:rPr>
          <w:rFonts w:ascii="Times New Roman" w:eastAsia="Times New Roman" w:hAnsi="Times New Roman" w:cs="Times New Roman"/>
          <w:sz w:val="28"/>
          <w:szCs w:val="28"/>
          <w:highlight w:val="white"/>
        </w:rPr>
      </w:pP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275"/>
        <w:gridCol w:w="2760"/>
        <w:gridCol w:w="9870"/>
      </w:tblGrid>
      <w:tr w:rsidR="00D55550">
        <w:trPr>
          <w:cantSplit/>
          <w:tblHeader/>
        </w:trPr>
        <w:tc>
          <w:tcPr>
            <w:tcW w:w="1275" w:type="dxa"/>
            <w:shd w:val="clear" w:color="auto" w:fill="auto"/>
            <w:tcMar>
              <w:top w:w="100" w:type="dxa"/>
              <w:left w:w="100" w:type="dxa"/>
              <w:bottom w:w="100" w:type="dxa"/>
              <w:right w:w="100" w:type="dxa"/>
            </w:tcMar>
          </w:tcPr>
          <w:p w:rsidR="00D55550" w:rsidRDefault="00CD5ED0">
            <w:pPr>
              <w:pStyle w:val="normal"/>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760" w:type="dxa"/>
            <w:shd w:val="clear" w:color="auto" w:fill="auto"/>
            <w:tcMar>
              <w:top w:w="100" w:type="dxa"/>
              <w:left w:w="100" w:type="dxa"/>
              <w:bottom w:w="100" w:type="dxa"/>
              <w:right w:w="100" w:type="dxa"/>
            </w:tcMar>
          </w:tcPr>
          <w:p w:rsidR="00D55550" w:rsidRDefault="00CD5ED0">
            <w:pPr>
              <w:pStyle w:val="normal"/>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9870" w:type="dxa"/>
            <w:shd w:val="clear" w:color="auto" w:fill="auto"/>
            <w:tcMar>
              <w:top w:w="100" w:type="dxa"/>
              <w:left w:w="100" w:type="dxa"/>
              <w:bottom w:w="100" w:type="dxa"/>
              <w:right w:w="100" w:type="dxa"/>
            </w:tcMar>
          </w:tcPr>
          <w:p w:rsidR="00D55550" w:rsidRDefault="00CD5ED0">
            <w:pPr>
              <w:pStyle w:val="normal"/>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r>
              <w:rPr>
                <w:rFonts w:ascii="Times New Roman" w:eastAsia="Times New Roman" w:hAnsi="Times New Roman" w:cs="Times New Roman"/>
                <w:b/>
                <w:sz w:val="28"/>
                <w:szCs w:val="28"/>
              </w:rPr>
              <w:t>тің мақсаты</w:t>
            </w:r>
          </w:p>
        </w:tc>
      </w:tr>
      <w:tr w:rsidR="00D55550">
        <w:trPr>
          <w:cantSplit/>
          <w:tblHeader/>
        </w:trPr>
        <w:tc>
          <w:tcPr>
            <w:tcW w:w="1275"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Қаңтар</w:t>
            </w:r>
          </w:p>
        </w:tc>
        <w:tc>
          <w:tcPr>
            <w:tcW w:w="276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D55550" w:rsidRDefault="00CD5ED0">
            <w:pPr>
              <w:pStyle w:val="normal"/>
              <w:widowControl w:val="0"/>
              <w:rPr>
                <w:sz w:val="20"/>
                <w:szCs w:val="20"/>
              </w:rPr>
            </w:pPr>
            <w:r>
              <w:rPr>
                <w:rFonts w:ascii="Times New Roman" w:eastAsia="Times New Roman" w:hAnsi="Times New Roman" w:cs="Times New Roman"/>
                <w:sz w:val="28"/>
                <w:szCs w:val="28"/>
              </w:rPr>
              <w:t>Дене шынықтыру</w:t>
            </w:r>
          </w:p>
        </w:tc>
        <w:tc>
          <w:tcPr>
            <w:tcW w:w="987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w:t>
            </w:r>
            <w:r>
              <w:rPr>
                <w:rFonts w:ascii="Times New Roman" w:eastAsia="Times New Roman" w:hAnsi="Times New Roman" w:cs="Times New Roman"/>
                <w:sz w:val="28"/>
                <w:szCs w:val="28"/>
              </w:rPr>
              <w:t>рлі ұлттық қимылды ойындарға, жарыс сипатындағы ойындарға қызығушылыққа баулу;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Лақтыру, домалату, қағып алу: </w:t>
            </w:r>
            <w:r>
              <w:rPr>
                <w:rFonts w:ascii="Times New Roman" w:eastAsia="Times New Roman" w:hAnsi="Times New Roman" w:cs="Times New Roman"/>
                <w:sz w:val="28"/>
                <w:szCs w:val="28"/>
              </w:rPr>
              <w:t>заттардың арасымен доптарды, құрсауларды бір-біріне домалату; заттарды қашықтық</w:t>
            </w:r>
            <w:r>
              <w:rPr>
                <w:rFonts w:ascii="Times New Roman" w:eastAsia="Times New Roman" w:hAnsi="Times New Roman" w:cs="Times New Roman"/>
                <w:sz w:val="28"/>
                <w:szCs w:val="28"/>
              </w:rPr>
              <w:t xml:space="preserve">қа лақтыру (3,5–6,5 метрден кем емес), оң және сол қолымен көлденең қойылған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w:t>
            </w:r>
            <w:r>
              <w:rPr>
                <w:rFonts w:ascii="Times New Roman" w:eastAsia="Times New Roman" w:hAnsi="Times New Roman" w:cs="Times New Roman"/>
                <w:sz w:val="28"/>
                <w:szCs w:val="28"/>
              </w:rPr>
              <w:t>(1,5 метр қашықтықта), қағып алу; допты кедергілер арқылы бастан асыра екі қолымен және бір қолымен лақтыру (2 метр қашықтықтан); допты жоғары лақтыру және екі қолымен қағып алу (қатарынан 3–4 рет).</w:t>
            </w:r>
          </w:p>
          <w:p w:rsidR="00D55550" w:rsidRDefault="00CD5ED0">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Жалпы дамытушы жаттығулар.</w:t>
            </w:r>
          </w:p>
          <w:p w:rsidR="00D55550" w:rsidRDefault="00CD5ED0">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Кеудеге арналған жаттығулар.</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w:t>
            </w:r>
            <w:r>
              <w:rPr>
                <w:rFonts w:ascii="Times New Roman" w:eastAsia="Times New Roman" w:hAnsi="Times New Roman" w:cs="Times New Roman"/>
                <w:sz w:val="28"/>
                <w:szCs w:val="28"/>
              </w:rPr>
              <w:t>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w:t>
            </w:r>
            <w:r>
              <w:rPr>
                <w:rFonts w:ascii="Times New Roman" w:eastAsia="Times New Roman" w:hAnsi="Times New Roman" w:cs="Times New Roman"/>
                <w:sz w:val="28"/>
                <w:szCs w:val="28"/>
              </w:rPr>
              <w:t>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w:t>
            </w:r>
            <w:r>
              <w:rPr>
                <w:rFonts w:ascii="Times New Roman" w:eastAsia="Times New Roman" w:hAnsi="Times New Roman" w:cs="Times New Roman"/>
                <w:sz w:val="28"/>
                <w:szCs w:val="28"/>
              </w:rPr>
              <w:t>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D55550" w:rsidRDefault="00CD5ED0">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жаттығулар.</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Шанамен сырғана</w:t>
            </w:r>
            <w:r>
              <w:rPr>
                <w:rFonts w:ascii="Times New Roman" w:eastAsia="Times New Roman" w:hAnsi="Times New Roman" w:cs="Times New Roman"/>
                <w:b/>
                <w:sz w:val="28"/>
                <w:szCs w:val="28"/>
              </w:rPr>
              <w:t xml:space="preserve">у: </w:t>
            </w:r>
            <w:r>
              <w:rPr>
                <w:rFonts w:ascii="Times New Roman" w:eastAsia="Times New Roman" w:hAnsi="Times New Roman" w:cs="Times New Roman"/>
                <w:sz w:val="28"/>
                <w:szCs w:val="28"/>
              </w:rPr>
              <w:t>төбешіктен сырғанау; бір-бірін сырғанату, шанамен төбешікке көтерілу, төбешіктен түскенде тежеу. Мұз жолмен өз бетінше сырғанау.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Шаңғымен жүру:</w:t>
            </w:r>
            <w:r>
              <w:rPr>
                <w:rFonts w:ascii="Times New Roman" w:eastAsia="Times New Roman" w:hAnsi="Times New Roman" w:cs="Times New Roman"/>
                <w:sz w:val="28"/>
                <w:szCs w:val="28"/>
              </w:rPr>
              <w:t xml:space="preserve"> шаңғымен бірінің артынан бірі жүру; ересектердің көмегімен шаңғыны киіп, шешу.</w:t>
            </w:r>
          </w:p>
          <w:p w:rsidR="00D55550" w:rsidRDefault="00CD5ED0">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Қимылды ойындар.</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w:t>
            </w:r>
            <w:r>
              <w:rPr>
                <w:rFonts w:ascii="Times New Roman" w:eastAsia="Times New Roman" w:hAnsi="Times New Roman" w:cs="Times New Roman"/>
                <w:sz w:val="28"/>
                <w:szCs w:val="28"/>
              </w:rPr>
              <w:t>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w:t>
            </w:r>
            <w:r>
              <w:rPr>
                <w:rFonts w:ascii="Times New Roman" w:eastAsia="Times New Roman" w:hAnsi="Times New Roman" w:cs="Times New Roman"/>
                <w:sz w:val="28"/>
                <w:szCs w:val="28"/>
              </w:rPr>
              <w:t>алы түрде сақтауға баулу. Доптармен, секіргіштермен, құрсаулармен ойындарда балалардың белсенділігін дамыту.</w:t>
            </w:r>
          </w:p>
          <w:p w:rsidR="00D55550" w:rsidRDefault="00CD5ED0">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Дербес қимыл белсенділігі.</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w:t>
            </w:r>
            <w:r>
              <w:rPr>
                <w:rFonts w:ascii="Times New Roman" w:eastAsia="Times New Roman" w:hAnsi="Times New Roman" w:cs="Times New Roman"/>
                <w:sz w:val="28"/>
                <w:szCs w:val="28"/>
              </w:rPr>
              <w:t>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D55550" w:rsidRDefault="00CD5ED0">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Салауатты өмір салтын қалыптастыру.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 - зор байлы</w:t>
            </w:r>
            <w:r>
              <w:rPr>
                <w:rFonts w:ascii="Times New Roman" w:eastAsia="Times New Roman" w:hAnsi="Times New Roman" w:cs="Times New Roman"/>
                <w:sz w:val="28"/>
                <w:szCs w:val="28"/>
              </w:rPr>
              <w:t>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D55550" w:rsidRDefault="00CD5ED0">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Мәдени-гигеналық дағдыларды жетілдіру.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w:t>
            </w:r>
            <w:r>
              <w:rPr>
                <w:rFonts w:ascii="Times New Roman" w:eastAsia="Times New Roman" w:hAnsi="Times New Roman" w:cs="Times New Roman"/>
                <w:sz w:val="28"/>
                <w:szCs w:val="28"/>
              </w:rPr>
              <w:t>қты асықпай шайнау, асхана құралдарын (қасық, шанышқы), майлықты дұрыс қолдану, тамақтанып болғаннан кейін ауызды шаю.</w:t>
            </w:r>
          </w:p>
          <w:p w:rsidR="00D55550" w:rsidRDefault="00CD5ED0">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Өзіне-өзі қызмет көрсету дағдылары.</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w:t>
            </w:r>
            <w:r>
              <w:rPr>
                <w:rFonts w:ascii="Times New Roman" w:eastAsia="Times New Roman" w:hAnsi="Times New Roman" w:cs="Times New Roman"/>
                <w:sz w:val="28"/>
                <w:szCs w:val="28"/>
              </w:rPr>
              <w:t>рді жинау, ілу, ересектің көмегімен оларды</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D55550" w:rsidRDefault="00CD5ED0">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Сауықтыру-шынықтыру шаралары.</w:t>
            </w:r>
          </w:p>
          <w:p w:rsidR="00D55550" w:rsidRDefault="00CD5ED0">
            <w:pPr>
              <w:pStyle w:val="normal"/>
              <w:widowControl w:val="0"/>
              <w:rPr>
                <w:sz w:val="20"/>
                <w:szCs w:val="20"/>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w:t>
            </w:r>
            <w:r>
              <w:rPr>
                <w:rFonts w:ascii="Times New Roman" w:eastAsia="Times New Roman" w:hAnsi="Times New Roman" w:cs="Times New Roman"/>
                <w:sz w:val="28"/>
                <w:szCs w:val="28"/>
              </w:rPr>
              <w:t>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w:t>
            </w:r>
            <w:r>
              <w:rPr>
                <w:rFonts w:ascii="Times New Roman" w:eastAsia="Times New Roman" w:hAnsi="Times New Roman" w:cs="Times New Roman"/>
                <w:sz w:val="28"/>
                <w:szCs w:val="28"/>
              </w:rPr>
              <w:t>с алу жолдарын шынықтыру.</w:t>
            </w:r>
          </w:p>
        </w:tc>
      </w:tr>
      <w:tr w:rsidR="00D55550">
        <w:trPr>
          <w:cantSplit/>
          <w:tblHeader/>
        </w:trPr>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D55550" w:rsidRDefault="00D55550">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5550" w:rsidRDefault="00CD5ED0">
            <w:pPr>
              <w:pStyle w:val="normal"/>
              <w:widowControl w:val="0"/>
              <w:rPr>
                <w:sz w:val="20"/>
                <w:szCs w:val="20"/>
              </w:rPr>
            </w:pPr>
            <w:r>
              <w:rPr>
                <w:rFonts w:ascii="Times New Roman" w:eastAsia="Times New Roman" w:hAnsi="Times New Roman" w:cs="Times New Roman"/>
                <w:sz w:val="28"/>
                <w:szCs w:val="28"/>
              </w:rPr>
              <w:t>Сөйлеуді дамыту</w:t>
            </w:r>
          </w:p>
        </w:tc>
        <w:tc>
          <w:tcPr>
            <w:tcW w:w="987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w:t>
            </w:r>
            <w:r>
              <w:rPr>
                <w:rFonts w:ascii="Times New Roman" w:eastAsia="Times New Roman" w:hAnsi="Times New Roman" w:cs="Times New Roman"/>
                <w:sz w:val="28"/>
                <w:szCs w:val="28"/>
              </w:rPr>
              <w:t xml:space="preserve"> ұсыну;</w:t>
            </w:r>
          </w:p>
          <w:p w:rsidR="00D55550" w:rsidRDefault="00CD5ED0">
            <w:pPr>
              <w:pStyle w:val="normal"/>
              <w:widowControl w:val="0"/>
              <w:rPr>
                <w:sz w:val="20"/>
                <w:szCs w:val="20"/>
              </w:rPr>
            </w:pPr>
            <w:r>
              <w:rPr>
                <w:rFonts w:ascii="Times New Roman" w:eastAsia="Times New Roman" w:hAnsi="Times New Roman" w:cs="Times New Roman"/>
                <w:sz w:val="28"/>
                <w:szCs w:val="28"/>
              </w:rPr>
              <w:t>- балалар әдебиетіне, театр әлеміне қызығушылықты дамыту.</w:t>
            </w:r>
          </w:p>
        </w:tc>
      </w:tr>
      <w:tr w:rsidR="00D55550">
        <w:trPr>
          <w:cantSplit/>
          <w:tblHeader/>
        </w:trPr>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D55550" w:rsidRDefault="00D55550">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5550" w:rsidRDefault="00CD5ED0">
            <w:pPr>
              <w:pStyle w:val="normal"/>
              <w:widowControl w:val="0"/>
              <w:rPr>
                <w:sz w:val="20"/>
                <w:szCs w:val="20"/>
              </w:rPr>
            </w:pPr>
            <w:r>
              <w:rPr>
                <w:rFonts w:ascii="Times New Roman" w:eastAsia="Times New Roman" w:hAnsi="Times New Roman" w:cs="Times New Roman"/>
                <w:sz w:val="28"/>
                <w:szCs w:val="28"/>
              </w:rPr>
              <w:t>Көркем әдебиет</w:t>
            </w:r>
          </w:p>
        </w:tc>
        <w:tc>
          <w:tcPr>
            <w:tcW w:w="987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w:t>
            </w:r>
            <w:r>
              <w:rPr>
                <w:rFonts w:ascii="Times New Roman" w:eastAsia="Times New Roman" w:hAnsi="Times New Roman" w:cs="Times New Roman"/>
                <w:sz w:val="28"/>
                <w:szCs w:val="28"/>
              </w:rPr>
              <w:t xml:space="preserve"> ұсыну;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D55550" w:rsidRDefault="00CD5ED0">
            <w:pPr>
              <w:pStyle w:val="normal"/>
              <w:widowControl w:val="0"/>
              <w:rPr>
                <w:sz w:val="20"/>
                <w:szCs w:val="20"/>
              </w:rPr>
            </w:pPr>
            <w:r>
              <w:rPr>
                <w:rFonts w:ascii="Times New Roman" w:eastAsia="Times New Roman" w:hAnsi="Times New Roman" w:cs="Times New Roman"/>
                <w:sz w:val="28"/>
                <w:szCs w:val="28"/>
              </w:rPr>
              <w:t xml:space="preserve">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w:t>
            </w:r>
            <w:r>
              <w:rPr>
                <w:rFonts w:ascii="Times New Roman" w:eastAsia="Times New Roman" w:hAnsi="Times New Roman" w:cs="Times New Roman"/>
                <w:sz w:val="28"/>
                <w:szCs w:val="28"/>
              </w:rPr>
              <w:t>мазмұны бойынша сұрақтарға жауап беруге, ересектермен бірге ертегі мен әңгіменің басын, соңын ойдан құрастыруға баулу.</w:t>
            </w:r>
          </w:p>
        </w:tc>
      </w:tr>
      <w:tr w:rsidR="00D55550">
        <w:trPr>
          <w:cantSplit/>
          <w:tblHeader/>
        </w:trPr>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D55550" w:rsidRDefault="00D55550">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5550" w:rsidRDefault="00CD5ED0">
            <w:pPr>
              <w:pStyle w:val="normal"/>
              <w:widowControl w:val="0"/>
              <w:rPr>
                <w:sz w:val="20"/>
                <w:szCs w:val="20"/>
              </w:rPr>
            </w:pPr>
            <w:r>
              <w:rPr>
                <w:rFonts w:ascii="Times New Roman" w:eastAsia="Times New Roman" w:hAnsi="Times New Roman" w:cs="Times New Roman"/>
                <w:sz w:val="28"/>
                <w:szCs w:val="28"/>
              </w:rPr>
              <w:t>Қазақ тілі</w:t>
            </w:r>
          </w:p>
        </w:tc>
        <w:tc>
          <w:tcPr>
            <w:tcW w:w="987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w:t>
            </w:r>
            <w:r>
              <w:rPr>
                <w:rFonts w:ascii="Times New Roman" w:eastAsia="Times New Roman" w:hAnsi="Times New Roman" w:cs="Times New Roman"/>
                <w:sz w:val="28"/>
                <w:szCs w:val="28"/>
              </w:rPr>
              <w:t>ғаттандыру, оларды</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D55550" w:rsidRDefault="00CD5ED0">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орта.</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w:t>
            </w:r>
            <w:r>
              <w:rPr>
                <w:rFonts w:ascii="Times New Roman" w:eastAsia="Times New Roman" w:hAnsi="Times New Roman" w:cs="Times New Roman"/>
                <w:sz w:val="28"/>
                <w:szCs w:val="28"/>
              </w:rPr>
              <w:t>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D55550" w:rsidRDefault="00CD5ED0">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тіліне тән ө, і дыбыстарын жеке</w:t>
            </w:r>
            <w:r>
              <w:rPr>
                <w:rFonts w:ascii="Times New Roman" w:eastAsia="Times New Roman" w:hAnsi="Times New Roman" w:cs="Times New Roman"/>
                <w:sz w:val="28"/>
                <w:szCs w:val="28"/>
              </w:rPr>
              <w:t>, сөз ішінде анық айтуға баулу.</w:t>
            </w:r>
          </w:p>
          <w:p w:rsidR="00D55550" w:rsidRDefault="00CD5ED0">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D55550" w:rsidRDefault="00CD5ED0">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w:t>
            </w:r>
            <w:r>
              <w:rPr>
                <w:rFonts w:ascii="Times New Roman" w:eastAsia="Times New Roman" w:hAnsi="Times New Roman" w:cs="Times New Roman"/>
                <w:sz w:val="28"/>
                <w:szCs w:val="28"/>
              </w:rPr>
              <w:t>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w:t>
            </w:r>
            <w:r>
              <w:rPr>
                <w:rFonts w:ascii="Times New Roman" w:eastAsia="Times New Roman" w:hAnsi="Times New Roman" w:cs="Times New Roman"/>
                <w:sz w:val="28"/>
                <w:szCs w:val="28"/>
              </w:rPr>
              <w:t>ік беру.</w:t>
            </w:r>
          </w:p>
          <w:p w:rsidR="00D55550" w:rsidRDefault="00CD5ED0">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D55550" w:rsidRDefault="00CD5ED0">
            <w:pPr>
              <w:pStyle w:val="normal"/>
              <w:widowControl w:val="0"/>
              <w:rPr>
                <w:sz w:val="20"/>
                <w:szCs w:val="20"/>
              </w:rPr>
            </w:pPr>
            <w:r>
              <w:rPr>
                <w:rFonts w:ascii="Times New Roman" w:eastAsia="Times New Roman" w:hAnsi="Times New Roman" w:cs="Times New Roman"/>
                <w:sz w:val="28"/>
                <w:szCs w:val="28"/>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w:t>
            </w:r>
            <w:r>
              <w:rPr>
                <w:rFonts w:ascii="Times New Roman" w:eastAsia="Times New Roman" w:hAnsi="Times New Roman" w:cs="Times New Roman"/>
                <w:sz w:val="28"/>
                <w:szCs w:val="28"/>
              </w:rPr>
              <w:t>ыншықтар мен заттарды 4-5 сөйлеммен сипаттауға, берілген сурет бойынша оған дейінгі және одан кейінгі оқиғаны ойлап табуға баулу.</w:t>
            </w:r>
          </w:p>
        </w:tc>
      </w:tr>
      <w:tr w:rsidR="00D55550">
        <w:trPr>
          <w:cantSplit/>
          <w:tblHeader/>
        </w:trPr>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D55550" w:rsidRDefault="00D55550">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5550" w:rsidRDefault="00CD5ED0">
            <w:pPr>
              <w:pStyle w:val="normal"/>
              <w:widowControl w:val="0"/>
              <w:rPr>
                <w:sz w:val="20"/>
                <w:szCs w:val="20"/>
              </w:rPr>
            </w:pPr>
            <w:r>
              <w:rPr>
                <w:rFonts w:ascii="Times New Roman" w:eastAsia="Times New Roman" w:hAnsi="Times New Roman" w:cs="Times New Roman"/>
                <w:sz w:val="28"/>
                <w:szCs w:val="28"/>
              </w:rPr>
              <w:t>Математика негіздері</w:t>
            </w:r>
          </w:p>
        </w:tc>
        <w:tc>
          <w:tcPr>
            <w:tcW w:w="987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w:t>
            </w:r>
            <w:r>
              <w:rPr>
                <w:rFonts w:ascii="Times New Roman" w:eastAsia="Times New Roman" w:hAnsi="Times New Roman" w:cs="Times New Roman"/>
                <w:sz w:val="28"/>
                <w:szCs w:val="28"/>
              </w:rPr>
              <w:t>дау жасай білуге, қорытынды шығаруға баулу;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D55550" w:rsidRDefault="00CD5ED0">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Шама.</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шамасы бойынша әртүрлі болатындығы жайлы түсінік беру.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Ұзындығы, ені, және биіктігі бойынша екі затты салысты</w:t>
            </w:r>
            <w:r>
              <w:rPr>
                <w:rFonts w:ascii="Times New Roman" w:eastAsia="Times New Roman" w:hAnsi="Times New Roman" w:cs="Times New Roman"/>
                <w:sz w:val="28"/>
                <w:szCs w:val="28"/>
              </w:rPr>
              <w:t>ру, екі затты</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үстіне және қасына қою тәсілдерін қолданып, жуандығы бойынша заттарды</w:t>
            </w:r>
          </w:p>
          <w:p w:rsidR="00D55550" w:rsidRDefault="00CD5ED0">
            <w:pPr>
              <w:pStyle w:val="normal"/>
              <w:widowControl w:val="0"/>
              <w:rPr>
                <w:sz w:val="20"/>
                <w:szCs w:val="20"/>
              </w:rPr>
            </w:pPr>
            <w:r>
              <w:rPr>
                <w:rFonts w:ascii="Times New Roman" w:eastAsia="Times New Roman" w:hAnsi="Times New Roman" w:cs="Times New Roman"/>
                <w:sz w:val="28"/>
                <w:szCs w:val="28"/>
              </w:rPr>
              <w:t>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tc>
      </w:tr>
      <w:tr w:rsidR="00D55550">
        <w:trPr>
          <w:cantSplit/>
          <w:tblHeader/>
        </w:trPr>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D55550" w:rsidRDefault="00D55550">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5550" w:rsidRDefault="00CD5ED0">
            <w:pPr>
              <w:pStyle w:val="normal"/>
              <w:widowControl w:val="0"/>
              <w:rPr>
                <w:sz w:val="20"/>
                <w:szCs w:val="20"/>
              </w:rPr>
            </w:pPr>
            <w:r>
              <w:rPr>
                <w:rFonts w:ascii="Times New Roman" w:eastAsia="Times New Roman" w:hAnsi="Times New Roman" w:cs="Times New Roman"/>
                <w:sz w:val="28"/>
                <w:szCs w:val="28"/>
              </w:rPr>
              <w:t>Сурет салу</w:t>
            </w:r>
          </w:p>
        </w:tc>
        <w:tc>
          <w:tcPr>
            <w:tcW w:w="987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D55550" w:rsidRDefault="00CD5ED0">
            <w:pPr>
              <w:pStyle w:val="normal"/>
              <w:widowControl w:val="0"/>
              <w:rPr>
                <w:sz w:val="20"/>
                <w:szCs w:val="20"/>
              </w:rPr>
            </w:pPr>
            <w:r>
              <w:rPr>
                <w:rFonts w:ascii="Times New Roman" w:eastAsia="Times New Roman" w:hAnsi="Times New Roman" w:cs="Times New Roman"/>
                <w:sz w:val="28"/>
                <w:szCs w:val="28"/>
              </w:rPr>
              <w:t>Балалардың гүлдер, қоршаған заттар мен табиғат</w:t>
            </w:r>
            <w:r>
              <w:rPr>
                <w:rFonts w:ascii="Times New Roman" w:eastAsia="Times New Roman" w:hAnsi="Times New Roman" w:cs="Times New Roman"/>
                <w:sz w:val="28"/>
                <w:szCs w:val="28"/>
              </w:rPr>
              <w:t xml:space="preserve">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w:t>
            </w:r>
          </w:p>
        </w:tc>
      </w:tr>
      <w:tr w:rsidR="00D55550">
        <w:trPr>
          <w:cantSplit/>
          <w:tblHeader/>
        </w:trPr>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D55550" w:rsidRDefault="00D55550">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5550" w:rsidRDefault="00CD5ED0">
            <w:pPr>
              <w:pStyle w:val="normal"/>
              <w:widowControl w:val="0"/>
              <w:rPr>
                <w:sz w:val="20"/>
                <w:szCs w:val="20"/>
              </w:rPr>
            </w:pPr>
            <w:r>
              <w:rPr>
                <w:rFonts w:ascii="Times New Roman" w:eastAsia="Times New Roman" w:hAnsi="Times New Roman" w:cs="Times New Roman"/>
                <w:sz w:val="28"/>
                <w:szCs w:val="28"/>
              </w:rPr>
              <w:t>Жапсыру</w:t>
            </w:r>
          </w:p>
        </w:tc>
        <w:tc>
          <w:tcPr>
            <w:tcW w:w="987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Тар жолақтарды көлденеңінен қиюды, шаршының бұрыштарын қиюды үйрету.</w:t>
            </w:r>
          </w:p>
          <w:p w:rsidR="00D55550" w:rsidRDefault="00CD5ED0">
            <w:pPr>
              <w:pStyle w:val="normal"/>
              <w:widowControl w:val="0"/>
              <w:rPr>
                <w:sz w:val="20"/>
                <w:szCs w:val="20"/>
              </w:rPr>
            </w:pPr>
            <w:r>
              <w:rPr>
                <w:rFonts w:ascii="Times New Roman" w:eastAsia="Times New Roman" w:hAnsi="Times New Roman" w:cs="Times New Roman"/>
                <w:sz w:val="28"/>
                <w:szCs w:val="28"/>
              </w:rPr>
              <w:t xml:space="preserve">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w:t>
            </w:r>
            <w:r>
              <w:rPr>
                <w:rFonts w:ascii="Times New Roman" w:eastAsia="Times New Roman" w:hAnsi="Times New Roman" w:cs="Times New Roman"/>
                <w:sz w:val="28"/>
                <w:szCs w:val="28"/>
              </w:rPr>
              <w:t>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tc>
      </w:tr>
      <w:tr w:rsidR="00D55550">
        <w:trPr>
          <w:cantSplit/>
          <w:tblHeader/>
        </w:trPr>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D55550" w:rsidRDefault="00D55550">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5550" w:rsidRDefault="00CD5ED0">
            <w:pPr>
              <w:pStyle w:val="normal"/>
              <w:widowControl w:val="0"/>
              <w:rPr>
                <w:sz w:val="20"/>
                <w:szCs w:val="20"/>
              </w:rPr>
            </w:pPr>
            <w:r>
              <w:rPr>
                <w:rFonts w:ascii="Times New Roman" w:eastAsia="Times New Roman" w:hAnsi="Times New Roman" w:cs="Times New Roman"/>
                <w:sz w:val="28"/>
                <w:szCs w:val="28"/>
              </w:rPr>
              <w:t>Мүсіндеу</w:t>
            </w:r>
          </w:p>
        </w:tc>
        <w:tc>
          <w:tcPr>
            <w:tcW w:w="987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D55550" w:rsidRDefault="00CD5ED0">
            <w:pPr>
              <w:pStyle w:val="normal"/>
              <w:widowControl w:val="0"/>
              <w:rPr>
                <w:sz w:val="20"/>
                <w:szCs w:val="20"/>
              </w:rPr>
            </w:pPr>
            <w:r>
              <w:rPr>
                <w:rFonts w:ascii="Times New Roman" w:eastAsia="Times New Roman" w:hAnsi="Times New Roman" w:cs="Times New Roman"/>
                <w:sz w:val="28"/>
                <w:szCs w:val="28"/>
              </w:rPr>
              <w:t>Мүсіндеуде қысу, тарту, басу әдістерін қолдану. Кескішті қолдануды үйрет</w:t>
            </w:r>
            <w:r>
              <w:rPr>
                <w:rFonts w:ascii="Times New Roman" w:eastAsia="Times New Roman" w:hAnsi="Times New Roman" w:cs="Times New Roman"/>
                <w:sz w:val="28"/>
                <w:szCs w:val="28"/>
              </w:rPr>
              <w:t>у, оның көмегімен жасалған бұйымды безендіруге ынталандыру.</w:t>
            </w:r>
          </w:p>
        </w:tc>
      </w:tr>
      <w:tr w:rsidR="00D55550">
        <w:trPr>
          <w:cantSplit/>
          <w:tblHeader/>
        </w:trPr>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D55550" w:rsidRDefault="00D55550">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5550" w:rsidRDefault="00CD5ED0">
            <w:pPr>
              <w:pStyle w:val="normal"/>
              <w:widowControl w:val="0"/>
              <w:rPr>
                <w:sz w:val="20"/>
                <w:szCs w:val="20"/>
              </w:rPr>
            </w:pPr>
            <w:r>
              <w:rPr>
                <w:rFonts w:ascii="Times New Roman" w:eastAsia="Times New Roman" w:hAnsi="Times New Roman" w:cs="Times New Roman"/>
                <w:sz w:val="28"/>
                <w:szCs w:val="28"/>
              </w:rPr>
              <w:t>Музыка</w:t>
            </w:r>
          </w:p>
        </w:tc>
        <w:tc>
          <w:tcPr>
            <w:tcW w:w="987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ынталандыру, музыкалық шығармаларды эмоционалды қабылдауды дамыту.</w:t>
            </w:r>
          </w:p>
          <w:p w:rsidR="00D55550" w:rsidRDefault="00CD5ED0">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w:t>
            </w:r>
            <w:r>
              <w:rPr>
                <w:rFonts w:ascii="Times New Roman" w:eastAsia="Times New Roman" w:hAnsi="Times New Roman" w:cs="Times New Roman"/>
                <w:sz w:val="28"/>
                <w:szCs w:val="28"/>
              </w:rPr>
              <w:t>ту (ақырын, қатты,баяу,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w:t>
            </w:r>
          </w:p>
          <w:p w:rsidR="00D55550" w:rsidRDefault="00CD5ED0">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 айту.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w:t>
            </w:r>
            <w:r>
              <w:rPr>
                <w:rFonts w:ascii="Times New Roman" w:eastAsia="Times New Roman" w:hAnsi="Times New Roman" w:cs="Times New Roman"/>
                <w:sz w:val="28"/>
                <w:szCs w:val="28"/>
              </w:rPr>
              <w:t xml:space="preserve">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Аспапты</w:t>
            </w:r>
            <w:r>
              <w:rPr>
                <w:rFonts w:ascii="Times New Roman" w:eastAsia="Times New Roman" w:hAnsi="Times New Roman" w:cs="Times New Roman"/>
                <w:sz w:val="28"/>
                <w:szCs w:val="28"/>
              </w:rPr>
              <w:t>ң сүйемелдеуімен және сүйемелдеуінсіз ән айтуға баулу (тәрбиешіні көмегімен).</w:t>
            </w:r>
          </w:p>
          <w:p w:rsidR="00D55550" w:rsidRDefault="00CD5ED0">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Музыкалық-ырғақты қимылдар.</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w:t>
            </w:r>
            <w:r>
              <w:rPr>
                <w:rFonts w:ascii="Times New Roman" w:eastAsia="Times New Roman" w:hAnsi="Times New Roman" w:cs="Times New Roman"/>
                <w:sz w:val="28"/>
                <w:szCs w:val="28"/>
              </w:rPr>
              <w:t xml:space="preserve">,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w:t>
            </w:r>
            <w:r>
              <w:rPr>
                <w:rFonts w:ascii="Times New Roman" w:eastAsia="Times New Roman" w:hAnsi="Times New Roman" w:cs="Times New Roman"/>
                <w:sz w:val="28"/>
                <w:szCs w:val="28"/>
              </w:rPr>
              <w:t>таныс әндерді сахналауға баулу, музыканың ырғағына сәйкес әртүрлі қарқынмен секіру.</w:t>
            </w:r>
          </w:p>
          <w:p w:rsidR="00D55550" w:rsidRDefault="00CD5ED0">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Балалар музыкалық аспаптарында ойнау.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Сылдырмақтармен қарапайым әуендерді ойнау.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w:t>
            </w:r>
            <w:r>
              <w:rPr>
                <w:rFonts w:ascii="Times New Roman" w:eastAsia="Times New Roman" w:hAnsi="Times New Roman" w:cs="Times New Roman"/>
                <w:sz w:val="28"/>
                <w:szCs w:val="28"/>
              </w:rPr>
              <w:t>ар музыкалық аспаптарын тану және атау.</w:t>
            </w:r>
          </w:p>
          <w:p w:rsidR="00D55550" w:rsidRDefault="00CD5ED0">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Билер.</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w:t>
            </w:r>
            <w:r>
              <w:rPr>
                <w:rFonts w:ascii="Times New Roman" w:eastAsia="Times New Roman" w:hAnsi="Times New Roman" w:cs="Times New Roman"/>
                <w:sz w:val="28"/>
                <w:szCs w:val="28"/>
              </w:rPr>
              <w:t>л, ырғақпен қозғалу; жұппен би қимылдарын орындау; билерде ойындағы музыкалық қимылдарды қолдану.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w:t>
            </w:r>
            <w:r>
              <w:rPr>
                <w:rFonts w:ascii="Times New Roman" w:eastAsia="Times New Roman" w:hAnsi="Times New Roman" w:cs="Times New Roman"/>
                <w:sz w:val="28"/>
                <w:szCs w:val="28"/>
              </w:rPr>
              <w:t>сипатын ажырата білу, атрибуттармен би қимылдарын орындау.</w:t>
            </w:r>
          </w:p>
          <w:p w:rsidR="00D55550" w:rsidRDefault="00CD5ED0">
            <w:pPr>
              <w:pStyle w:val="normal"/>
              <w:widowControl w:val="0"/>
              <w:rPr>
                <w:sz w:val="20"/>
                <w:szCs w:val="20"/>
              </w:rPr>
            </w:pPr>
            <w:r>
              <w:rPr>
                <w:rFonts w:ascii="Times New Roman" w:eastAsia="Times New Roman" w:hAnsi="Times New Roman" w:cs="Times New Roman"/>
                <w:sz w:val="28"/>
                <w:szCs w:val="28"/>
              </w:rPr>
              <w:t>Қазақтың ұлттық би өнерімен таныстыру. «Қамажай» биін үйрету.</w:t>
            </w:r>
          </w:p>
        </w:tc>
      </w:tr>
      <w:tr w:rsidR="00D55550">
        <w:trPr>
          <w:cantSplit/>
          <w:tblHeader/>
        </w:trPr>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D55550" w:rsidRDefault="00D55550">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5550" w:rsidRDefault="00CD5ED0">
            <w:pPr>
              <w:pStyle w:val="normal"/>
              <w:widowControl w:val="0"/>
              <w:rPr>
                <w:sz w:val="20"/>
                <w:szCs w:val="20"/>
              </w:rPr>
            </w:pPr>
            <w:r>
              <w:rPr>
                <w:rFonts w:ascii="Times New Roman" w:eastAsia="Times New Roman" w:hAnsi="Times New Roman" w:cs="Times New Roman"/>
                <w:sz w:val="28"/>
                <w:szCs w:val="28"/>
              </w:rPr>
              <w:t>Құрастыру</w:t>
            </w:r>
          </w:p>
        </w:tc>
        <w:tc>
          <w:tcPr>
            <w:tcW w:w="987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Қағаздан құрастыру.</w:t>
            </w:r>
          </w:p>
          <w:p w:rsidR="00D55550" w:rsidRDefault="00CD5ED0">
            <w:pPr>
              <w:pStyle w:val="normal"/>
              <w:widowControl w:val="0"/>
              <w:rPr>
                <w:sz w:val="20"/>
                <w:szCs w:val="20"/>
              </w:rPr>
            </w:pPr>
            <w:r>
              <w:rPr>
                <w:rFonts w:ascii="Times New Roman" w:eastAsia="Times New Roman" w:hAnsi="Times New Roman" w:cs="Times New Roman"/>
                <w:sz w:val="28"/>
                <w:szCs w:val="28"/>
              </w:rPr>
              <w:t>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 желімдеп, композиция құрастыру, «оригами» үлгісі бойынша қара</w:t>
            </w:r>
            <w:r>
              <w:rPr>
                <w:rFonts w:ascii="Times New Roman" w:eastAsia="Times New Roman" w:hAnsi="Times New Roman" w:cs="Times New Roman"/>
                <w:sz w:val="28"/>
                <w:szCs w:val="28"/>
              </w:rPr>
              <w:t>пайым пішіндер құрастыру.</w:t>
            </w:r>
          </w:p>
        </w:tc>
      </w:tr>
      <w:tr w:rsidR="00D55550">
        <w:trPr>
          <w:cantSplit/>
          <w:tblHeader/>
        </w:trPr>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D55550" w:rsidRDefault="00D55550">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6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5550" w:rsidRDefault="00CD5ED0">
            <w:pPr>
              <w:pStyle w:val="normal"/>
              <w:widowControl w:val="0"/>
              <w:rPr>
                <w:sz w:val="20"/>
                <w:szCs w:val="20"/>
              </w:rPr>
            </w:pPr>
            <w:r>
              <w:rPr>
                <w:rFonts w:ascii="Times New Roman" w:eastAsia="Times New Roman" w:hAnsi="Times New Roman" w:cs="Times New Roman"/>
                <w:sz w:val="28"/>
                <w:szCs w:val="28"/>
              </w:rPr>
              <w:t>Қоршаған ортамен танысу</w:t>
            </w:r>
          </w:p>
        </w:tc>
        <w:tc>
          <w:tcPr>
            <w:tcW w:w="987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rsidR="00D55550" w:rsidRDefault="00CD5ED0">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Еңбекке баулу.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Жақындарының мамандықтарымен таныстыру, олардың атқаратын қ</w:t>
            </w:r>
            <w:r>
              <w:rPr>
                <w:rFonts w:ascii="Times New Roman" w:eastAsia="Times New Roman" w:hAnsi="Times New Roman" w:cs="Times New Roman"/>
                <w:sz w:val="28"/>
                <w:szCs w:val="28"/>
              </w:rPr>
              <w:t>ызметінің маңызын түсіну, ата-анасының мамандықтарына қызығушылықты қалыптастыру. Айналаны қоршаған заттар, ойыншықтар – адамдардың еңбегімен жасалғаны туралы түсінік беру, оған ұқыпты қарауға баулу.</w:t>
            </w:r>
          </w:p>
          <w:p w:rsidR="00D55550" w:rsidRDefault="00CD5ED0">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Жануарлар әлемі.</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Төрт түлік және оның төлдері (мінезінде</w:t>
            </w:r>
            <w:r>
              <w:rPr>
                <w:rFonts w:ascii="Times New Roman" w:eastAsia="Times New Roman" w:hAnsi="Times New Roman" w:cs="Times New Roman"/>
                <w:sz w:val="28"/>
                <w:szCs w:val="28"/>
              </w:rPr>
              <w:t>гі ерекшеліктер, қозғалысы, қоректенуі, адамдарға пайдасы), оларға күтім жасаудағы ересектердің еңбегі туралы ұғымдарын кеңейту.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Жабайы аңдар, олардың сыртқы түрі, қозғалуы, тіршілік ету ортасы, азығы, қысқа бейімделуі туралы ұғымдарын байыту. Бақылау бары</w:t>
            </w:r>
            <w:r>
              <w:rPr>
                <w:rFonts w:ascii="Times New Roman" w:eastAsia="Times New Roman" w:hAnsi="Times New Roman" w:cs="Times New Roman"/>
                <w:sz w:val="28"/>
                <w:szCs w:val="28"/>
              </w:rPr>
              <w:t>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w:t>
            </w:r>
            <w:r>
              <w:rPr>
                <w:rFonts w:ascii="Times New Roman" w:eastAsia="Times New Roman" w:hAnsi="Times New Roman" w:cs="Times New Roman"/>
                <w:sz w:val="28"/>
                <w:szCs w:val="28"/>
              </w:rPr>
              <w:t>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w:t>
            </w:r>
            <w:r>
              <w:rPr>
                <w:rFonts w:ascii="Times New Roman" w:eastAsia="Times New Roman" w:hAnsi="Times New Roman" w:cs="Times New Roman"/>
                <w:sz w:val="28"/>
                <w:szCs w:val="28"/>
              </w:rPr>
              <w:t>п қалатын және жыл құстары туралы ұғымдарын кеңейту.</w:t>
            </w:r>
          </w:p>
          <w:p w:rsidR="00D55550" w:rsidRDefault="00CD5ED0">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Балалардың жалпы қабылданған мінез-құлық ережелері мен нормаларын меңгеруіне ықпал ету.</w:t>
            </w:r>
          </w:p>
          <w:p w:rsidR="00D55550" w:rsidRDefault="00CD5ED0">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 және табиғатта қарапайым тәртіп ережелерін сақтау, қарапайым экологиялық білімдерін қалыптастыру жә</w:t>
            </w:r>
            <w:r>
              <w:rPr>
                <w:rFonts w:ascii="Times New Roman" w:eastAsia="Times New Roman" w:hAnsi="Times New Roman" w:cs="Times New Roman"/>
                <w:sz w:val="28"/>
                <w:szCs w:val="28"/>
              </w:rPr>
              <w:t>не жануарлар мен өсімдіктерге күтім жасауға (өсімдіктерді қорғау, қыстап қалған құстарға жем беру) баулу.</w:t>
            </w:r>
          </w:p>
          <w:p w:rsidR="00D55550" w:rsidRDefault="00CD5ED0">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Жолда жүру ережелері.</w:t>
            </w:r>
          </w:p>
          <w:p w:rsidR="00D55550" w:rsidRDefault="00CD5ED0">
            <w:pPr>
              <w:pStyle w:val="normal"/>
              <w:widowControl w:val="0"/>
              <w:rPr>
                <w:sz w:val="20"/>
                <w:szCs w:val="20"/>
              </w:rPr>
            </w:pPr>
            <w:r>
              <w:rPr>
                <w:rFonts w:ascii="Times New Roman" w:eastAsia="Times New Roman" w:hAnsi="Times New Roman" w:cs="Times New Roman"/>
                <w:sz w:val="28"/>
                <w:szCs w:val="28"/>
              </w:rPr>
              <w:t>Балаларды жол қозғалысы ережелерін саналы түрде сақтауға үйрету. Сюжетті-рөлдік ойындар барысында жол қозғалысы ережелері туралы</w:t>
            </w:r>
            <w:r>
              <w:rPr>
                <w:rFonts w:ascii="Times New Roman" w:eastAsia="Times New Roman" w:hAnsi="Times New Roman" w:cs="Times New Roman"/>
                <w:sz w:val="28"/>
                <w:szCs w:val="28"/>
              </w:rPr>
              <w:t xml:space="preserve"> білімді бекіту.</w:t>
            </w:r>
          </w:p>
        </w:tc>
      </w:tr>
    </w:tbl>
    <w:p w:rsidR="00D55550" w:rsidRDefault="00D55550">
      <w:pPr>
        <w:pStyle w:val="normal"/>
        <w:rPr>
          <w:rFonts w:ascii="Times New Roman" w:eastAsia="Times New Roman" w:hAnsi="Times New Roman" w:cs="Times New Roman"/>
          <w:sz w:val="28"/>
          <w:szCs w:val="28"/>
          <w:highlight w:val="white"/>
        </w:rPr>
      </w:pPr>
    </w:p>
    <w:sectPr w:rsidR="00D55550" w:rsidSect="00D55550">
      <w:pgSz w:w="16834" w:h="11909" w:orient="landscape"/>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defaultTabStop w:val="720"/>
  <w:characterSpacingControl w:val="doNotCompress"/>
  <w:compat/>
  <w:rsids>
    <w:rsidRoot w:val="00D55550"/>
    <w:rsid w:val="00CD5ED0"/>
    <w:rsid w:val="00D5555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normal"/>
    <w:next w:val="normal"/>
    <w:rsid w:val="00D55550"/>
    <w:pPr>
      <w:keepNext/>
      <w:keepLines/>
      <w:spacing w:before="400" w:after="120"/>
      <w:outlineLvl w:val="0"/>
    </w:pPr>
    <w:rPr>
      <w:sz w:val="40"/>
      <w:szCs w:val="40"/>
    </w:rPr>
  </w:style>
  <w:style w:type="paragraph" w:styleId="2">
    <w:name w:val="heading 2"/>
    <w:basedOn w:val="normal"/>
    <w:next w:val="normal"/>
    <w:rsid w:val="00D55550"/>
    <w:pPr>
      <w:keepNext/>
      <w:keepLines/>
      <w:spacing w:before="360" w:after="120"/>
      <w:outlineLvl w:val="1"/>
    </w:pPr>
    <w:rPr>
      <w:sz w:val="32"/>
      <w:szCs w:val="32"/>
    </w:rPr>
  </w:style>
  <w:style w:type="paragraph" w:styleId="3">
    <w:name w:val="heading 3"/>
    <w:basedOn w:val="normal"/>
    <w:next w:val="normal"/>
    <w:rsid w:val="00D55550"/>
    <w:pPr>
      <w:keepNext/>
      <w:keepLines/>
      <w:spacing w:before="320" w:after="80"/>
      <w:outlineLvl w:val="2"/>
    </w:pPr>
    <w:rPr>
      <w:color w:val="434343"/>
      <w:sz w:val="28"/>
      <w:szCs w:val="28"/>
    </w:rPr>
  </w:style>
  <w:style w:type="paragraph" w:styleId="4">
    <w:name w:val="heading 4"/>
    <w:basedOn w:val="normal"/>
    <w:next w:val="normal"/>
    <w:rsid w:val="00D55550"/>
    <w:pPr>
      <w:keepNext/>
      <w:keepLines/>
      <w:spacing w:before="280" w:after="80"/>
      <w:outlineLvl w:val="3"/>
    </w:pPr>
    <w:rPr>
      <w:color w:val="666666"/>
      <w:sz w:val="24"/>
      <w:szCs w:val="24"/>
    </w:rPr>
  </w:style>
  <w:style w:type="paragraph" w:styleId="5">
    <w:name w:val="heading 5"/>
    <w:basedOn w:val="normal"/>
    <w:next w:val="normal"/>
    <w:rsid w:val="00D55550"/>
    <w:pPr>
      <w:keepNext/>
      <w:keepLines/>
      <w:spacing w:before="240" w:after="80"/>
      <w:outlineLvl w:val="4"/>
    </w:pPr>
    <w:rPr>
      <w:color w:val="666666"/>
    </w:rPr>
  </w:style>
  <w:style w:type="paragraph" w:styleId="6">
    <w:name w:val="heading 6"/>
    <w:basedOn w:val="normal"/>
    <w:next w:val="normal"/>
    <w:rsid w:val="00D55550"/>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D55550"/>
  </w:style>
  <w:style w:type="table" w:customStyle="1" w:styleId="TableNormal">
    <w:name w:val="Table Normal"/>
    <w:rsid w:val="00D55550"/>
    <w:tblPr>
      <w:tblCellMar>
        <w:top w:w="0" w:type="dxa"/>
        <w:left w:w="0" w:type="dxa"/>
        <w:bottom w:w="0" w:type="dxa"/>
        <w:right w:w="0" w:type="dxa"/>
      </w:tblCellMar>
    </w:tblPr>
  </w:style>
  <w:style w:type="paragraph" w:styleId="a3">
    <w:name w:val="Title"/>
    <w:basedOn w:val="normal"/>
    <w:next w:val="normal"/>
    <w:rsid w:val="00D55550"/>
    <w:pPr>
      <w:keepNext/>
      <w:keepLines/>
      <w:spacing w:after="60"/>
    </w:pPr>
    <w:rPr>
      <w:sz w:val="52"/>
      <w:szCs w:val="52"/>
    </w:rPr>
  </w:style>
  <w:style w:type="paragraph" w:styleId="a4">
    <w:name w:val="Subtitle"/>
    <w:basedOn w:val="normal"/>
    <w:next w:val="normal"/>
    <w:rsid w:val="00D55550"/>
    <w:pPr>
      <w:keepNext/>
      <w:keepLines/>
      <w:spacing w:after="320"/>
    </w:pPr>
    <w:rPr>
      <w:color w:val="666666"/>
      <w:sz w:val="30"/>
      <w:szCs w:val="30"/>
    </w:rPr>
  </w:style>
  <w:style w:type="table" w:customStyle="1" w:styleId="a5">
    <w:basedOn w:val="TableNormal"/>
    <w:rsid w:val="00D55550"/>
    <w:tblPr>
      <w:tblStyleRowBandSize w:val="1"/>
      <w:tblStyleColBandSize w:val="1"/>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w:divs>
    <w:div w:id="15669111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2360</Words>
  <Characters>13452</Characters>
  <Application>Microsoft Office Word</Application>
  <DocSecurity>0</DocSecurity>
  <Lines>112</Lines>
  <Paragraphs>31</Paragraphs>
  <ScaleCrop>false</ScaleCrop>
  <Company>SPecialiST RePack</Company>
  <LinksUpToDate>false</LinksUpToDate>
  <CharactersWithSpaces>15781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2026-09-23T13:05:00Z</dcterms:created>
  <dcterms:modified xsi:type="dcterms:W3CDTF">2026-09-23T13:05:00Z</dcterms:modified>
</cp:coreProperties>
</file>