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16B9" w:rsidRDefault="00614AC7">
      <w:pPr>
        <w:pStyle w:val="normal"/>
        <w:widowControl w:val="0"/>
        <w:spacing w:line="240" w:lineRule="auto"/>
        <w:ind w:left="-28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Мектепке дейінгі тәрбие мен оқытудың үлгілік оқу жоспарының және</w:t>
      </w:r>
    </w:p>
    <w:p w:rsidR="001616B9" w:rsidRDefault="00614AC7">
      <w:pPr>
        <w:pStyle w:val="normal"/>
        <w:widowControl w:val="0"/>
        <w:spacing w:line="240" w:lineRule="auto"/>
        <w:ind w:left="-28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Мектепке дейінгі тәрбие мен оқытудың үлгілік оқу бағдарламасының негізінде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2025 - 2026 оқу жылына арналған</w:t>
      </w:r>
    </w:p>
    <w:p w:rsidR="001616B9" w:rsidRDefault="00614AC7">
      <w:pPr>
        <w:pStyle w:val="normal"/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ұйымдастырылған іс-әрекеттің перспективалық жоспары</w:t>
      </w:r>
    </w:p>
    <w:p w:rsidR="001616B9" w:rsidRDefault="00614AC7">
      <w:pPr>
        <w:pStyle w:val="normal"/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Мектепке дейінгі ұйым (білім беру ұйымының атауы) КМ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ҚК «Нұрдәулет» бөбекжайы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Топ: кіші топ </w:t>
      </w:r>
    </w:p>
    <w:p w:rsidR="001616B9" w:rsidRDefault="00614AC7">
      <w:pPr>
        <w:pStyle w:val="normal"/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Балалардың жасы: 2 жастағы балала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</w:p>
    <w:p w:rsidR="001616B9" w:rsidRDefault="00614AC7">
      <w:pPr>
        <w:pStyle w:val="normal"/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Қандай кезеңге жасалды (айды, жылды көрсету): сәуір, 2025-2026 оқу жылы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tbl>
      <w:tblPr>
        <w:tblStyle w:val="a5"/>
        <w:tblW w:w="10140" w:type="dxa"/>
        <w:tblInd w:w="-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870"/>
        <w:gridCol w:w="2040"/>
        <w:gridCol w:w="7230"/>
      </w:tblGrid>
      <w:tr w:rsidR="001616B9">
        <w:trPr>
          <w:cantSplit/>
          <w:tblHeader/>
        </w:trPr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616B9" w:rsidRDefault="00614AC7">
            <w:pPr>
              <w:pStyle w:val="normal"/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Айы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616B9" w:rsidRDefault="00614AC7">
            <w:pPr>
              <w:pStyle w:val="normal"/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 іс-әрекет</w:t>
            </w:r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616B9" w:rsidRDefault="00614AC7">
            <w:pPr>
              <w:pStyle w:val="normal"/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 іс-әрекеттің міндеттері</w:t>
            </w:r>
          </w:p>
        </w:tc>
      </w:tr>
      <w:tr w:rsidR="001616B9">
        <w:trPr>
          <w:cantSplit/>
          <w:tblHeader/>
        </w:trPr>
        <w:tc>
          <w:tcPr>
            <w:tcW w:w="870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616B9" w:rsidRDefault="00614AC7">
            <w:pPr>
              <w:pStyle w:val="normal"/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Сәуір</w:t>
            </w:r>
          </w:p>
        </w:tc>
        <w:tc>
          <w:tcPr>
            <w:tcW w:w="204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616B9" w:rsidRDefault="00614AC7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 тәрбиесі</w:t>
            </w:r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негізгі қимыл түрлерін жетілдіру: жүру, жүгіру, өрмелеу, лақтыру, секіру, тепе-теңдік сақтау;</w:t>
            </w:r>
          </w:p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жалпы дамытушы жаттығуларды, ұлттық, қимылды, саусақпен ойналатын ойындарды, шынықтыру шараларын қолдану арқылы балалардың денсаулығын</w:t>
            </w:r>
          </w:p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нығайту;</w:t>
            </w:r>
          </w:p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салауатты өм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ір салты туралы бастапқы түсініктерін қалыптастыру және құрдастарымен бірлесіп әрекет етуге дайындау.</w:t>
            </w:r>
          </w:p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Домалату, лақтыру. Екі қолмен, әртүрлі тәсілдермен әртүрлі бастапқы қалыпта 0,5-1,5 метр арақашықтықтағы нысанаға (төмен, жоғары) лақтыру; отырып және тұр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ып, түрлі заттардың астынан 0,5-1,5 метр арақашықтыққа доптарды домалату, доптарды бір-біріне домалату.</w:t>
            </w:r>
          </w:p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 дамытушы жаттығулар.</w:t>
            </w:r>
          </w:p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Орнында жүру. Бастапқы қалыпта тұрып, сол (оң) аяқтың тізесін (заттан ұстап) бүгу. Таяныштан ұстап отыру, аяқтың ұшымен тұрып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тартылу. Аяқтың өкшесін алға қою. Аяқтың бақайларын қимылдату (отырып).</w:t>
            </w:r>
          </w:p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 ойындар.</w:t>
            </w:r>
          </w:p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Балаларды ересектермен бірге қимылдары жеңіл, мазмұны қарапайым қимылды ойындар ойнауға ынталандыру. Балалардың ойынға қызығушылығын дамытуға ықпал ете отырып, негізгі қимылдарды (жүру, жүгіру, лақтыру, домалату) жетілдіру. Қимылдарды үйлесімді орындауға,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 кейіпкерлердің қарапайым әрекеттерін жеткізе білуге үйрету (қоян сияқты секіру; аю сияқты қорбаңдап жүру).</w:t>
            </w:r>
          </w:p>
        </w:tc>
      </w:tr>
      <w:tr w:rsidR="001616B9">
        <w:trPr>
          <w:cantSplit/>
          <w:trHeight w:val="280"/>
          <w:tblHeader/>
        </w:trPr>
        <w:tc>
          <w:tcPr>
            <w:tcW w:w="87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16B9" w:rsidRDefault="001616B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 дамыту және көркем әдебиет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көрнекілікке сүйенбей айналасындағылардың сөзін түсіну қабілетін дамыту;</w:t>
            </w:r>
          </w:p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дыбыстарды дұрыс айтуды дамыту;</w:t>
            </w:r>
          </w:p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қолжетімді халық ауыз әдебиеті, көркем әдебиет шығармаларына, театр әлеміне баулу;</w:t>
            </w:r>
          </w:p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кітаптарға қызығушылықты дамыту;</w:t>
            </w:r>
          </w:p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пассивті және белсенді сөздік қорды байыту;</w:t>
            </w:r>
          </w:p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түрлі балалар әрекетінде қазақ халқының мәдениетімен, салтдәстүрлерімен таныстыру арқылы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балалардың ауызша және байланыстырып сөйлеуін дамыту.</w:t>
            </w:r>
          </w:p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 дыбыстық мәдениеті.</w:t>
            </w:r>
          </w:p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 қарқынын, дауыстың жоғарылығы мен күшін ескеріп, дыбыстардың, сөздер мен сөз тіркестерінің анық айтылуына назар аудара отырып, дауыс аппаратын дамыту, артикуляциялы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 гимнастика жасау.</w:t>
            </w:r>
          </w:p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 қорды қалыптастыру.</w:t>
            </w:r>
          </w:p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 халқының ұлттық салт-дәстүрлеріне баулу, балаларды бесікпен таныстыру, қуыршақты бесікке бөлеп, бесік жырын айтып отырып ойнату</w:t>
            </w:r>
          </w:p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 балаларды қамқорлыққа баулу, балаларға бесік жырын күнделікті ұйықта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 алдында тыңдатуды әдетке айналдыру, топтағы барлық баланы ересектердің жақсы көретінін сездіру.</w:t>
            </w:r>
          </w:p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 грамматикалық құрылымы.</w:t>
            </w:r>
          </w:p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 зат есімнің көпше түрін қолдануға, сын есімді зат есіммен, етістіктің өткен шағымен байланыстыру, сөз тіркестерін құра білуге (сын есім + зат есім, зат есім + етістік), сөздердің дұрыс айтылуын, зат есімдердің көпше түрде дұрыс қолданылуын ескері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п, сын есімдерді зат есімнің көпше түрімен сәйкестендіру.</w:t>
            </w:r>
          </w:p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 сөйлеу.</w:t>
            </w:r>
          </w:p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Кітаптардағы суреттерді қарау, ондағы таныс заттарды атау, педагогтің өтініші бойынша суреттен заттарды тауып, сұрақ қою: «Бұл кім (не)?», «Не істеді?». Қарапайым сюжеттік суре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ттердің мазмұнын айтып беру. Кейіпкерлердің әрекеттерін (қимылдарын) қайталатып ойнату.</w:t>
            </w:r>
          </w:p>
        </w:tc>
      </w:tr>
      <w:tr w:rsidR="001616B9">
        <w:trPr>
          <w:cantSplit/>
          <w:trHeight w:val="200"/>
          <w:tblHeader/>
        </w:trPr>
        <w:tc>
          <w:tcPr>
            <w:tcW w:w="87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16B9" w:rsidRDefault="001616B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16B9" w:rsidRDefault="001616B9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көрнекілікке сүйенбей айналасындағылардың сөзін түсіну қабілетін дамыту;</w:t>
            </w:r>
          </w:p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дыбыстарды дұрыс айтуды дамыту;</w:t>
            </w:r>
          </w:p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қолжетімді халық ауыз әдебиеті, көркем әдебиет шығармаларына, театр әлеміне баулу;</w:t>
            </w:r>
          </w:p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кітаптарға қызығушылықты дамыту;</w:t>
            </w:r>
          </w:p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пассивті және белсенді сөздік қорды байыту;</w:t>
            </w:r>
          </w:p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түрлі балалар әрекетінде қазақ халқының мәдениетімен, салтдәстүрлерімен таныстыру арқылы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балалардың ауызша және байланыстырып сөйлеуін дамыту.</w:t>
            </w:r>
          </w:p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 назарын кітапты қарап отырған балаға аудару. Балалармен бірге балалар әдебиетінің шығармаларына арналған иллюстрацияларды қарау.</w:t>
            </w:r>
          </w:p>
        </w:tc>
      </w:tr>
      <w:tr w:rsidR="001616B9">
        <w:trPr>
          <w:cantSplit/>
          <w:tblHeader/>
        </w:trPr>
        <w:tc>
          <w:tcPr>
            <w:tcW w:w="87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16B9" w:rsidRDefault="001616B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616B9" w:rsidRDefault="00614AC7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Сенсорика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қарапайым математикалық ұғымдарды қалыптастыру;</w:t>
            </w:r>
          </w:p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түрлі сенсорлық әсерлермен байыту;</w:t>
            </w:r>
          </w:p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қоршаған ортада бірлесіп әрекет етуді дамыту;</w:t>
            </w:r>
          </w:p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түрлі балалар әрекеттерінде көз бен қол үйлесімділігін, қолдардың ұсақ моторикасын дамыту;</w:t>
            </w:r>
          </w:p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заттарды түсі, көлемі, пішіні бойынша өз бетінше зерттеу.</w:t>
            </w:r>
          </w:p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 түсі, кө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лемі, пішіні бойынша өз бетінше зерттеу және салыстыруға мүмкіндік беру.</w:t>
            </w:r>
          </w:p>
        </w:tc>
      </w:tr>
      <w:tr w:rsidR="001616B9">
        <w:trPr>
          <w:cantSplit/>
          <w:tblHeader/>
        </w:trPr>
        <w:tc>
          <w:tcPr>
            <w:tcW w:w="87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16B9" w:rsidRDefault="001616B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616B9" w:rsidRDefault="00614AC7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 әлеммен таныстыру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қарым-қатынас барысында бір-бірінің атын атауға, достарының аттарын есте сақтауға баулу;</w:t>
            </w:r>
          </w:p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аты мен жынысына сәйкес өзін-өзі тануға баулу;</w:t>
            </w:r>
          </w:p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өзгелерге құрметпен қарауға тәрбиелеу;</w:t>
            </w:r>
          </w:p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отбасы дәстүрлеріне баулу, рухани-адамгершілік құндылықтарды қалыптастыру;</w:t>
            </w:r>
          </w:p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әртүрлі өмірлік және ойын жағдаяттарында баланың әлеуметтік қатынастар жүйесіне енуі негізінде әлеуметтік тәжірибесін, жеке қасиеттерін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қалыптастыру;</w:t>
            </w:r>
          </w:p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табиғат құбылыстарына қызығушылықты ояту;</w:t>
            </w:r>
          </w:p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өсімдіктер мен жануарларға қамқорлық жасауға, олардың әсемдігін байқауға үйрету;</w:t>
            </w:r>
          </w:p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табиғаттағы қауіпсіз мінез-құлықтың қарапайым ережелерімен таныстыру (бейтаныс жануарларға жақындамау, оларды сип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амау; өсімдіктерді аузына алмау және жұлмау).</w:t>
            </w:r>
          </w:p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құрдастарымен және ересектермен өзара әрекет етуі және бірлескен</w:t>
            </w:r>
          </w:p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 қатысуы үшін жағдайлар жасау.</w:t>
            </w:r>
          </w:p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Бала, оның отбасы, үйі.</w:t>
            </w:r>
          </w:p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 жеке тұлғасының қалыптасуына ықпал ету, оның мүдделеріне, қажеттіліктер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іне, қалауына, мүмкіндігіне құрметпен қарау, оны ересектердің басқа балалар сияқты жақсы көретініне сенім қалыптастыру.</w:t>
            </w:r>
          </w:p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Заттық әлем.</w:t>
            </w:r>
          </w:p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 қолмен бір уақытта заттармен әрекет ету, баланың бақылауы мен түсінуіне қол жетімді өмірлік жағдайлардың үзінділерін кө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рсететін көрнекі заттық-ойын әрекеттерін қолдану.</w:t>
            </w:r>
          </w:p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Еңбекке баулу.</w:t>
            </w:r>
          </w:p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 еңбегіне қызығушылық тудыру. Кейбір еңбек әрекеттерін</w:t>
            </w:r>
          </w:p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 және атауға (тәрбиешінің көмекшісі ыдыс жуады, тамақ әкеледі,</w:t>
            </w:r>
          </w:p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сүлгілерді ауыстырады) үйрету. Ересектердің еңбегін бақ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ылауға баулу,</w:t>
            </w:r>
          </w:p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 әрекеттерді қалай орындап жатқанына балалардың назарын аудару.</w:t>
            </w:r>
          </w:p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Ересектерге көмектесу ниетін қолдау.</w:t>
            </w:r>
          </w:p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Адамгершілік тәрбиесі.</w:t>
            </w:r>
          </w:p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 жалпы қабылданған моральдық-адамгершілік нормалар мен құндылықтарды меңгеруіне ықпал ету. Дөрекілікке, сараңдыққа теріс көзқарас қалыптастыру; басқа балалармен бірге, келісіп ойнауға, бір-біріне көмектесуге және жетістіктеріне, әдемі ойыншықтарғ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 бірге қуануға баулу. Ненің «дұрыс» немесе «дұрыс емес», «жақсы» немесе «жаман» екені туралы қарапайым түсініктерді қалыптастыру.</w:t>
            </w:r>
          </w:p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 әлемі.</w:t>
            </w:r>
          </w:p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«Дұрыс», «дұрыс емес», «қауіпті» түсініктерімен, серуенде және сумен, құммен ойындарда қауіпсіздік ережелеріме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 (лас суды ішпеу, құмды шашпау, тастарды лақтырмау) таныстыру, өсімдіктер мен жануарларға сүйіспеншілік таныту және қамқорлық жасау.</w:t>
            </w:r>
          </w:p>
        </w:tc>
      </w:tr>
      <w:tr w:rsidR="001616B9">
        <w:trPr>
          <w:cantSplit/>
          <w:tblHeader/>
        </w:trPr>
        <w:tc>
          <w:tcPr>
            <w:tcW w:w="87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16B9" w:rsidRDefault="001616B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 салу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бейнелеу өнеріне шығармашылық қызығушылықты қалыптастыру;</w:t>
            </w:r>
          </w:p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заттар туралы түсініктерді, бейнелеу және құрастыру әрекеттерін нақтылау үшін көру және сипап-сезу (тактилді) зерттеу әдістерін қалыптастыру;</w:t>
            </w:r>
          </w:p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өз өмірінің қауіпсіздігі туралы алғашқы ұғымдарды қалыптастыру, заттармен қауіпсіз әрекет ету ережелерімен тан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ыстыру.</w:t>
            </w:r>
          </w:p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Қаламды үш саусақпен, қатты қыспай ұстау, суреттің қарапайым элементтері ретінде тік және тұйықталған дөңгелек сызықтарды қағаз бетінде жеңіл жүргізу.</w:t>
            </w:r>
          </w:p>
        </w:tc>
      </w:tr>
      <w:tr w:rsidR="001616B9">
        <w:trPr>
          <w:cantSplit/>
          <w:tblHeader/>
        </w:trPr>
        <w:tc>
          <w:tcPr>
            <w:tcW w:w="87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16B9" w:rsidRDefault="001616B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616B9" w:rsidRDefault="00614AC7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заттар туралы түсініктерді, бейнелеу және құрастыру әрекеттерін нақтылау үшін көру және сипап-сезу (тактилді) зерттеу әдістерін қалыптастыру;</w:t>
            </w:r>
          </w:p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көркемдік қабылдауды дамыту, балаларды бейнелеу өнерінің шығармаларын түсінуге баулу;</w:t>
            </w:r>
          </w:p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өз өмірінің қауіпсізді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гі туралы алғашқы ұғымдарды қалыптастыру, заттармен қауіпсіз әрекет ету ережелерімен таныстыру.</w:t>
            </w:r>
          </w:p>
        </w:tc>
      </w:tr>
      <w:tr w:rsidR="001616B9">
        <w:trPr>
          <w:cantSplit/>
          <w:tblHeader/>
        </w:trPr>
        <w:tc>
          <w:tcPr>
            <w:tcW w:w="87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16B9" w:rsidRDefault="001616B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заттар туралы түсініктерді, бейнелеу және құрастыру әрекеттерін нақтылау үшін көру және сипап-сезу (тактилді) зерттеу әдістерін қалыптастыру;</w:t>
            </w:r>
          </w:p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желімсіз жапсыру техникасын игеру;</w:t>
            </w:r>
          </w:p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көркемдік қабылдауды дамыту, балаларды бейнелеу өнерінің шығармаларын түсінуге баулу;</w:t>
            </w:r>
          </w:p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өз өмірінің қауіпсіздігі туралы алғашқы ұғымдарды қалыптастыру, заттармен қауіпсіз әрекет ету ережелерімен таныстыру.</w:t>
            </w:r>
          </w:p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Фланелеграф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 геометриялық фигураларды, машиналарды, үйлерді, доптарды, шарларды, гүлдерді, қазақтың ұлттық ою-өрнектерін орналастыру.</w:t>
            </w:r>
          </w:p>
        </w:tc>
      </w:tr>
      <w:tr w:rsidR="001616B9">
        <w:trPr>
          <w:cantSplit/>
          <w:tblHeader/>
        </w:trPr>
        <w:tc>
          <w:tcPr>
            <w:tcW w:w="87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16B9" w:rsidRDefault="001616B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материалға ұқыпты қарауға, оны дұрыс қолдана білуге үйрету;</w:t>
            </w:r>
          </w:p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заттар туралы түсініктерді, бейнелеу және құрастыру әрекеттерін нақтылау үшін көру және сипап-сезу (тактилді) зерттеу әдістерін қалыптастыру;</w:t>
            </w:r>
          </w:p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құрылыс материалдарынан құрастыруға баулу;</w:t>
            </w:r>
          </w:p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өз өмірінің қауіпсіздігі туралы алғашқы ұғымдарды қалыптастыру, з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аттармен қауіпсіз әрекет ету ережелерімен таныстыру.</w:t>
            </w:r>
          </w:p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 бірге құрастыруға баулу, олармен ойнау, қарапайым құрастыру дағдыларын бекіту: үстіне, жанына қою.</w:t>
            </w:r>
          </w:p>
        </w:tc>
      </w:tr>
      <w:tr w:rsidR="001616B9">
        <w:trPr>
          <w:cantSplit/>
          <w:tblHeader/>
        </w:trPr>
        <w:tc>
          <w:tcPr>
            <w:tcW w:w="87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16B9" w:rsidRDefault="001616B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616B9" w:rsidRDefault="00614AC7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музыкаға, ән айтуға, қарапайым аспаптарда ойнауға шығармашылық қызығушылықты қалыптастыру;</w:t>
            </w:r>
          </w:p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балаларды музыкалық шығармашылыққа, әсемдікті сезінуге тәрбиелеу;</w:t>
            </w:r>
          </w:p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көркемдік қабылдауды дамыту, балаларды бейнелеу өнерінің шығармаларын түсінуге, музыка мен ән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ді қабылдауға баулу.</w:t>
            </w:r>
          </w:p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 тыңдау.</w:t>
            </w:r>
          </w:p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 кейбір музыкалық аспаптардың (барабан, бубен, сылдырмақ), оның ішінде қазақ халқының ұлттық аспаптарының (асатаяк, сырнай) дыбыстарымен таныстыру.</w:t>
            </w:r>
          </w:p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«Гүлдермен би» Т.Вилькорейская; "Төлдер" Б.Ғизатов; "Көктем кел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ді" Б.Бейсенова; "Әлди–әлди" (қаз. халық әні).</w:t>
            </w:r>
          </w:p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 тыңдау.</w:t>
            </w:r>
          </w:p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Ересектің дауыс интонациясы мен аспапқа бейімделе отырып, әннің қайталанатын сөздерін, музыкалық сөз тіркестерінің соңын бірге айтуға ынталандыру.</w:t>
            </w:r>
          </w:p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"Кәне, қызық ойын бар" К.Қуатбаев; «Жайлауда» Б.Ғиз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атов; «Топ–топ балақан» М.Арынбаев; «Ақ әжем» К.Қуатбаев.</w:t>
            </w:r>
          </w:p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Музыкалық-ырғақтық қимылдар.</w:t>
            </w:r>
          </w:p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білу.</w:t>
            </w:r>
          </w:p>
          <w:p w:rsidR="001616B9" w:rsidRDefault="00614AC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«Калинка» 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хал.әуені), «Вальс» А.Аренский; "Бала уату" Е.Өміров; "Полька" биі" Б.Сметана; "Көңілді ленталар" Г.Абдрахманова.</w:t>
            </w:r>
          </w:p>
        </w:tc>
      </w:tr>
    </w:tbl>
    <w:p w:rsidR="001616B9" w:rsidRDefault="001616B9">
      <w:pPr>
        <w:pStyle w:val="normal"/>
      </w:pPr>
    </w:p>
    <w:sectPr w:rsidR="001616B9" w:rsidSect="001616B9">
      <w:pgSz w:w="11909" w:h="16834"/>
      <w:pgMar w:top="1440" w:right="1440" w:bottom="1440" w:left="1133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defaultTabStop w:val="720"/>
  <w:characterSpacingControl w:val="doNotCompress"/>
  <w:compat/>
  <w:rsids>
    <w:rsidRoot w:val="001616B9"/>
    <w:rsid w:val="001616B9"/>
    <w:rsid w:val="00614A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normal"/>
    <w:next w:val="normal"/>
    <w:rsid w:val="001616B9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normal"/>
    <w:next w:val="normal"/>
    <w:rsid w:val="001616B9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normal"/>
    <w:next w:val="normal"/>
    <w:rsid w:val="001616B9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normal"/>
    <w:next w:val="normal"/>
    <w:rsid w:val="001616B9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normal"/>
    <w:next w:val="normal"/>
    <w:rsid w:val="001616B9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normal"/>
    <w:next w:val="normal"/>
    <w:rsid w:val="001616B9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1616B9"/>
  </w:style>
  <w:style w:type="table" w:customStyle="1" w:styleId="TableNormal">
    <w:name w:val="TableNormal"/>
    <w:rsid w:val="001616B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1616B9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normal"/>
    <w:next w:val="normal"/>
    <w:rsid w:val="001616B9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1616B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1434</Words>
  <Characters>8178</Characters>
  <Application>Microsoft Office Word</Application>
  <DocSecurity>0</DocSecurity>
  <Lines>68</Lines>
  <Paragraphs>19</Paragraphs>
  <ScaleCrop>false</ScaleCrop>
  <Company>SPecialiST RePack</Company>
  <LinksUpToDate>false</LinksUpToDate>
  <CharactersWithSpaces>9593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2026-09-23T12:04:00Z</dcterms:created>
  <dcterms:modified xsi:type="dcterms:W3CDTF">2026-09-23T12:04:00Z</dcterms:modified>
</cp:coreProperties>
</file>