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5FE9" w:rsidRDefault="001C71C2">
      <w:pPr>
        <w:pStyle w:val="normal"/>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695FE9" w:rsidRDefault="001C71C2">
      <w:pPr>
        <w:pStyle w:val="normal"/>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695FE9" w:rsidRDefault="001C71C2">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695FE9" w:rsidRDefault="001C71C2">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 (білім беру ұйымының атауы) КМ</w:t>
      </w:r>
      <w:r>
        <w:rPr>
          <w:rFonts w:ascii="Times New Roman" w:eastAsia="Times New Roman" w:hAnsi="Times New Roman" w:cs="Times New Roman"/>
          <w:sz w:val="28"/>
          <w:szCs w:val="28"/>
          <w:lang w:val="kk-KZ"/>
        </w:rPr>
        <w:t>ҚК «Нұрдәулет» бөбекжайы</w:t>
      </w:r>
      <w:r>
        <w:rPr>
          <w:rFonts w:ascii="Times New Roman" w:eastAsia="Times New Roman" w:hAnsi="Times New Roman" w:cs="Times New Roman"/>
          <w:sz w:val="28"/>
          <w:szCs w:val="28"/>
        </w:rPr>
        <w:t xml:space="preserve">Топ: кіші топ </w:t>
      </w:r>
    </w:p>
    <w:p w:rsidR="00695FE9" w:rsidRDefault="001C71C2">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2 жастағы балала</w:t>
      </w:r>
      <w:r>
        <w:rPr>
          <w:rFonts w:ascii="Times New Roman" w:eastAsia="Times New Roman" w:hAnsi="Times New Roman" w:cs="Times New Roman"/>
          <w:sz w:val="28"/>
          <w:szCs w:val="28"/>
        </w:rPr>
        <w:t>р</w:t>
      </w:r>
    </w:p>
    <w:p w:rsidR="00695FE9" w:rsidRDefault="001C71C2">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(айды, жылды көрсету): наурыз, 2025-2026 оқу жылы</w:t>
      </w:r>
      <w:r>
        <w:rPr>
          <w:rFonts w:ascii="Times New Roman" w:eastAsia="Times New Roman" w:hAnsi="Times New Roman" w:cs="Times New Roman"/>
          <w:sz w:val="28"/>
          <w:szCs w:val="28"/>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70"/>
        <w:gridCol w:w="2040"/>
        <w:gridCol w:w="7230"/>
      </w:tblGrid>
      <w:tr w:rsidR="00695FE9">
        <w:trPr>
          <w:cantSplit/>
          <w:tblHeader/>
        </w:trPr>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95FE9" w:rsidRDefault="001C71C2">
            <w:pPr>
              <w:pStyle w:val="normal"/>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04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695FE9" w:rsidRDefault="001C71C2">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95FE9" w:rsidRDefault="001C71C2">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695FE9">
        <w:trPr>
          <w:cantSplit/>
          <w:tblHeader/>
        </w:trPr>
        <w:tc>
          <w:tcPr>
            <w:tcW w:w="87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95FE9" w:rsidRDefault="001C71C2">
            <w:pPr>
              <w:pStyle w:val="normal"/>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Наурыз</w:t>
            </w: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95FE9" w:rsidRDefault="001C71C2">
            <w:pPr>
              <w:pStyle w:val="normal"/>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нығайту;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w:t>
            </w:r>
            <w:r>
              <w:rPr>
                <w:rFonts w:ascii="Times New Roman" w:eastAsia="Times New Roman" w:hAnsi="Times New Roman" w:cs="Times New Roman"/>
                <w:sz w:val="28"/>
                <w:szCs w:val="28"/>
              </w:rPr>
              <w:t>ір салты туралы бастапқы түсініктерін қалыптастыру және құрдастарымен бірлесіп әрекет етуге дайындау.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w:t>
            </w:r>
            <w:r>
              <w:rPr>
                <w:rFonts w:ascii="Times New Roman" w:eastAsia="Times New Roman" w:hAnsi="Times New Roman" w:cs="Times New Roman"/>
                <w:sz w:val="28"/>
                <w:szCs w:val="28"/>
              </w:rPr>
              <w:t>ейін төрттағандап (алақанымен, тіземен тіреп) еңбектеу.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Биіктігі 10 сантиметр, ауданы 50 х 50 сантиметр модульге өрмелеу.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Іштің және аяқтың бұлшық еттерін дамытуға және нығайтуға арналған жаттығулар.</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w:t>
            </w:r>
            <w:r>
              <w:rPr>
                <w:rFonts w:ascii="Times New Roman" w:eastAsia="Times New Roman" w:hAnsi="Times New Roman" w:cs="Times New Roman"/>
                <w:sz w:val="28"/>
                <w:szCs w:val="28"/>
              </w:rPr>
              <w:t>кейбір кейіпкерлердің қарапайым әрекеттерін жеткізе білуге үйрету (қоян сияқты секіру; аю сияқты қорбаңдап жүру).</w:t>
            </w:r>
          </w:p>
        </w:tc>
      </w:tr>
      <w:tr w:rsidR="00695FE9">
        <w:trPr>
          <w:cantSplit/>
          <w:trHeight w:val="280"/>
          <w:tblHeader/>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95FE9" w:rsidRDefault="00695FE9">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w:t>
            </w:r>
            <w:r>
              <w:rPr>
                <w:rFonts w:ascii="Times New Roman" w:eastAsia="Times New Roman" w:hAnsi="Times New Roman" w:cs="Times New Roman"/>
                <w:sz w:val="28"/>
                <w:szCs w:val="28"/>
              </w:rPr>
              <w:t xml:space="preserve"> балалардың ауызша және байланыстырып сөйлеуін дамыту.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w:t>
            </w:r>
            <w:r>
              <w:rPr>
                <w:rFonts w:ascii="Times New Roman" w:eastAsia="Times New Roman" w:hAnsi="Times New Roman" w:cs="Times New Roman"/>
                <w:sz w:val="28"/>
                <w:szCs w:val="28"/>
              </w:rPr>
              <w:t>қ гимнастика жасау.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қалыптастыру.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ұлттық салт-дәстүрлеріне баулу, балаларды бесікпен таныстыру, қуыршақты бесікке бөлеп, бесік жырын айтып отырып ойнату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арқылы балаларды қамқорлыққа баулу, балаларға бесік жырын күнделікті ұйықта</w:t>
            </w:r>
            <w:r>
              <w:rPr>
                <w:rFonts w:ascii="Times New Roman" w:eastAsia="Times New Roman" w:hAnsi="Times New Roman" w:cs="Times New Roman"/>
                <w:sz w:val="28"/>
                <w:szCs w:val="28"/>
              </w:rPr>
              <w:t>р алдында тыңдатуды әдетке айналдыру, топтағы барлық баланы ересектердің жақсы көретінін сездіру.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w:t>
            </w:r>
            <w:r>
              <w:rPr>
                <w:rFonts w:ascii="Times New Roman" w:eastAsia="Times New Roman" w:hAnsi="Times New Roman" w:cs="Times New Roman"/>
                <w:sz w:val="28"/>
                <w:szCs w:val="28"/>
              </w:rPr>
              <w:t>п, сын есімдерді зат есімнің көпше түрімен сәйкестендіру.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w:t>
            </w:r>
            <w:r>
              <w:rPr>
                <w:rFonts w:ascii="Times New Roman" w:eastAsia="Times New Roman" w:hAnsi="Times New Roman" w:cs="Times New Roman"/>
                <w:sz w:val="28"/>
                <w:szCs w:val="28"/>
              </w:rPr>
              <w:t>ттердің мазмұнын айтып беру. Кейіпкерлердің әрекеттерін (қимылдарын) қайталатып ойнату.</w:t>
            </w:r>
          </w:p>
        </w:tc>
      </w:tr>
      <w:tr w:rsidR="00695FE9">
        <w:trPr>
          <w:cantSplit/>
          <w:trHeight w:val="200"/>
          <w:tblHeader/>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95FE9" w:rsidRDefault="00695FE9">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95FE9" w:rsidRDefault="00695FE9">
            <w:pPr>
              <w:pStyle w:val="normal"/>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w:t>
            </w:r>
            <w:r>
              <w:rPr>
                <w:rFonts w:ascii="Times New Roman" w:eastAsia="Times New Roman" w:hAnsi="Times New Roman" w:cs="Times New Roman"/>
                <w:sz w:val="28"/>
                <w:szCs w:val="28"/>
              </w:rPr>
              <w:t xml:space="preserve"> балалардың ауызша және байланыстырып сөйлеуін дамыту.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өлеңдерді оқыған кезде балаларға сөздерді, сөз тіркестерін қосылып</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айтуға мүмкіндік беру.</w:t>
            </w:r>
          </w:p>
        </w:tc>
      </w:tr>
      <w:tr w:rsidR="00695FE9">
        <w:trPr>
          <w:cantSplit/>
          <w:tblHeader/>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95FE9" w:rsidRDefault="00695FE9">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95FE9" w:rsidRDefault="001C71C2">
            <w:pPr>
              <w:pStyle w:val="normal"/>
              <w:widowControl w:val="0"/>
              <w:rPr>
                <w:sz w:val="20"/>
                <w:szCs w:val="20"/>
              </w:rPr>
            </w:pPr>
            <w:r>
              <w:rPr>
                <w:rFonts w:ascii="Times New Roman" w:eastAsia="Times New Roman" w:hAnsi="Times New Roman" w:cs="Times New Roman"/>
                <w:sz w:val="28"/>
                <w:szCs w:val="28"/>
              </w:rPr>
              <w:t>Сенсорика</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сенсорлық әсерлермен байыту;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бірлесіп әрекет етуді дамыту;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түсі, көлемі, пішіні бойынша өз бетінше зерттеу.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Берілген заттардың 3-4 сенсорлық қасиеттеріне байланыст</w:t>
            </w:r>
            <w:r>
              <w:rPr>
                <w:rFonts w:ascii="Times New Roman" w:eastAsia="Times New Roman" w:hAnsi="Times New Roman" w:cs="Times New Roman"/>
                <w:sz w:val="28"/>
                <w:szCs w:val="28"/>
              </w:rPr>
              <w:t>ы таңдауды жүзеге асыра отырып, түсі, көлемі, өлшемі бойынша әртекті заттарды</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салыстыру, заттардың санын ажырату (біреу-көп), әртүрлі көлемдегі заттарды атау.</w:t>
            </w:r>
          </w:p>
        </w:tc>
      </w:tr>
      <w:tr w:rsidR="00695FE9">
        <w:trPr>
          <w:cantSplit/>
          <w:tblHeader/>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95FE9" w:rsidRDefault="00695FE9">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95FE9" w:rsidRDefault="001C71C2">
            <w:pPr>
              <w:pStyle w:val="normal"/>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аты мен жынысына сәйкес өзін-өзі тануға баулу;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өзгелерге құрметпен қарауға тәрбиелеу;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 дәстүрлеріне баулу, рухани-адамгершілік құндылықтарды қалыптастыру</w:t>
            </w:r>
            <w:r>
              <w:rPr>
                <w:rFonts w:ascii="Times New Roman" w:eastAsia="Times New Roman" w:hAnsi="Times New Roman" w:cs="Times New Roman"/>
                <w:sz w:val="28"/>
                <w:szCs w:val="28"/>
              </w:rPr>
              <w:t>;</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құбылыстарына қызығушылықты ояту;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өсімдіктер мен жануарларға қамқорлық жасауға, олардың әс</w:t>
            </w:r>
            <w:r>
              <w:rPr>
                <w:rFonts w:ascii="Times New Roman" w:eastAsia="Times New Roman" w:hAnsi="Times New Roman" w:cs="Times New Roman"/>
                <w:sz w:val="28"/>
                <w:szCs w:val="28"/>
              </w:rPr>
              <w:t>емдігін байқауға үйрету;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және ересектермен өзара әрекет етуі және бірлескен</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ойы</w:t>
            </w:r>
            <w:r>
              <w:rPr>
                <w:rFonts w:ascii="Times New Roman" w:eastAsia="Times New Roman" w:hAnsi="Times New Roman" w:cs="Times New Roman"/>
                <w:sz w:val="28"/>
                <w:szCs w:val="28"/>
              </w:rPr>
              <w:t>ндарға қатысуы үшін жағдайлар жасау.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есімін және жасын атау, үйін және пәтерін тану, отбасы мүшелерінің аттарын атау.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қолмен бір уақытта заттармен әрекет ету, баланың бақылауы мен түсінуіне қол жетімді өмірлі</w:t>
            </w:r>
            <w:r>
              <w:rPr>
                <w:rFonts w:ascii="Times New Roman" w:eastAsia="Times New Roman" w:hAnsi="Times New Roman" w:cs="Times New Roman"/>
                <w:sz w:val="28"/>
                <w:szCs w:val="28"/>
              </w:rPr>
              <w:t>к жағдайлардың үзінділерін көрсететін көрнекі заттық-ойын әрекеттерін қолдану.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w:t>
            </w:r>
            <w:r>
              <w:rPr>
                <w:rFonts w:ascii="Times New Roman" w:eastAsia="Times New Roman" w:hAnsi="Times New Roman" w:cs="Times New Roman"/>
                <w:sz w:val="28"/>
                <w:szCs w:val="28"/>
              </w:rPr>
              <w:t>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тәрбиесі.</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w:t>
            </w:r>
            <w:r>
              <w:rPr>
                <w:rFonts w:ascii="Times New Roman" w:eastAsia="Times New Roman" w:hAnsi="Times New Roman" w:cs="Times New Roman"/>
                <w:sz w:val="28"/>
                <w:szCs w:val="28"/>
              </w:rPr>
              <w:t>а бірге қуануға баулу. Ненің «дұрыс» немесе «дұрыс емес», «жақсы» немесе «жаман» екені туралы қарапайым түсініктерді қалыптастыру.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әлемі.</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эксперимент жаса</w:t>
            </w:r>
            <w:r>
              <w:rPr>
                <w:rFonts w:ascii="Times New Roman" w:eastAsia="Times New Roman" w:hAnsi="Times New Roman" w:cs="Times New Roman"/>
                <w:sz w:val="28"/>
                <w:szCs w:val="28"/>
              </w:rPr>
              <w:t>у.</w:t>
            </w:r>
          </w:p>
        </w:tc>
      </w:tr>
      <w:tr w:rsidR="00695FE9">
        <w:trPr>
          <w:cantSplit/>
          <w:tblHeader/>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95FE9" w:rsidRDefault="00695FE9">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шығармашылық қызығушылықты қалыптастыру;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Белгілі бір ережелерді орындау: дұрыс отыру, қағазды умаждамау, қаламды тарсылдатпау, жұмысты ұқыпты жасау.</w:t>
            </w:r>
          </w:p>
        </w:tc>
      </w:tr>
      <w:tr w:rsidR="00695FE9">
        <w:trPr>
          <w:cantSplit/>
          <w:tblHeader/>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95FE9" w:rsidRDefault="00695FE9">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95FE9" w:rsidRDefault="001C71C2">
            <w:pPr>
              <w:pStyle w:val="normal"/>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w:t>
            </w:r>
            <w:r>
              <w:rPr>
                <w:rFonts w:ascii="Times New Roman" w:eastAsia="Times New Roman" w:hAnsi="Times New Roman" w:cs="Times New Roman"/>
                <w:sz w:val="28"/>
                <w:szCs w:val="28"/>
              </w:rPr>
              <w:t>гі туралы алғашқы ұғымдарды қалыптастыру, заттармен қауіпсіз әрекет ету ережелерімен таныстыру.</w:t>
            </w:r>
          </w:p>
        </w:tc>
      </w:tr>
      <w:tr w:rsidR="00695FE9">
        <w:trPr>
          <w:cantSplit/>
          <w:tblHeader/>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95FE9" w:rsidRDefault="00695FE9">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желімсіз жапсыру техникасын игеру;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Фланелеграф</w:t>
            </w:r>
            <w:r>
              <w:rPr>
                <w:rFonts w:ascii="Times New Roman" w:eastAsia="Times New Roman" w:hAnsi="Times New Roman" w:cs="Times New Roman"/>
                <w:sz w:val="28"/>
                <w:szCs w:val="28"/>
              </w:rPr>
              <w:t>та геометриялық фигураларды, машиналарды, үйлерді, доптарды, шарларды, гүлдерді, қазақтың ұлттық ою-өрнектерін орналастыру.</w:t>
            </w:r>
          </w:p>
        </w:tc>
      </w:tr>
      <w:tr w:rsidR="00695FE9">
        <w:trPr>
          <w:cantSplit/>
          <w:tblHeader/>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95FE9" w:rsidRDefault="00695FE9">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материалға ұқыпты қарауға, оны дұрыс қолдана білуге үйрету;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құрылыс материалдарынан құрастыруға баулу;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w:t>
            </w:r>
            <w:r>
              <w:rPr>
                <w:rFonts w:ascii="Times New Roman" w:eastAsia="Times New Roman" w:hAnsi="Times New Roman" w:cs="Times New Roman"/>
                <w:sz w:val="28"/>
                <w:szCs w:val="28"/>
              </w:rPr>
              <w:t>аттармен қауіпсіз әрекет ету ережелерімен таныстыру.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Тұрғызылған қарапайым құрылыстарды атау, қорапқа құрылыс бөлшектерін ұқыптылықпен жинау.</w:t>
            </w:r>
          </w:p>
        </w:tc>
      </w:tr>
      <w:tr w:rsidR="00695FE9">
        <w:trPr>
          <w:cantSplit/>
          <w:tblHeader/>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695FE9" w:rsidRDefault="00695FE9">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95FE9" w:rsidRDefault="001C71C2">
            <w:pPr>
              <w:pStyle w:val="normal"/>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музыкалық шығармашылыққа, әсемдікті сезінуге тәрбиелеу;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иллюстрациямен сүйемелденетін әңгімелерге қызық</w:t>
            </w:r>
            <w:r>
              <w:rPr>
                <w:rFonts w:ascii="Times New Roman" w:eastAsia="Times New Roman" w:hAnsi="Times New Roman" w:cs="Times New Roman"/>
                <w:sz w:val="28"/>
                <w:szCs w:val="28"/>
              </w:rPr>
              <w:t>тыру. Кейіпкерді иллюстрациялар, әңгімелер бойынша тану және музыканы есте сақтау.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«Ақ мамам» Е.Хасанғалиев; «Бөбектер әні» К.Қуатбаев; «Ақсақ құлан» халық күйі; «Қосалқа» Дәулеткерей.</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тыңдау.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Әнді жеке және топпен айту, әуенді интонациямен және ырғақты</w:t>
            </w:r>
            <w:r>
              <w:rPr>
                <w:rFonts w:ascii="Times New Roman" w:eastAsia="Times New Roman" w:hAnsi="Times New Roman" w:cs="Times New Roman"/>
                <w:sz w:val="28"/>
                <w:szCs w:val="28"/>
              </w:rPr>
              <w:t xml:space="preserve"> дұрыс жеткізу.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"Мерекеңмен анашым" Б.Қыдырбек; "Төлдер" Б.Ғизатов; "Наурыз – біздің жаңа жыл" Ж.Қалжанова; «Қосалқа» Дәулеткерей.</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 музыкалық аспаптармен (бубенмен, сылдырмақпен, маракаспен) орындау дағдысын дамыту.</w:t>
            </w:r>
          </w:p>
          <w:p w:rsidR="00695FE9" w:rsidRDefault="001C71C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Топ–топ балақан» М.Арынбаев, «Чок да чок» Е. Мокшанцева; «Шөжелерім» Г.Гусейнли, «Қара жорға» (қырғыз халық биі), "Айгөлек" (халық шығармасы); «Домбырамен би» (халық шығармасы).</w:t>
            </w:r>
          </w:p>
        </w:tc>
      </w:tr>
    </w:tbl>
    <w:p w:rsidR="00695FE9" w:rsidRDefault="00695FE9">
      <w:pPr>
        <w:pStyle w:val="normal"/>
      </w:pPr>
    </w:p>
    <w:sectPr w:rsidR="00695FE9" w:rsidSect="00695FE9">
      <w:pgSz w:w="11909" w:h="16834"/>
      <w:pgMar w:top="1440" w:right="1440" w:bottom="1440" w:left="1133"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695FE9"/>
    <w:rsid w:val="001C71C2"/>
    <w:rsid w:val="00695F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695FE9"/>
    <w:pPr>
      <w:keepNext/>
      <w:keepLines/>
      <w:spacing w:before="400" w:after="120"/>
      <w:outlineLvl w:val="0"/>
    </w:pPr>
    <w:rPr>
      <w:sz w:val="40"/>
      <w:szCs w:val="40"/>
    </w:rPr>
  </w:style>
  <w:style w:type="paragraph" w:styleId="2">
    <w:name w:val="heading 2"/>
    <w:basedOn w:val="normal"/>
    <w:next w:val="normal"/>
    <w:rsid w:val="00695FE9"/>
    <w:pPr>
      <w:keepNext/>
      <w:keepLines/>
      <w:spacing w:before="360" w:after="120"/>
      <w:outlineLvl w:val="1"/>
    </w:pPr>
    <w:rPr>
      <w:sz w:val="32"/>
      <w:szCs w:val="32"/>
    </w:rPr>
  </w:style>
  <w:style w:type="paragraph" w:styleId="3">
    <w:name w:val="heading 3"/>
    <w:basedOn w:val="normal"/>
    <w:next w:val="normal"/>
    <w:rsid w:val="00695FE9"/>
    <w:pPr>
      <w:keepNext/>
      <w:keepLines/>
      <w:spacing w:before="320" w:after="80"/>
      <w:outlineLvl w:val="2"/>
    </w:pPr>
    <w:rPr>
      <w:color w:val="434343"/>
      <w:sz w:val="28"/>
      <w:szCs w:val="28"/>
    </w:rPr>
  </w:style>
  <w:style w:type="paragraph" w:styleId="4">
    <w:name w:val="heading 4"/>
    <w:basedOn w:val="normal"/>
    <w:next w:val="normal"/>
    <w:rsid w:val="00695FE9"/>
    <w:pPr>
      <w:keepNext/>
      <w:keepLines/>
      <w:spacing w:before="280" w:after="80"/>
      <w:outlineLvl w:val="3"/>
    </w:pPr>
    <w:rPr>
      <w:color w:val="666666"/>
      <w:sz w:val="24"/>
      <w:szCs w:val="24"/>
    </w:rPr>
  </w:style>
  <w:style w:type="paragraph" w:styleId="5">
    <w:name w:val="heading 5"/>
    <w:basedOn w:val="normal"/>
    <w:next w:val="normal"/>
    <w:rsid w:val="00695FE9"/>
    <w:pPr>
      <w:keepNext/>
      <w:keepLines/>
      <w:spacing w:before="240" w:after="80"/>
      <w:outlineLvl w:val="4"/>
    </w:pPr>
    <w:rPr>
      <w:color w:val="666666"/>
    </w:rPr>
  </w:style>
  <w:style w:type="paragraph" w:styleId="6">
    <w:name w:val="heading 6"/>
    <w:basedOn w:val="normal"/>
    <w:next w:val="normal"/>
    <w:rsid w:val="00695FE9"/>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695FE9"/>
  </w:style>
  <w:style w:type="table" w:customStyle="1" w:styleId="TableNormal">
    <w:name w:val="TableNormal"/>
    <w:rsid w:val="00695FE9"/>
    <w:tblPr>
      <w:tblCellMar>
        <w:top w:w="0" w:type="dxa"/>
        <w:left w:w="0" w:type="dxa"/>
        <w:bottom w:w="0" w:type="dxa"/>
        <w:right w:w="0" w:type="dxa"/>
      </w:tblCellMar>
    </w:tblPr>
  </w:style>
  <w:style w:type="paragraph" w:styleId="a3">
    <w:name w:val="Title"/>
    <w:basedOn w:val="normal"/>
    <w:next w:val="normal"/>
    <w:rsid w:val="00695FE9"/>
    <w:pPr>
      <w:keepNext/>
      <w:keepLines/>
      <w:spacing w:after="60"/>
    </w:pPr>
    <w:rPr>
      <w:sz w:val="52"/>
      <w:szCs w:val="52"/>
    </w:rPr>
  </w:style>
  <w:style w:type="paragraph" w:styleId="a4">
    <w:name w:val="Subtitle"/>
    <w:basedOn w:val="normal"/>
    <w:next w:val="normal"/>
    <w:rsid w:val="00695FE9"/>
    <w:pPr>
      <w:keepNext/>
      <w:keepLines/>
      <w:spacing w:after="320"/>
    </w:pPr>
    <w:rPr>
      <w:color w:val="666666"/>
      <w:sz w:val="30"/>
      <w:szCs w:val="30"/>
    </w:rPr>
  </w:style>
  <w:style w:type="table" w:customStyle="1" w:styleId="a5">
    <w:basedOn w:val="TableNormal"/>
    <w:rsid w:val="00695FE9"/>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1392</Words>
  <Characters>7937</Characters>
  <Application>Microsoft Office Word</Application>
  <DocSecurity>0</DocSecurity>
  <Lines>66</Lines>
  <Paragraphs>18</Paragraphs>
  <ScaleCrop>false</ScaleCrop>
  <Company>SPecialiST RePack</Company>
  <LinksUpToDate>false</LinksUpToDate>
  <CharactersWithSpaces>9311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2026-09-23T12:04:00Z</dcterms:created>
  <dcterms:modified xsi:type="dcterms:W3CDTF">2026-09-23T12:04:00Z</dcterms:modified>
</cp:coreProperties>
</file>