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FAC" w:rsidRDefault="00BC3A13">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AD5FAC" w:rsidRDefault="00BC3A13">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D5FAC" w:rsidRDefault="00BC3A13">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D5FAC" w:rsidRDefault="00BC3A13">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 (білім беру ұйымының атауы) КМ</w:t>
      </w:r>
      <w:r>
        <w:rPr>
          <w:rFonts w:ascii="Times New Roman" w:eastAsia="Times New Roman" w:hAnsi="Times New Roman" w:cs="Times New Roman"/>
          <w:sz w:val="28"/>
          <w:szCs w:val="28"/>
          <w:lang w:val="kk-KZ"/>
        </w:rPr>
        <w:t>ҚК «Нұрдәулет» бөбекжайы</w:t>
      </w:r>
      <w:r>
        <w:rPr>
          <w:rFonts w:ascii="Times New Roman" w:eastAsia="Times New Roman" w:hAnsi="Times New Roman" w:cs="Times New Roman"/>
          <w:sz w:val="28"/>
          <w:szCs w:val="28"/>
        </w:rPr>
        <w:t xml:space="preserve">Топ: кіші топ </w:t>
      </w:r>
    </w:p>
    <w:p w:rsidR="00AD5FAC" w:rsidRDefault="00BC3A13">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2 жастағы балала</w:t>
      </w:r>
      <w:r>
        <w:rPr>
          <w:rFonts w:ascii="Times New Roman" w:eastAsia="Times New Roman" w:hAnsi="Times New Roman" w:cs="Times New Roman"/>
          <w:sz w:val="28"/>
          <w:szCs w:val="28"/>
        </w:rPr>
        <w:t>р</w:t>
      </w:r>
    </w:p>
    <w:p w:rsidR="00AD5FAC" w:rsidRDefault="00BC3A13">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қараша,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55"/>
        <w:gridCol w:w="2055"/>
        <w:gridCol w:w="7230"/>
      </w:tblGrid>
      <w:tr w:rsidR="00AD5FAC">
        <w:trPr>
          <w:cantSplit/>
          <w:tblHeader/>
        </w:trPr>
        <w:tc>
          <w:tcPr>
            <w:tcW w:w="8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D5FAC" w:rsidRDefault="00BC3A13">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D5FAC" w:rsidRDefault="00BC3A13">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D5FAC" w:rsidRDefault="00BC3A13">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D5FAC">
        <w:trPr>
          <w:cantSplit/>
          <w:tblHeader/>
        </w:trPr>
        <w:tc>
          <w:tcPr>
            <w:tcW w:w="85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D5FAC" w:rsidRDefault="00BC3A13">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D5FAC" w:rsidRDefault="00BC3A13">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w:t>
            </w:r>
            <w:r>
              <w:rPr>
                <w:rFonts w:ascii="Times New Roman" w:eastAsia="Times New Roman" w:hAnsi="Times New Roman" w:cs="Times New Roman"/>
                <w:sz w:val="28"/>
                <w:szCs w:val="28"/>
              </w:rPr>
              <w:t>ір салты туралы бастапқы түсініктерін қалыптастыру және құрдастарымен бірлесіп әрекет етуге дайындау.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w:t>
            </w:r>
            <w:r>
              <w:rPr>
                <w:rFonts w:ascii="Times New Roman" w:eastAsia="Times New Roman" w:hAnsi="Times New Roman" w:cs="Times New Roman"/>
                <w:sz w:val="28"/>
                <w:szCs w:val="28"/>
              </w:rPr>
              <w:t>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w:t>
            </w:r>
            <w:r>
              <w:rPr>
                <w:rFonts w:ascii="Times New Roman" w:eastAsia="Times New Roman" w:hAnsi="Times New Roman" w:cs="Times New Roman"/>
                <w:sz w:val="28"/>
                <w:szCs w:val="28"/>
              </w:rPr>
              <w:t>нталардан, текшелерден және тағы басқа) аттап жүру, орнында баяу айналу.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w:t>
            </w:r>
            <w:r>
              <w:rPr>
                <w:rFonts w:ascii="Times New Roman" w:eastAsia="Times New Roman" w:hAnsi="Times New Roman" w:cs="Times New Roman"/>
                <w:sz w:val="28"/>
                <w:szCs w:val="28"/>
              </w:rPr>
              <w:t>стыру және екі жаққа жазу. Қолды артқа қою; оларды бүгіп, жазу, қолды шапалақтау, қолдарды алға-артқа сермеу, саусақтарды бүгу және ашу.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D5FAC" w:rsidRDefault="00BC3A13">
            <w:pPr>
              <w:pStyle w:val="normal"/>
              <w:widowControl w:val="0"/>
              <w:rPr>
                <w:sz w:val="20"/>
                <w:szCs w:val="20"/>
              </w:rPr>
            </w:pPr>
            <w:r>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w:t>
            </w:r>
            <w:r>
              <w:rPr>
                <w:rFonts w:ascii="Times New Roman" w:eastAsia="Times New Roman" w:hAnsi="Times New Roman" w:cs="Times New Roman"/>
                <w:sz w:val="28"/>
                <w:szCs w:val="28"/>
              </w:rPr>
              <w:t>кейбір кейіпкерлердің қарапайым әрекеттерін жеткізе білуге үйрету (қоян сияқты секіру; аю сияқты қорбаңдап жүру).</w:t>
            </w:r>
          </w:p>
        </w:tc>
      </w:tr>
      <w:tr w:rsidR="00AD5FAC">
        <w:trPr>
          <w:cantSplit/>
          <w:trHeight w:val="280"/>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w:t>
            </w:r>
            <w:r>
              <w:rPr>
                <w:rFonts w:ascii="Times New Roman" w:eastAsia="Times New Roman" w:hAnsi="Times New Roman" w:cs="Times New Roman"/>
                <w:sz w:val="28"/>
                <w:szCs w:val="28"/>
              </w:rPr>
              <w:t xml:space="preserve"> балалардың ауызша және байланыстырып сөйлеуін дамыту.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w:t>
            </w:r>
            <w:r>
              <w:rPr>
                <w:rFonts w:ascii="Times New Roman" w:eastAsia="Times New Roman" w:hAnsi="Times New Roman" w:cs="Times New Roman"/>
                <w:sz w:val="28"/>
                <w:szCs w:val="28"/>
              </w:rPr>
              <w:t>ның, сөйлеу кезінде тыныс алу, есту қабілетінің дамуына ықпал ету.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еңбек әрекетін (жуу, суару, құю), қарама-қарсы мәндес әрекеттерді (ашу-жабу, кию-шешу, алу-салу), адамдардың қарым-қатынасын (құшақтау, көмектесу), көңіл-күйін </w:t>
            </w:r>
            <w:r>
              <w:rPr>
                <w:rFonts w:ascii="Times New Roman" w:eastAsia="Times New Roman" w:hAnsi="Times New Roman" w:cs="Times New Roman"/>
                <w:sz w:val="28"/>
                <w:szCs w:val="28"/>
              </w:rPr>
              <w:t>(қуану, күлу, ренжу) білдіретін етістіктермен.</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w:t>
            </w:r>
            <w:r>
              <w:rPr>
                <w:rFonts w:ascii="Times New Roman" w:eastAsia="Times New Roman" w:hAnsi="Times New Roman" w:cs="Times New Roman"/>
                <w:sz w:val="28"/>
                <w:szCs w:val="28"/>
              </w:rPr>
              <w:t xml:space="preserve"> сөздердің дұрыс айтылуын, зат есімдердің көпше түрде дұрыс қолданылуын ескеріп, сын есімдерді зат есімнің көпше түрімен сәйкестендіру.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D5FAC" w:rsidRDefault="00BC3A13">
            <w:pPr>
              <w:pStyle w:val="normal"/>
              <w:widowControl w:val="0"/>
              <w:rPr>
                <w:sz w:val="20"/>
                <w:szCs w:val="20"/>
              </w:rPr>
            </w:pPr>
            <w:r>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AD5FAC">
        <w:trPr>
          <w:cantSplit/>
          <w:trHeight w:val="200"/>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w:t>
            </w:r>
            <w:r>
              <w:rPr>
                <w:rFonts w:ascii="Times New Roman" w:eastAsia="Times New Roman" w:hAnsi="Times New Roman" w:cs="Times New Roman"/>
                <w:sz w:val="28"/>
                <w:szCs w:val="28"/>
              </w:rPr>
              <w:t>здік қорды байыту;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AD5FAC" w:rsidRDefault="00BC3A13">
            <w:pPr>
              <w:pStyle w:val="normal"/>
              <w:widowControl w:val="0"/>
              <w:rPr>
                <w:sz w:val="20"/>
                <w:szCs w:val="20"/>
              </w:rPr>
            </w:pPr>
            <w:r>
              <w:rPr>
                <w:rFonts w:ascii="Times New Roman" w:eastAsia="Times New Roman" w:hAnsi="Times New Roman" w:cs="Times New Roman"/>
                <w:sz w:val="28"/>
                <w:szCs w:val="28"/>
              </w:rPr>
              <w:t>Оқып беруді ойыншықтарды, суреттерді, үстел үсті театрының кейіпкерлерін және басқа да көрне</w:t>
            </w:r>
            <w:r>
              <w:rPr>
                <w:rFonts w:ascii="Times New Roman" w:eastAsia="Times New Roman" w:hAnsi="Times New Roman" w:cs="Times New Roman"/>
                <w:sz w:val="28"/>
                <w:szCs w:val="28"/>
              </w:rPr>
              <w:t>кі құралдарды көрсетумен сүйемелдеу, сонымен қатар көрнекіліксіз көркем шығарманы тыңдау.</w:t>
            </w:r>
          </w:p>
        </w:tc>
      </w:tr>
      <w:tr w:rsidR="00AD5FAC">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D5FAC" w:rsidRDefault="00BC3A13">
            <w:pPr>
              <w:pStyle w:val="normal"/>
              <w:widowControl w:val="0"/>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AD5FAC" w:rsidRDefault="00BC3A13">
            <w:pPr>
              <w:pStyle w:val="normal"/>
              <w:widowControl w:val="0"/>
              <w:rPr>
                <w:sz w:val="20"/>
                <w:szCs w:val="20"/>
              </w:rPr>
            </w:pPr>
            <w:r>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w:t>
            </w:r>
            <w:r>
              <w:rPr>
                <w:rFonts w:ascii="Times New Roman" w:eastAsia="Times New Roman" w:hAnsi="Times New Roman" w:cs="Times New Roman"/>
                <w:sz w:val="28"/>
                <w:szCs w:val="28"/>
              </w:rPr>
              <w:t>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AD5FAC">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D5FAC" w:rsidRDefault="00BC3A13">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r>
              <w:rPr>
                <w:rFonts w:ascii="Times New Roman" w:eastAsia="Times New Roman" w:hAnsi="Times New Roman" w:cs="Times New Roman"/>
                <w:sz w:val="28"/>
                <w:szCs w:val="28"/>
              </w:rPr>
              <w:t>;</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w:t>
            </w:r>
            <w:r>
              <w:rPr>
                <w:rFonts w:ascii="Times New Roman" w:eastAsia="Times New Roman" w:hAnsi="Times New Roman" w:cs="Times New Roman"/>
                <w:sz w:val="28"/>
                <w:szCs w:val="28"/>
              </w:rPr>
              <w:t>емдігін байқауға үйрету;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және ересектермен өзара әрекет етуі және бірлескен ойы</w:t>
            </w:r>
            <w:r>
              <w:rPr>
                <w:rFonts w:ascii="Times New Roman" w:eastAsia="Times New Roman" w:hAnsi="Times New Roman" w:cs="Times New Roman"/>
                <w:sz w:val="28"/>
                <w:szCs w:val="28"/>
              </w:rPr>
              <w:t>ндарға қатысуы үшін жағдайлар жасау.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жә</w:t>
            </w:r>
            <w:r>
              <w:rPr>
                <w:rFonts w:ascii="Times New Roman" w:eastAsia="Times New Roman" w:hAnsi="Times New Roman" w:cs="Times New Roman"/>
                <w:sz w:val="28"/>
                <w:szCs w:val="28"/>
              </w:rPr>
              <w:t>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w:t>
            </w:r>
            <w:r>
              <w:rPr>
                <w:rFonts w:ascii="Times New Roman" w:eastAsia="Times New Roman" w:hAnsi="Times New Roman" w:cs="Times New Roman"/>
                <w:sz w:val="28"/>
                <w:szCs w:val="28"/>
              </w:rPr>
              <w:t xml:space="preserve"> екіншісіне қою) орындауға баулу.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Көліктер, көше, жол туралы бастапқы түсініктерді қалыптастыру. Көлік құралдарының кейбір түрлерімен таныстыру.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AD5FAC" w:rsidRDefault="00BC3A13">
            <w:pPr>
              <w:pStyle w:val="normal"/>
              <w:widowControl w:val="0"/>
              <w:rPr>
                <w:sz w:val="20"/>
                <w:szCs w:val="20"/>
              </w:rPr>
            </w:pPr>
            <w:r>
              <w:rPr>
                <w:rFonts w:ascii="Times New Roman" w:eastAsia="Times New Roman" w:hAnsi="Times New Roman" w:cs="Times New Roman"/>
                <w:sz w:val="28"/>
                <w:szCs w:val="28"/>
              </w:rPr>
              <w:t>Жануарлар әлемі туралы бастапқы түсініктерді қалыптастыру. Үй жануарлары және олардың төл</w:t>
            </w:r>
            <w:r>
              <w:rPr>
                <w:rFonts w:ascii="Times New Roman" w:eastAsia="Times New Roman" w:hAnsi="Times New Roman" w:cs="Times New Roman"/>
                <w:sz w:val="28"/>
                <w:szCs w:val="28"/>
              </w:rPr>
              <w:t>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AD5FAC">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AD5FAC" w:rsidRDefault="00BC3A13">
            <w:pPr>
              <w:pStyle w:val="normal"/>
              <w:widowControl w:val="0"/>
              <w:rPr>
                <w:sz w:val="20"/>
                <w:szCs w:val="20"/>
              </w:rPr>
            </w:pPr>
            <w:r>
              <w:rPr>
                <w:rFonts w:ascii="Times New Roman" w:eastAsia="Times New Roman" w:hAnsi="Times New Roman" w:cs="Times New Roman"/>
                <w:sz w:val="28"/>
                <w:szCs w:val="28"/>
              </w:rPr>
              <w:t xml:space="preserve">Бейнелерді парақ бетінде орналастыра отырып, түрлі-түсті дақтарды қарама-қарсы үйлестіру арқылы бере білу, дөңгелек және толқын тәрізді </w:t>
            </w:r>
            <w:r>
              <w:rPr>
                <w:rFonts w:ascii="Times New Roman" w:eastAsia="Times New Roman" w:hAnsi="Times New Roman" w:cs="Times New Roman"/>
                <w:sz w:val="28"/>
                <w:szCs w:val="28"/>
              </w:rPr>
              <w:t>сызықтарды бейнелеу, дәстүрлі емес әдістермен суреттер салу.</w:t>
            </w:r>
          </w:p>
        </w:tc>
      </w:tr>
      <w:tr w:rsidR="00AD5FAC">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D5FAC" w:rsidRDefault="00BC3A13">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AD5FAC" w:rsidRDefault="00BC3A13">
            <w:pPr>
              <w:pStyle w:val="normal"/>
              <w:widowControl w:val="0"/>
              <w:rPr>
                <w:sz w:val="20"/>
                <w:szCs w:val="20"/>
              </w:rPr>
            </w:pPr>
            <w:r>
              <w:rPr>
                <w:rFonts w:ascii="Times New Roman" w:eastAsia="Times New Roman" w:hAnsi="Times New Roman" w:cs="Times New Roman"/>
                <w:sz w:val="28"/>
                <w:szCs w:val="28"/>
              </w:rPr>
              <w:t>Мүсіндеудің қарапайым тәсілдерін (кесектерді үлк</w:t>
            </w:r>
            <w:r>
              <w:rPr>
                <w:rFonts w:ascii="Times New Roman" w:eastAsia="Times New Roman" w:hAnsi="Times New Roman" w:cs="Times New Roman"/>
                <w:sz w:val="28"/>
                <w:szCs w:val="28"/>
              </w:rPr>
              <w:t>ен бөліктерден бөліп алу, оларды біртұтас етіп біріктіру, сазбалшықты өздігінен илеу) үйрету.</w:t>
            </w:r>
          </w:p>
        </w:tc>
      </w:tr>
      <w:tr w:rsidR="00AD5FAC">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AD5FAC" w:rsidRDefault="00BC3A13">
            <w:pPr>
              <w:pStyle w:val="normal"/>
              <w:widowControl w:val="0"/>
              <w:rPr>
                <w:sz w:val="20"/>
                <w:szCs w:val="20"/>
              </w:rPr>
            </w:pPr>
            <w:r>
              <w:rPr>
                <w:rFonts w:ascii="Times New Roman" w:eastAsia="Times New Roman" w:hAnsi="Times New Roman" w:cs="Times New Roman"/>
                <w:sz w:val="28"/>
                <w:szCs w:val="28"/>
              </w:rPr>
              <w:t>Жапсыруға қ</w:t>
            </w:r>
            <w:r>
              <w:rPr>
                <w:rFonts w:ascii="Times New Roman" w:eastAsia="Times New Roman" w:hAnsi="Times New Roman" w:cs="Times New Roman"/>
                <w:sz w:val="28"/>
                <w:szCs w:val="28"/>
              </w:rPr>
              <w:t>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AD5FAC">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 </w:t>
            </w:r>
            <w:r>
              <w:rPr>
                <w:rFonts w:ascii="Times New Roman" w:eastAsia="Times New Roman" w:hAnsi="Times New Roman" w:cs="Times New Roman"/>
                <w:sz w:val="28"/>
                <w:szCs w:val="28"/>
              </w:rPr>
              <w:t>өмірінің қауіпсіздігі туралы алғашқы ұғымдарды қалыптастыру, заттармен қауіпсіз әрекет ету ережелерімен таныстыру.</w:t>
            </w:r>
          </w:p>
          <w:p w:rsidR="00AD5FAC" w:rsidRDefault="00BC3A13">
            <w:pPr>
              <w:pStyle w:val="normal"/>
              <w:widowControl w:val="0"/>
              <w:rPr>
                <w:sz w:val="20"/>
                <w:szCs w:val="20"/>
              </w:rPr>
            </w:pPr>
            <w:r>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w:t>
            </w:r>
            <w:r>
              <w:rPr>
                <w:rFonts w:ascii="Times New Roman" w:eastAsia="Times New Roman" w:hAnsi="Times New Roman" w:cs="Times New Roman"/>
                <w:sz w:val="28"/>
                <w:szCs w:val="28"/>
              </w:rPr>
              <w:t>қтағы құрылыстың орналасу нұсқаларымен таныстыру.</w:t>
            </w:r>
          </w:p>
        </w:tc>
      </w:tr>
      <w:tr w:rsidR="00AD5FAC">
        <w:trPr>
          <w:cantSplit/>
          <w:tblHeader/>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D5FAC" w:rsidRDefault="00AD5FA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D5FAC" w:rsidRDefault="00BC3A13">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Баяу және көтеріңкі дыбысты, музыкалық шығармалардың сипатын (баяу және көңілді әндер) ажырата білу.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«Күзгі жапырақтар» Н.Вер</w:t>
            </w:r>
            <w:r>
              <w:rPr>
                <w:rFonts w:ascii="Times New Roman" w:eastAsia="Times New Roman" w:hAnsi="Times New Roman" w:cs="Times New Roman"/>
                <w:sz w:val="28"/>
                <w:szCs w:val="28"/>
              </w:rPr>
              <w:t>есокина; «Менің құлыншағым» А. Гречанинова; «Ойыншықтар» Г.Абдрахманова; «Қасқыр» Д.Ботбаев.</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«Күз жомарт» Д.Ботбаев; «Ойыншықтар» Г.Абдрахманова; «Ойыншықтар» Г.Абдрахма</w:t>
            </w:r>
            <w:r>
              <w:rPr>
                <w:rFonts w:ascii="Times New Roman" w:eastAsia="Times New Roman" w:hAnsi="Times New Roman" w:cs="Times New Roman"/>
                <w:sz w:val="28"/>
                <w:szCs w:val="28"/>
              </w:rPr>
              <w:t>нова;«Қасқыр» Д.Ботбаев.</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AD5FAC" w:rsidRDefault="00BC3A1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Pr>
                <w:rFonts w:ascii="Times New Roman" w:eastAsia="Times New Roman" w:hAnsi="Times New Roman" w:cs="Times New Roman"/>
                <w:sz w:val="28"/>
                <w:szCs w:val="28"/>
              </w:rPr>
              <w:t>үзгі ән» (Ан. Александрова, «Сылдырмақтармен би» (белорус. халық әуені); «Марш» Е.Тиличеева, «Иә–иә–иә» Е.Тиличеева.</w:t>
            </w:r>
          </w:p>
        </w:tc>
      </w:tr>
    </w:tbl>
    <w:p w:rsidR="00AD5FAC" w:rsidRDefault="00AD5FAC">
      <w:pPr>
        <w:pStyle w:val="normal"/>
      </w:pPr>
    </w:p>
    <w:sectPr w:rsidR="00AD5FAC" w:rsidSect="00AD5FAC">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AD5FAC"/>
    <w:rsid w:val="00AD5FAC"/>
    <w:rsid w:val="00BC3A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AD5FAC"/>
    <w:pPr>
      <w:keepNext/>
      <w:keepLines/>
      <w:spacing w:before="400" w:after="120"/>
      <w:outlineLvl w:val="0"/>
    </w:pPr>
    <w:rPr>
      <w:sz w:val="40"/>
      <w:szCs w:val="40"/>
    </w:rPr>
  </w:style>
  <w:style w:type="paragraph" w:styleId="2">
    <w:name w:val="heading 2"/>
    <w:basedOn w:val="normal"/>
    <w:next w:val="normal"/>
    <w:rsid w:val="00AD5FAC"/>
    <w:pPr>
      <w:keepNext/>
      <w:keepLines/>
      <w:spacing w:before="360" w:after="120"/>
      <w:outlineLvl w:val="1"/>
    </w:pPr>
    <w:rPr>
      <w:sz w:val="32"/>
      <w:szCs w:val="32"/>
    </w:rPr>
  </w:style>
  <w:style w:type="paragraph" w:styleId="3">
    <w:name w:val="heading 3"/>
    <w:basedOn w:val="normal"/>
    <w:next w:val="normal"/>
    <w:rsid w:val="00AD5FAC"/>
    <w:pPr>
      <w:keepNext/>
      <w:keepLines/>
      <w:spacing w:before="320" w:after="80"/>
      <w:outlineLvl w:val="2"/>
    </w:pPr>
    <w:rPr>
      <w:color w:val="434343"/>
      <w:sz w:val="28"/>
      <w:szCs w:val="28"/>
    </w:rPr>
  </w:style>
  <w:style w:type="paragraph" w:styleId="4">
    <w:name w:val="heading 4"/>
    <w:basedOn w:val="normal"/>
    <w:next w:val="normal"/>
    <w:rsid w:val="00AD5FAC"/>
    <w:pPr>
      <w:keepNext/>
      <w:keepLines/>
      <w:spacing w:before="280" w:after="80"/>
      <w:outlineLvl w:val="3"/>
    </w:pPr>
    <w:rPr>
      <w:color w:val="666666"/>
      <w:sz w:val="24"/>
      <w:szCs w:val="24"/>
    </w:rPr>
  </w:style>
  <w:style w:type="paragraph" w:styleId="5">
    <w:name w:val="heading 5"/>
    <w:basedOn w:val="normal"/>
    <w:next w:val="normal"/>
    <w:rsid w:val="00AD5FAC"/>
    <w:pPr>
      <w:keepNext/>
      <w:keepLines/>
      <w:spacing w:before="240" w:after="80"/>
      <w:outlineLvl w:val="4"/>
    </w:pPr>
    <w:rPr>
      <w:color w:val="666666"/>
    </w:rPr>
  </w:style>
  <w:style w:type="paragraph" w:styleId="6">
    <w:name w:val="heading 6"/>
    <w:basedOn w:val="normal"/>
    <w:next w:val="normal"/>
    <w:rsid w:val="00AD5FAC"/>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AD5FAC"/>
  </w:style>
  <w:style w:type="table" w:customStyle="1" w:styleId="TableNormal">
    <w:name w:val="TableNormal"/>
    <w:rsid w:val="00AD5FAC"/>
    <w:tblPr>
      <w:tblCellMar>
        <w:top w:w="0" w:type="dxa"/>
        <w:left w:w="0" w:type="dxa"/>
        <w:bottom w:w="0" w:type="dxa"/>
        <w:right w:w="0" w:type="dxa"/>
      </w:tblCellMar>
    </w:tblPr>
  </w:style>
  <w:style w:type="paragraph" w:styleId="a3">
    <w:name w:val="Title"/>
    <w:basedOn w:val="normal"/>
    <w:next w:val="normal"/>
    <w:rsid w:val="00AD5FAC"/>
    <w:pPr>
      <w:keepNext/>
      <w:keepLines/>
      <w:spacing w:after="60"/>
    </w:pPr>
    <w:rPr>
      <w:sz w:val="52"/>
      <w:szCs w:val="52"/>
    </w:rPr>
  </w:style>
  <w:style w:type="paragraph" w:styleId="a4">
    <w:name w:val="Subtitle"/>
    <w:basedOn w:val="normal"/>
    <w:next w:val="normal"/>
    <w:rsid w:val="00AD5FAC"/>
    <w:pPr>
      <w:keepNext/>
      <w:keepLines/>
      <w:spacing w:after="320"/>
    </w:pPr>
    <w:rPr>
      <w:color w:val="666666"/>
      <w:sz w:val="30"/>
      <w:szCs w:val="30"/>
    </w:rPr>
  </w:style>
  <w:style w:type="table" w:customStyle="1" w:styleId="a5">
    <w:basedOn w:val="TableNormal"/>
    <w:rsid w:val="00AD5FAC"/>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1468</Words>
  <Characters>8372</Characters>
  <Application>Microsoft Office Word</Application>
  <DocSecurity>0</DocSecurity>
  <Lines>69</Lines>
  <Paragraphs>19</Paragraphs>
  <ScaleCrop>false</ScaleCrop>
  <Company>SPecialiST RePack</Company>
  <LinksUpToDate>false</LinksUpToDate>
  <CharactersWithSpaces>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2026-09-23T12:03:00Z</dcterms:created>
  <dcterms:modified xsi:type="dcterms:W3CDTF">2026-09-23T12:03:00Z</dcterms:modified>
</cp:coreProperties>
</file>