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f8f5" w14:textId="fb1f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профилактики травли (буллинга)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21 декабря 2022 года № 506. Зарегистрирован в Министерстве юстиции Республики Казахстан 21 декабря 2022 года № 31180.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травли (буллинга) ребенка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506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профилактики травли (буллинга) ребенка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профилактики травли (буллинга) ребенка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по профилактике травли (буллинга) ребенка.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травля (буллинг) ребенка –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масс-медиа и (или) сетей телекоммуникаций, и (или) онлайн-платформ (кибербуллинг);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реабилитация – комплекс мер, осуществляемый органами и учреждениями системы профилактики правонарушений, безнадзорности и беспризорности среди несовершеннолетних, направленных на правовое, социальное, физическое, психическое, педагогическое, моральное и (или) материальное восстановление несовершеннолетнего, нуждающегося в специальных социальных услугах;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адаптация – процесс активного приспособления ребенка, нуждающегося в специальных социальных услугах,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родители, усыновители (удочерители), опекун, попечитель, патронатный воспитатель, приемные родители, приемный профессиональный воспитатель (приемные профессиональные воспитатели),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25.07.2024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25.08.2024);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профилактики травли (буллинга) ребенка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организации образования обеспечивает деятельность по профилактике и предупреждению травли (буллинга) ребенка и создает условия в образовательной среде, направленные на формирование уважения прав и интересов участников образовательного процесса, культуры нулевой терпимости к травле (буллингу) ребенка.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организации образования в целях профилактики травли (буллинга) ребенка ежегодно к началу учебного года утверждает план по профилактике травли (буллинга) ребенка (далее – План). План включает сроки, формы завершения, ответственных лиц и следующие мероприятия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повышению осведомленности обучающихся и воспитанников, педагогов, законных представителей ребенка в вопросах профилактики травли (буллинга) и предупреждению травли (буллинга) путем проведения информационно-разъяснительной работы (беседа, правовой всеобуч, классные часы, родительские собрания, внеурочные мероприятия и другие) не противоречащих интересам обучающихся и воспитанников не реже 1 (одного) раза в четверть;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профессиональной компетентности педагогов в учебно-воспитательной работе через их участие в обучающих семинарах (вебинарах), семинар-тренингах, мастер-классы, коучингах, конференциях, форумах, панельных дискуссия;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информированию (письменной и (или) устной форме) обучающихся и воспитанников, законных представителей ребенка, о недопустимости травли (буллинга) ребенка;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незамедлительному реагированию на признаки травли (буллинга) в отношении обучающихся и воспитанников в случае ее выявления;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оказанию обучающимся и воспитанникам социальной, психолого-педагогической помощи педагогами-психологами, социальными педагогами с регистрацией в журнале учета консультаций педагога-психолога в соответствии с формой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проведению мониторинга воспитательного процесса и условий образовательной среды на предмет соблюдения прав и интересов обучающихся и воспитанников, обеспеченности ресурсами для их обучения, воспитания и безопасного нахождения в организациях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рассмотрению на заседаниях коллегиальных органов управления организацией образования с привлечением родительского комитета вопроса предупреждения и профилактики травли (буллинга) среди обучающихся и воспитанников.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согласованию с администрацией организации образования к работе по профилактике травли (буллинга) ребенка привлекаются представители родительской общественности, заинтересованных государственных органов и организаций, неправительственных организаций, деятельность которых не противоречит защите прав участников образовательного процесса.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проведенной работе направляется: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подпунктам 1), 3), 4), 5) пункта 4 – заместителем директора по воспитательной работе организации образования первому руководителю;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подпунктам 2), 6) и 7) пункта 4 – администрацией организации образования управлению образования области, города республиканского значения, столицы, района (города областного значения) (далее – местный исполнительный орган в сфере образования).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приема информации о травле (буллинге) ребенка и действий по выявлению признаков травли (буллинга) ребенка и реагирования на них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информации о факте травли (буллинга) ребенка в местный исполнительный орган в сфере образования либо в организацию образования информация регистрируется ответственным лицом в журнале учета информации о травле (буллинге) ребенка.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Поступившая информация о травле (буллинге) ребенка в течение 1 (одного) дня доводится до руководителя местного исполнительного органа в сфере образования либо организации образования.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информации о травле (буллинге) ребенка в организацию образования заместитель руководителя организации образования по воспитательной работе: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первичную информацию об участниках травли (буллинга) ребенка со дня поступления информации, включающую: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 ребенка (членов семьи);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 ребенка по месту учебы;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пояснение классного руководителя, куратора, участников травли (буллинга) ребенка (педагога) и (или) законных представителей ребенка;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 после поступления информации проводит беседу с ребенком, подвергшемся травле (буллингу), с инициатором/зачинщиком травли (буллинга), их законными представителями с привлечением классного руководителя, педагога-психолога;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мирному урегулированию конфликта, связанного с травлей (буллинга) ребенка;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медицинских показаний содействует оказанию медицинской помощи детям, пострадавшим от травли (буллинга), в соответствии со стандартами оказания медицинской помощи;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 (одного) рабочего дня после проведения беседы передает информацию о результатах проведенной работы руководителю организаций образования.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информации в местный исполнительный орган в сфере образования: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 (одного) рабочего дня проводит регистрацию поступившей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от 29 июня 2020 года;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собранных данных в течение 2 (двух) рабочих дней принимает решение о признании или не признании травли (буллинга) ребенка;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решения о признании травли (буллинга):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законными представителями ребенка принимает решение о социальной реабилитации несовершеннолетнего, подвергшегося травле (буллингу), и о социальной адаптации несовершеннолетнего инициатора/зачинщика травли (буллинга);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информирует вышестоящий орган образования;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2 (двух) дней передает информацию о принятом решении и данные о ребенке в организацию образования по месту его обучения;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урегулированию инцидента, связанного травлей (буллинга) ребенка, путем привлечения медиатора с согласия законных представителей ребенка, инициатора/зачинщика травли (буллинга), и ребенка, подвергшегося травле (буллингу);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прекращении травли (буллинга) ребенка при условии устранения нарушения его прав и законных интересов.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Законные представители ребенка, подвергшегося травле (буллингу), а также инициатора/зачинщика травли (буллинга) при не согласии с решением местного исполнительного органа в сфере образования обжалуют 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от 29 июня 2020 года.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после получения решения о социальной реабилитации несовершеннолетнего, подвергшегося травле (буллингу), и о социальной адаптации несовершеннолетнего, инициатора/зачинщика травли (буллинга):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психологическую поддержку участников травли (буллинга) ребенка через разработку индивидуального плана работы, который включает меры по социальной реабилитации ребенка, подвергшегося травле (буллингу), и социальной адаптации инициатора/зачинщика травли (буллинга)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просвещения Республики Казахстан от 25 августа 2022 года № 377 "Об утверждении Правил деятельности психологической службы в организациях среднего образования" (зарегистрирован в Реестре государственной регистрации нормативных правовых актов под № 29288);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постановку на внутришкольный учет ребенка, инициатора/зачинщика травли (буллинга), и мониторинг его исправления;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положительных изменений в поведении ребенка в течение 6 месяцев со дня постановки на внутришкольный учет направляет материалы в комиссию по делам несовершеннолетних и защите их прав (далее – КДН) для рассмотрения и вынесения рекомендаций.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КДН осуществляет меры по защите и восстановлению прав и законных интересов ребенка, выявлению и устранению причин и условий, способствующих совершению правонарушений среди несовершеннолетних, защите несовершеннолетних от насилия и жестокого обращения, антиобщественных действий среди несовершеннолетних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2001 года № 789 "Об утверждении Типового положения о деятельности Комиссии по делам несовершеннолетних и защите их прав" (зарегистрирован в Реестре государственной регистрации нормативных правовых актов под № 9123).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детей, пострадавших от травли (буллинга), за медицинской помощью организация здравоохранения: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в соответствии с формой учетной документации в области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визуальный осмотр ребенка;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медицинскую помощь детям, пострадавшим от травли (буллинга), в соответствии со стандартами оказания медицинской помощи.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образования, здравоохранения, социальной защиты при факте травли (буллинга) ребенка незамедлительно в письменном виде информируют: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в сфере образования;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образования по месту обучения ребенка;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внутренних дел (далее - ОВД).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обращении законного представителя ребенка, пострадавшего от травли (буллинга), ОВД: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поступившее обращение и проводят проверку при наличии признаков административного либо уголовного правонарушения;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оснований к возбуждению уголовного дела или при его прекращении за отсутствием состава преступления, направляют сообщения о травле (буллинга) ребенка в орган, вышестоящий к организации образования, в которой произошел случай, для рассмотрения по существу и принятия решения;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содействия органам образования в правовом воспитании несовершеннолетних, их законным представителям;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привлекают представителя органа, осуществляющего функции по защите прав ребенка, педагогов или психологов, для проведения действий по рассмотрению факта травли (буллинга) и других мероприятий с участием несовершеннолетнего, его законных представителей, при отсутствии такового либо когда их присутствие противоречит интересам ребенка.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Травля (буллинг) ребенка со стороны педагога организаций образования в отношении ребенка (детьми) в период учебно-воспитательного процесса рассматривается советом по педагогической этике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совета по педагогической этике, утвержденными приказом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