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8234" w14:textId="77777777" w:rsidR="003359DA" w:rsidRDefault="003359DA" w:rsidP="003359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инклюзивного образования </w:t>
      </w:r>
    </w:p>
    <w:p w14:paraId="641FCE87" w14:textId="77777777" w:rsidR="003359DA" w:rsidRDefault="003359DA" w:rsidP="003359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F1A7F" w14:textId="77777777" w:rsidR="003359DA" w:rsidRPr="003359DA" w:rsidRDefault="003359DA" w:rsidP="003359D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EAC684" w14:textId="0CCE6DA1" w:rsidR="003359DA" w:rsidRDefault="003359DA" w:rsidP="003359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59DA">
        <w:rPr>
          <w:rFonts w:ascii="Times New Roman" w:hAnsi="Times New Roman" w:cs="Times New Roman"/>
          <w:sz w:val="28"/>
          <w:szCs w:val="28"/>
        </w:rPr>
        <w:t>С</w:t>
      </w:r>
      <w:r w:rsidRPr="003359DA">
        <w:rPr>
          <w:rFonts w:ascii="Times New Roman" w:hAnsi="Times New Roman" w:cs="Times New Roman"/>
          <w:sz w:val="28"/>
          <w:szCs w:val="28"/>
        </w:rPr>
        <w:t>ведения</w:t>
      </w:r>
      <w:r w:rsidRPr="003359DA">
        <w:rPr>
          <w:rFonts w:ascii="Times New Roman" w:hAnsi="Times New Roman" w:cs="Times New Roman"/>
          <w:sz w:val="28"/>
          <w:szCs w:val="28"/>
        </w:rPr>
        <w:t xml:space="preserve"> </w:t>
      </w:r>
      <w:r w:rsidRPr="003359D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359DA">
        <w:rPr>
          <w:rFonts w:ascii="Times New Roman" w:hAnsi="Times New Roman" w:cs="Times New Roman"/>
          <w:sz w:val="28"/>
          <w:szCs w:val="28"/>
        </w:rPr>
        <w:t xml:space="preserve"> контингенте обучающихся за три года</w:t>
      </w:r>
    </w:p>
    <w:p w14:paraId="1F9954EC" w14:textId="2EE846A4" w:rsidR="003359DA" w:rsidRPr="003359DA" w:rsidRDefault="003359DA" w:rsidP="003359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59DA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3359DA">
        <w:rPr>
          <w:rFonts w:ascii="Times New Roman" w:hAnsi="Times New Roman" w:cs="Times New Roman"/>
          <w:sz w:val="28"/>
          <w:szCs w:val="28"/>
        </w:rPr>
        <w:t xml:space="preserve"> 1 сентября</w:t>
      </w:r>
      <w:r w:rsidRPr="003359DA">
        <w:rPr>
          <w:rFonts w:ascii="Times New Roman" w:hAnsi="Times New Roman" w:cs="Times New Roman"/>
          <w:sz w:val="28"/>
          <w:szCs w:val="28"/>
        </w:rPr>
        <w:t xml:space="preserve"> каждого учебного года</w:t>
      </w:r>
      <w:r w:rsidRPr="003359DA">
        <w:rPr>
          <w:rFonts w:ascii="Times New Roman" w:hAnsi="Times New Roman" w:cs="Times New Roman"/>
          <w:sz w:val="28"/>
          <w:szCs w:val="28"/>
        </w:rPr>
        <w:t>).</w:t>
      </w:r>
    </w:p>
    <w:p w14:paraId="585BA7A4" w14:textId="77777777" w:rsidR="003359DA" w:rsidRPr="00501F8A" w:rsidRDefault="003359DA" w:rsidP="003359D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853"/>
        <w:gridCol w:w="1372"/>
        <w:gridCol w:w="964"/>
        <w:gridCol w:w="1372"/>
        <w:gridCol w:w="985"/>
        <w:gridCol w:w="1372"/>
        <w:gridCol w:w="1008"/>
      </w:tblGrid>
      <w:tr w:rsidR="003359DA" w:rsidRPr="00846D05" w14:paraId="1EB10AFC" w14:textId="77777777" w:rsidTr="003359DA">
        <w:tc>
          <w:tcPr>
            <w:tcW w:w="1630" w:type="dxa"/>
            <w:vMerge w:val="restart"/>
          </w:tcPr>
          <w:p w14:paraId="4F3B2A79" w14:textId="7C5A7F5B" w:rsidR="003359DA" w:rsidRPr="00846D05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6D05">
              <w:rPr>
                <w:rFonts w:ascii="Times New Roman" w:hAnsi="Times New Roman" w:cs="Times New Roman"/>
                <w:sz w:val="28"/>
                <w:szCs w:val="28"/>
              </w:rPr>
              <w:t xml:space="preserve">Общий контингент учащихся </w:t>
            </w:r>
          </w:p>
        </w:tc>
        <w:tc>
          <w:tcPr>
            <w:tcW w:w="2374" w:type="dxa"/>
            <w:gridSpan w:val="2"/>
          </w:tcPr>
          <w:p w14:paraId="2BD95361" w14:textId="77777777" w:rsidR="003359DA" w:rsidRPr="00846D05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6D05">
              <w:rPr>
                <w:rFonts w:ascii="Times New Roman" w:hAnsi="Times New Roman" w:cs="Times New Roman"/>
                <w:sz w:val="28"/>
                <w:szCs w:val="28"/>
              </w:rPr>
              <w:t>2022-2023 учебный год</w:t>
            </w:r>
          </w:p>
        </w:tc>
        <w:tc>
          <w:tcPr>
            <w:tcW w:w="2426" w:type="dxa"/>
            <w:gridSpan w:val="2"/>
          </w:tcPr>
          <w:p w14:paraId="4B606789" w14:textId="77777777" w:rsidR="003359DA" w:rsidRPr="00846D05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6D05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496" w:type="dxa"/>
            <w:gridSpan w:val="2"/>
          </w:tcPr>
          <w:p w14:paraId="4C70CE8E" w14:textId="77777777" w:rsidR="003359DA" w:rsidRPr="00846D05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6D05">
              <w:rPr>
                <w:rFonts w:ascii="Times New Roman" w:hAnsi="Times New Roman" w:cs="Times New Roman"/>
                <w:sz w:val="28"/>
                <w:szCs w:val="28"/>
              </w:rPr>
              <w:t>2024-2025 учебный год</w:t>
            </w:r>
          </w:p>
        </w:tc>
      </w:tr>
      <w:tr w:rsidR="003359DA" w14:paraId="31C2EB2C" w14:textId="77777777" w:rsidTr="003359DA">
        <w:tc>
          <w:tcPr>
            <w:tcW w:w="1630" w:type="dxa"/>
            <w:vMerge/>
          </w:tcPr>
          <w:p w14:paraId="08FF2085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3E8F3FEB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002" w:type="dxa"/>
          </w:tcPr>
          <w:p w14:paraId="1893FDA7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  <w:p w14:paraId="0076BD00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с ООП</w:t>
            </w:r>
          </w:p>
        </w:tc>
        <w:tc>
          <w:tcPr>
            <w:tcW w:w="1372" w:type="dxa"/>
          </w:tcPr>
          <w:p w14:paraId="663D477E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054" w:type="dxa"/>
          </w:tcPr>
          <w:p w14:paraId="57ECAA34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Детей с ООП</w:t>
            </w:r>
          </w:p>
        </w:tc>
        <w:tc>
          <w:tcPr>
            <w:tcW w:w="1372" w:type="dxa"/>
          </w:tcPr>
          <w:p w14:paraId="2D4A74BE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124" w:type="dxa"/>
          </w:tcPr>
          <w:p w14:paraId="1C6D6D6D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  <w:p w14:paraId="2D0B9E41" w14:textId="77777777" w:rsidR="003359DA" w:rsidRPr="004E5B04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B04">
              <w:rPr>
                <w:rFonts w:ascii="Times New Roman" w:hAnsi="Times New Roman" w:cs="Times New Roman"/>
                <w:sz w:val="28"/>
                <w:szCs w:val="28"/>
              </w:rPr>
              <w:t>с ООП</w:t>
            </w:r>
          </w:p>
        </w:tc>
      </w:tr>
      <w:tr w:rsidR="003359DA" w14:paraId="304F03B5" w14:textId="77777777" w:rsidTr="003359DA">
        <w:tc>
          <w:tcPr>
            <w:tcW w:w="1630" w:type="dxa"/>
          </w:tcPr>
          <w:p w14:paraId="1DC4BC5F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72" w:type="dxa"/>
          </w:tcPr>
          <w:p w14:paraId="1F7B43A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002" w:type="dxa"/>
          </w:tcPr>
          <w:p w14:paraId="56DE5D64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2" w:type="dxa"/>
          </w:tcPr>
          <w:p w14:paraId="2BB1A05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054" w:type="dxa"/>
          </w:tcPr>
          <w:p w14:paraId="58620439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2" w:type="dxa"/>
          </w:tcPr>
          <w:p w14:paraId="4348E2E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24" w:type="dxa"/>
          </w:tcPr>
          <w:p w14:paraId="5E34F2AF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359DA" w14:paraId="63DF121B" w14:textId="77777777" w:rsidTr="003359DA">
        <w:tc>
          <w:tcPr>
            <w:tcW w:w="1630" w:type="dxa"/>
          </w:tcPr>
          <w:p w14:paraId="624E1251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72" w:type="dxa"/>
          </w:tcPr>
          <w:p w14:paraId="682185EA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002" w:type="dxa"/>
          </w:tcPr>
          <w:p w14:paraId="691B4FB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72" w:type="dxa"/>
          </w:tcPr>
          <w:p w14:paraId="57CD833B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054" w:type="dxa"/>
          </w:tcPr>
          <w:p w14:paraId="02305C48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372" w:type="dxa"/>
          </w:tcPr>
          <w:p w14:paraId="1450F49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124" w:type="dxa"/>
          </w:tcPr>
          <w:p w14:paraId="00C36AA6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359DA" w14:paraId="76E62D04" w14:textId="77777777" w:rsidTr="003359DA">
        <w:tc>
          <w:tcPr>
            <w:tcW w:w="1630" w:type="dxa"/>
          </w:tcPr>
          <w:p w14:paraId="7FC691AA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72" w:type="dxa"/>
          </w:tcPr>
          <w:p w14:paraId="7FCF15B9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02" w:type="dxa"/>
          </w:tcPr>
          <w:p w14:paraId="46815ADC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2" w:type="dxa"/>
          </w:tcPr>
          <w:p w14:paraId="6B877F1D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054" w:type="dxa"/>
          </w:tcPr>
          <w:p w14:paraId="48246988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72" w:type="dxa"/>
          </w:tcPr>
          <w:p w14:paraId="37F152C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124" w:type="dxa"/>
          </w:tcPr>
          <w:p w14:paraId="4000B9D6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3359DA" w14:paraId="5A4BDFE2" w14:textId="77777777" w:rsidTr="003359DA">
        <w:tc>
          <w:tcPr>
            <w:tcW w:w="1630" w:type="dxa"/>
          </w:tcPr>
          <w:p w14:paraId="7759F054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72" w:type="dxa"/>
          </w:tcPr>
          <w:p w14:paraId="5065CCB6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002" w:type="dxa"/>
          </w:tcPr>
          <w:p w14:paraId="6C6B483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2" w:type="dxa"/>
          </w:tcPr>
          <w:p w14:paraId="6ABF6277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54" w:type="dxa"/>
          </w:tcPr>
          <w:p w14:paraId="4B31577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2" w:type="dxa"/>
          </w:tcPr>
          <w:p w14:paraId="3EF4F061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24" w:type="dxa"/>
          </w:tcPr>
          <w:p w14:paraId="55B6A10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3359DA" w14:paraId="006CFFC4" w14:textId="77777777" w:rsidTr="003359DA">
        <w:tc>
          <w:tcPr>
            <w:tcW w:w="1630" w:type="dxa"/>
          </w:tcPr>
          <w:p w14:paraId="2BD8BB3E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72" w:type="dxa"/>
          </w:tcPr>
          <w:p w14:paraId="349400B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002" w:type="dxa"/>
          </w:tcPr>
          <w:p w14:paraId="2CEBE8A9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2" w:type="dxa"/>
          </w:tcPr>
          <w:p w14:paraId="71496B1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054" w:type="dxa"/>
          </w:tcPr>
          <w:p w14:paraId="289F41E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2" w:type="dxa"/>
          </w:tcPr>
          <w:p w14:paraId="00B10DD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24" w:type="dxa"/>
          </w:tcPr>
          <w:p w14:paraId="236BFA4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359DA" w14:paraId="73AEF2A7" w14:textId="77777777" w:rsidTr="003359DA">
        <w:tc>
          <w:tcPr>
            <w:tcW w:w="1630" w:type="dxa"/>
          </w:tcPr>
          <w:p w14:paraId="709CA0E2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72" w:type="dxa"/>
          </w:tcPr>
          <w:p w14:paraId="43D4F9C6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002" w:type="dxa"/>
          </w:tcPr>
          <w:p w14:paraId="5C7EEB5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72" w:type="dxa"/>
          </w:tcPr>
          <w:p w14:paraId="0C1703E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054" w:type="dxa"/>
          </w:tcPr>
          <w:p w14:paraId="69FCAD1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2" w:type="dxa"/>
          </w:tcPr>
          <w:p w14:paraId="1D887FA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124" w:type="dxa"/>
          </w:tcPr>
          <w:p w14:paraId="1896FE8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359DA" w14:paraId="34E3BBEF" w14:textId="77777777" w:rsidTr="003359DA">
        <w:tc>
          <w:tcPr>
            <w:tcW w:w="1630" w:type="dxa"/>
          </w:tcPr>
          <w:p w14:paraId="199FF5AB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72" w:type="dxa"/>
          </w:tcPr>
          <w:p w14:paraId="28A0647C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002" w:type="dxa"/>
          </w:tcPr>
          <w:p w14:paraId="2C3BA7D7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2" w:type="dxa"/>
          </w:tcPr>
          <w:p w14:paraId="07A29ED4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054" w:type="dxa"/>
          </w:tcPr>
          <w:p w14:paraId="04B3D594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72" w:type="dxa"/>
          </w:tcPr>
          <w:p w14:paraId="021548D7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124" w:type="dxa"/>
          </w:tcPr>
          <w:p w14:paraId="05980AD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359DA" w14:paraId="4A75E8CF" w14:textId="77777777" w:rsidTr="003359DA">
        <w:tc>
          <w:tcPr>
            <w:tcW w:w="1630" w:type="dxa"/>
          </w:tcPr>
          <w:p w14:paraId="1FAD9FA7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72" w:type="dxa"/>
          </w:tcPr>
          <w:p w14:paraId="62D27A1B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002" w:type="dxa"/>
          </w:tcPr>
          <w:p w14:paraId="3FA35B5A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72" w:type="dxa"/>
          </w:tcPr>
          <w:p w14:paraId="78F45F50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054" w:type="dxa"/>
          </w:tcPr>
          <w:p w14:paraId="51F9752D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2" w:type="dxa"/>
          </w:tcPr>
          <w:p w14:paraId="6A111596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124" w:type="dxa"/>
          </w:tcPr>
          <w:p w14:paraId="2C761E5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3359DA" w14:paraId="036E7F3C" w14:textId="77777777" w:rsidTr="003359DA">
        <w:tc>
          <w:tcPr>
            <w:tcW w:w="1630" w:type="dxa"/>
          </w:tcPr>
          <w:p w14:paraId="28712FCE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72" w:type="dxa"/>
          </w:tcPr>
          <w:p w14:paraId="1943CD2D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002" w:type="dxa"/>
          </w:tcPr>
          <w:p w14:paraId="5922FAEF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2" w:type="dxa"/>
          </w:tcPr>
          <w:p w14:paraId="2E017685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054" w:type="dxa"/>
          </w:tcPr>
          <w:p w14:paraId="092CA20A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72" w:type="dxa"/>
          </w:tcPr>
          <w:p w14:paraId="10510552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124" w:type="dxa"/>
          </w:tcPr>
          <w:p w14:paraId="0F45CA4C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3359DA" w14:paraId="5D1716AE" w14:textId="77777777" w:rsidTr="003359DA">
        <w:tc>
          <w:tcPr>
            <w:tcW w:w="1630" w:type="dxa"/>
          </w:tcPr>
          <w:p w14:paraId="4113C80F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72" w:type="dxa"/>
          </w:tcPr>
          <w:p w14:paraId="2EEEC82F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002" w:type="dxa"/>
          </w:tcPr>
          <w:p w14:paraId="198279A9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2" w:type="dxa"/>
          </w:tcPr>
          <w:p w14:paraId="3D81FFEB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54" w:type="dxa"/>
          </w:tcPr>
          <w:p w14:paraId="3F43A4B3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72" w:type="dxa"/>
          </w:tcPr>
          <w:p w14:paraId="21124810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24" w:type="dxa"/>
          </w:tcPr>
          <w:p w14:paraId="556349E7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3359DA" w14:paraId="1B56BA94" w14:textId="77777777" w:rsidTr="003359DA">
        <w:tc>
          <w:tcPr>
            <w:tcW w:w="1630" w:type="dxa"/>
          </w:tcPr>
          <w:p w14:paraId="59CE0367" w14:textId="77777777" w:rsidR="003359DA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72" w:type="dxa"/>
          </w:tcPr>
          <w:p w14:paraId="4F65595D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002" w:type="dxa"/>
          </w:tcPr>
          <w:p w14:paraId="7E22218B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2" w:type="dxa"/>
          </w:tcPr>
          <w:p w14:paraId="7E6DCCC0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054" w:type="dxa"/>
          </w:tcPr>
          <w:p w14:paraId="5554DA4F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2" w:type="dxa"/>
          </w:tcPr>
          <w:p w14:paraId="3347EC94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24" w:type="dxa"/>
          </w:tcPr>
          <w:p w14:paraId="694BC879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359DA" w14:paraId="4DF8CA43" w14:textId="77777777" w:rsidTr="003359DA">
        <w:tc>
          <w:tcPr>
            <w:tcW w:w="1630" w:type="dxa"/>
          </w:tcPr>
          <w:p w14:paraId="69407377" w14:textId="77777777" w:rsidR="003359DA" w:rsidRPr="000D633C" w:rsidRDefault="003359DA" w:rsidP="00E24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учащихся</w:t>
            </w:r>
          </w:p>
        </w:tc>
        <w:tc>
          <w:tcPr>
            <w:tcW w:w="1372" w:type="dxa"/>
          </w:tcPr>
          <w:p w14:paraId="689A82CE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203</w:t>
            </w:r>
          </w:p>
        </w:tc>
        <w:tc>
          <w:tcPr>
            <w:tcW w:w="1002" w:type="dxa"/>
          </w:tcPr>
          <w:p w14:paraId="0A990C3B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372" w:type="dxa"/>
          </w:tcPr>
          <w:p w14:paraId="2C76DC6C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1054" w:type="dxa"/>
          </w:tcPr>
          <w:p w14:paraId="66F2DC6C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372" w:type="dxa"/>
          </w:tcPr>
          <w:p w14:paraId="0DFEF620" w14:textId="77777777" w:rsidR="003359DA" w:rsidRPr="000D633C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1124" w:type="dxa"/>
          </w:tcPr>
          <w:p w14:paraId="0934E9C4" w14:textId="77777777" w:rsidR="003359DA" w:rsidRPr="00244FB0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</w:tr>
      <w:tr w:rsidR="003359DA" w:rsidRPr="003359DA" w14:paraId="7E42491F" w14:textId="77777777" w:rsidTr="003359DA">
        <w:tc>
          <w:tcPr>
            <w:tcW w:w="1630" w:type="dxa"/>
          </w:tcPr>
          <w:p w14:paraId="3FE0C518" w14:textId="0D936BAB" w:rsidR="003359DA" w:rsidRPr="003359DA" w:rsidRDefault="003359DA" w:rsidP="00E241D3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359DA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Доля детей с ООП  от общего количества обучающихся</w:t>
            </w:r>
          </w:p>
        </w:tc>
        <w:tc>
          <w:tcPr>
            <w:tcW w:w="1372" w:type="dxa"/>
          </w:tcPr>
          <w:p w14:paraId="2CF5FAA5" w14:textId="77777777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002" w:type="dxa"/>
          </w:tcPr>
          <w:p w14:paraId="739D4602" w14:textId="4E716A5B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359DA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23,6%</w:t>
            </w:r>
          </w:p>
        </w:tc>
        <w:tc>
          <w:tcPr>
            <w:tcW w:w="1372" w:type="dxa"/>
          </w:tcPr>
          <w:p w14:paraId="7393B229" w14:textId="77777777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054" w:type="dxa"/>
          </w:tcPr>
          <w:p w14:paraId="0426BD6B" w14:textId="5218B64C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359DA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27,6%</w:t>
            </w:r>
          </w:p>
        </w:tc>
        <w:tc>
          <w:tcPr>
            <w:tcW w:w="1372" w:type="dxa"/>
          </w:tcPr>
          <w:p w14:paraId="5D3D6259" w14:textId="77777777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124" w:type="dxa"/>
          </w:tcPr>
          <w:p w14:paraId="16F2DE2E" w14:textId="42DEEC3E" w:rsidR="003359DA" w:rsidRPr="003359DA" w:rsidRDefault="003359DA" w:rsidP="00E241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359DA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36%</w:t>
            </w:r>
          </w:p>
        </w:tc>
      </w:tr>
    </w:tbl>
    <w:p w14:paraId="641A68F5" w14:textId="77777777" w:rsidR="003359DA" w:rsidRDefault="003359DA" w:rsidP="00FE71F8">
      <w:pPr>
        <w:rPr>
          <w:rFonts w:ascii="Times New Roman" w:hAnsi="Times New Roman" w:cs="Times New Roman"/>
          <w:sz w:val="28"/>
          <w:szCs w:val="28"/>
        </w:rPr>
      </w:pPr>
    </w:p>
    <w:p w14:paraId="085419A9" w14:textId="77777777" w:rsidR="003359DA" w:rsidRDefault="003359DA" w:rsidP="00FE71F8">
      <w:pPr>
        <w:rPr>
          <w:rFonts w:ascii="Times New Roman" w:hAnsi="Times New Roman" w:cs="Times New Roman"/>
          <w:sz w:val="28"/>
          <w:szCs w:val="28"/>
        </w:rPr>
      </w:pPr>
    </w:p>
    <w:p w14:paraId="784402C8" w14:textId="6439613C" w:rsidR="00FE71F8" w:rsidRPr="00FE71F8" w:rsidRDefault="00FE71F8" w:rsidP="00FE71F8">
      <w:pPr>
        <w:rPr>
          <w:rFonts w:ascii="Times New Roman" w:hAnsi="Times New Roman" w:cs="Times New Roman"/>
          <w:sz w:val="28"/>
          <w:szCs w:val="28"/>
        </w:rPr>
      </w:pPr>
      <w:r w:rsidRPr="00FE71F8">
        <w:rPr>
          <w:rFonts w:ascii="Times New Roman" w:hAnsi="Times New Roman" w:cs="Times New Roman"/>
          <w:sz w:val="28"/>
          <w:szCs w:val="28"/>
        </w:rPr>
        <w:t>Индивидуальные программы обучения детей с ООП и индивидуальные планы входят в состав Индивидуальных программ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ребенка с ООП</w:t>
      </w:r>
      <w:r w:rsidRPr="00FE71F8">
        <w:rPr>
          <w:rFonts w:ascii="Times New Roman" w:hAnsi="Times New Roman" w:cs="Times New Roman"/>
          <w:sz w:val="28"/>
          <w:szCs w:val="28"/>
        </w:rPr>
        <w:t>.</w:t>
      </w:r>
    </w:p>
    <w:p w14:paraId="25D62E10" w14:textId="4B964118" w:rsidR="00D01AD9" w:rsidRDefault="003359DA" w:rsidP="00FE7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списки учащихся с ООП (на 1 сентября</w:t>
      </w:r>
      <w:r w:rsidR="00D01AD9">
        <w:rPr>
          <w:rFonts w:ascii="Times New Roman" w:hAnsi="Times New Roman" w:cs="Times New Roman"/>
          <w:sz w:val="28"/>
          <w:szCs w:val="28"/>
        </w:rPr>
        <w:t xml:space="preserve"> каждого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01AD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01AD9" w:rsidRPr="00C0464F">
          <w:rPr>
            <w:rStyle w:val="a5"/>
            <w:rFonts w:ascii="Times New Roman" w:hAnsi="Times New Roman" w:cs="Times New Roman"/>
            <w:sz w:val="28"/>
            <w:szCs w:val="28"/>
          </w:rPr>
          <w:t>https://drive.google.com/file/d/1FgQSXsR4TEMj9E5YObZ9Pkhrez6p1UdR/view?usp=drive_link</w:t>
        </w:r>
      </w:hyperlink>
    </w:p>
    <w:p w14:paraId="5E9587E7" w14:textId="4461D1F3" w:rsidR="00FE71F8" w:rsidRDefault="00FE71F8" w:rsidP="00FE71F8">
      <w:pPr>
        <w:rPr>
          <w:rFonts w:ascii="Times New Roman" w:hAnsi="Times New Roman" w:cs="Times New Roman"/>
          <w:sz w:val="28"/>
          <w:szCs w:val="28"/>
        </w:rPr>
      </w:pPr>
      <w:r w:rsidRPr="00FE71F8">
        <w:rPr>
          <w:rFonts w:ascii="Times New Roman" w:hAnsi="Times New Roman" w:cs="Times New Roman"/>
          <w:sz w:val="28"/>
          <w:szCs w:val="28"/>
        </w:rPr>
        <w:t xml:space="preserve">Ссылка на Индивидуальные программы психолого-педагогического сопровождения детей с особыми образовательными потребностями </w:t>
      </w:r>
      <w:hyperlink r:id="rId5" w:history="1">
        <w:r w:rsidR="0007001B" w:rsidRPr="00C0464F">
          <w:rPr>
            <w:rStyle w:val="a5"/>
            <w:rFonts w:ascii="Times New Roman" w:hAnsi="Times New Roman" w:cs="Times New Roman"/>
            <w:sz w:val="28"/>
            <w:szCs w:val="28"/>
          </w:rPr>
          <w:t>https://drive.google.com/file/d/15DArqlUTzAb_i_1g_n9buUQa1gZ7tGU8/view?usp=drive_link</w:t>
        </w:r>
      </w:hyperlink>
    </w:p>
    <w:sectPr w:rsidR="00FE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E"/>
    <w:rsid w:val="000032F9"/>
    <w:rsid w:val="0007001B"/>
    <w:rsid w:val="002F606A"/>
    <w:rsid w:val="003359DA"/>
    <w:rsid w:val="0045267F"/>
    <w:rsid w:val="004B4F8B"/>
    <w:rsid w:val="00594E5C"/>
    <w:rsid w:val="007B2CE9"/>
    <w:rsid w:val="008C7F3C"/>
    <w:rsid w:val="00A6291E"/>
    <w:rsid w:val="00D01AD9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1112"/>
  <w15:chartTrackingRefBased/>
  <w15:docId w15:val="{1FE2D05A-FE7A-4F0F-ADF9-22669F5A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3C"/>
    <w:pPr>
      <w:spacing w:after="0" w:line="240" w:lineRule="auto"/>
    </w:pPr>
  </w:style>
  <w:style w:type="table" w:styleId="a4">
    <w:name w:val="Table Grid"/>
    <w:basedOn w:val="a1"/>
    <w:uiPriority w:val="39"/>
    <w:rsid w:val="008C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CE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5DArqlUTzAb_i_1g_n9buUQa1gZ7tGU8/view?usp=drive_link" TargetMode="External"/><Relationship Id="rId4" Type="http://schemas.openxmlformats.org/officeDocument/2006/relationships/hyperlink" Target="https://drive.google.com/file/d/1FgQSXsR4TEMj9E5YObZ9Pkhrez6p1UdR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cp:lastPrinted>2024-11-19T09:27:00Z</cp:lastPrinted>
  <dcterms:created xsi:type="dcterms:W3CDTF">2024-11-22T06:42:00Z</dcterms:created>
  <dcterms:modified xsi:type="dcterms:W3CDTF">2024-11-22T06:42:00Z</dcterms:modified>
</cp:coreProperties>
</file>