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D9" w:rsidRDefault="003D1C5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4D9" w:rsidRPr="0010240C" w:rsidRDefault="008354D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354D9" w:rsidRPr="003D1C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10240C" w:rsidRDefault="003D1C5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0"/>
              <w:jc w:val="center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Приложение 8</w:t>
            </w:r>
            <w:r w:rsidRPr="003D1C57">
              <w:rPr>
                <w:lang w:val="ru-RU"/>
              </w:rPr>
              <w:br/>
            </w:r>
            <w:r w:rsidRPr="003D1C57">
              <w:rPr>
                <w:color w:val="000000"/>
                <w:sz w:val="20"/>
                <w:lang w:val="ru-RU"/>
              </w:rPr>
              <w:t>к Правилам и условиям</w:t>
            </w:r>
            <w:r w:rsidRPr="003D1C57">
              <w:rPr>
                <w:lang w:val="ru-RU"/>
              </w:rPr>
              <w:br/>
            </w:r>
            <w:r w:rsidRPr="003D1C57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3D1C57">
              <w:rPr>
                <w:lang w:val="ru-RU"/>
              </w:rPr>
              <w:br/>
            </w:r>
            <w:r w:rsidRPr="003D1C57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8354D9" w:rsidRPr="003D1C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0"/>
              <w:jc w:val="center"/>
              <w:rPr>
                <w:lang w:val="ru-RU"/>
              </w:rPr>
            </w:pPr>
            <w:r w:rsidRPr="003D1C5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0"/>
              <w:jc w:val="center"/>
            </w:pPr>
            <w:r w:rsidRPr="003D1C57">
              <w:rPr>
                <w:color w:val="000000"/>
                <w:sz w:val="20"/>
              </w:rPr>
              <w:t>Форма</w:t>
            </w:r>
          </w:p>
        </w:tc>
      </w:tr>
    </w:tbl>
    <w:p w:rsidR="008354D9" w:rsidRPr="003D1C57" w:rsidRDefault="003D1C57">
      <w:pPr>
        <w:spacing w:after="0"/>
        <w:rPr>
          <w:b/>
          <w:color w:val="000000"/>
          <w:lang w:val="ru-RU"/>
        </w:rPr>
      </w:pPr>
      <w:bookmarkStart w:id="0" w:name="z404"/>
      <w:r w:rsidRPr="003D1C57">
        <w:rPr>
          <w:b/>
          <w:color w:val="000000"/>
          <w:lang w:val="ru-RU"/>
        </w:rPr>
        <w:t xml:space="preserve"> </w:t>
      </w:r>
      <w:bookmarkStart w:id="1" w:name="_GoBack"/>
      <w:r w:rsidRPr="003D1C57">
        <w:rPr>
          <w:b/>
          <w:color w:val="000000"/>
          <w:lang w:val="ru-RU"/>
        </w:rPr>
        <w:t>Перечень основных требований к оказанию государственной услуги "Прием документов для прохождения аттестации педагогов"</w:t>
      </w:r>
      <w:bookmarkEnd w:id="1"/>
    </w:p>
    <w:p w:rsidR="003D1C57" w:rsidRPr="003D1C57" w:rsidRDefault="003D1C57">
      <w:pPr>
        <w:spacing w:after="0"/>
        <w:rPr>
          <w:lang w:val="ru-RU"/>
        </w:rPr>
      </w:pPr>
    </w:p>
    <w:tbl>
      <w:tblPr>
        <w:tblW w:w="10248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835"/>
        <w:gridCol w:w="6804"/>
      </w:tblGrid>
      <w:tr w:rsidR="008354D9" w:rsidRPr="003D1C57" w:rsidTr="003D1C57">
        <w:trPr>
          <w:trHeight w:val="30"/>
          <w:tblCellSpacing w:w="0" w:type="nil"/>
        </w:trPr>
        <w:tc>
          <w:tcPr>
            <w:tcW w:w="102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1.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 xml:space="preserve">Наименование </w:t>
            </w:r>
            <w:r w:rsidRPr="003D1C57">
              <w:rPr>
                <w:color w:val="000000"/>
                <w:sz w:val="20"/>
              </w:rPr>
              <w:t>услугодателя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2.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1) канцелярия услугодателя;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2) через веб-портал "электронного правительства" </w:t>
            </w:r>
            <w:r w:rsidRPr="003D1C57">
              <w:rPr>
                <w:color w:val="000000"/>
                <w:sz w:val="20"/>
              </w:rPr>
              <w:t>egov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kz</w:t>
            </w:r>
            <w:r w:rsidRPr="003D1C57">
              <w:rPr>
                <w:color w:val="000000"/>
                <w:sz w:val="20"/>
                <w:lang w:val="ru-RU"/>
              </w:rPr>
              <w:t xml:space="preserve"> (далее - портал)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3.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1) при обращении через услуг</w:t>
            </w:r>
            <w:r w:rsidRPr="003D1C57">
              <w:rPr>
                <w:color w:val="000000"/>
                <w:sz w:val="20"/>
                <w:lang w:val="ru-RU"/>
              </w:rPr>
              <w:t>одателя – 20 минут;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2) через портал – 1 (один) рабочий день.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 обращении через портал день приема не входит в срок оказания государственной услуги.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4.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 xml:space="preserve"> Электронная (частично автоматизированная)/ бумажная 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5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 обращении к услугодателю выдача расписки о приеме документов для присвоения (подтверждения) квалификационной категории педагогам, либо мотивированный отказ в оказании государственной услуги.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 обращении через</w:t>
            </w:r>
            <w:r w:rsidRPr="003D1C57">
              <w:rPr>
                <w:color w:val="000000"/>
                <w:sz w:val="20"/>
                <w:lang w:val="ru-RU"/>
              </w:rPr>
              <w:t xml:space="preserve"> портал уведомление о приеме документов, либо мотивированный отказ в оказании государственной услуги, подписанная ЭЦП услугодателя, отражается в личном кабинете услугополучателя.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Размер оплаты, взимаемой с услугополучателя, и способы ее взимания в случа</w:t>
            </w:r>
            <w:r w:rsidRPr="003D1C57">
              <w:rPr>
                <w:color w:val="000000"/>
                <w:sz w:val="20"/>
                <w:lang w:val="ru-RU"/>
              </w:rPr>
              <w:t>ях, предусмотренных законодательством РК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бесплатно физическим лицам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</w:t>
            </w:r>
            <w:r w:rsidRPr="003D1C57">
              <w:rPr>
                <w:color w:val="000000"/>
                <w:sz w:val="20"/>
                <w:lang w:val="ru-RU"/>
              </w:rPr>
              <w:t>законодательством Республики Казахстан.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Государственная услуга оказывается в порядке о</w:t>
            </w:r>
            <w:r w:rsidRPr="003D1C57">
              <w:rPr>
                <w:color w:val="000000"/>
                <w:sz w:val="20"/>
                <w:lang w:val="ru-RU"/>
              </w:rPr>
              <w:t>череди, без предварительной записи и ускоренного обслуживания;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</w:t>
            </w:r>
            <w:r w:rsidRPr="003D1C57">
              <w:rPr>
                <w:color w:val="000000"/>
                <w:sz w:val="20"/>
                <w:lang w:val="ru-RU"/>
              </w:rPr>
              <w:t xml:space="preserve">дни согласно </w:t>
            </w:r>
            <w:r w:rsidRPr="003D1C57">
              <w:rPr>
                <w:color w:val="000000"/>
                <w:sz w:val="20"/>
                <w:lang w:val="ru-RU"/>
              </w:rPr>
              <w:lastRenderedPageBreak/>
              <w:t>Трудового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</w:t>
            </w:r>
            <w:r w:rsidRPr="003D1C57">
              <w:rPr>
                <w:color w:val="000000"/>
                <w:sz w:val="20"/>
                <w:lang w:val="ru-RU"/>
              </w:rPr>
              <w:t xml:space="preserve"> услуги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1) заявление;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3) диплом об образовании;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4) документ о прохождении </w:t>
            </w:r>
            <w:r w:rsidRPr="003D1C57">
              <w:rPr>
                <w:color w:val="000000"/>
                <w:sz w:val="20"/>
                <w:lang w:val="ru-RU"/>
              </w:rPr>
              <w:t>курсов переподготовки (при наличии);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6) документ, подтверждающий трудовую деятельность работника;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7) серт</w:t>
            </w:r>
            <w:r w:rsidRPr="003D1C57">
              <w:rPr>
                <w:color w:val="000000"/>
                <w:sz w:val="20"/>
                <w:lang w:val="ru-RU"/>
              </w:rPr>
              <w:t>ификат о прохождении ОЗП;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8) удостоверение и приказ о присвоенной квалификационной категории (для лиц, имеющих квалификационную категорию);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9) документы, подтверждающие профессиональные достижения и обобщение (трансляцию) опыта;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10) документы, подтверждающ</w:t>
            </w:r>
            <w:r w:rsidRPr="003D1C57">
              <w:rPr>
                <w:color w:val="000000"/>
                <w:sz w:val="20"/>
                <w:lang w:val="ru-RU"/>
              </w:rPr>
              <w:t>ие достижения обучающихся;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11) эссе (250–300 слов)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Сведения о документах, удостоверяющих личность,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</w:t>
            </w:r>
            <w:r w:rsidRPr="003D1C57">
              <w:rPr>
                <w:color w:val="000000"/>
                <w:sz w:val="20"/>
                <w:lang w:val="ru-RU"/>
              </w:rPr>
              <w:t>ва.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При отсутствии информации, заявитель прикладывает подтверждающие документы.</w:t>
            </w:r>
          </w:p>
        </w:tc>
      </w:tr>
      <w:tr w:rsidR="008354D9" w:rsidRPr="003D1C57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9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</w:t>
            </w:r>
            <w:r w:rsidRPr="003D1C57">
              <w:rPr>
                <w:color w:val="000000"/>
                <w:sz w:val="20"/>
                <w:lang w:val="ru-RU"/>
              </w:rPr>
              <w:t>лем для получения государственной услуги, и (или) данных (сведений), содержащихся в них;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3) отсутствие согласия услугополучателя, </w:t>
            </w:r>
            <w:r w:rsidRPr="003D1C57">
              <w:rPr>
                <w:color w:val="000000"/>
                <w:sz w:val="20"/>
                <w:lang w:val="ru-RU"/>
              </w:rPr>
              <w:t>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354D9" w:rsidRPr="0010240C" w:rsidTr="003D1C57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</w:pPr>
            <w:r w:rsidRPr="003D1C57">
              <w:rPr>
                <w:color w:val="000000"/>
                <w:sz w:val="20"/>
              </w:rPr>
              <w:t>10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Иные требования с учетом </w:t>
            </w:r>
            <w:r w:rsidRPr="003D1C57">
              <w:rPr>
                <w:color w:val="000000"/>
                <w:sz w:val="20"/>
                <w:lang w:val="ru-RU"/>
              </w:rPr>
              <w:t>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Аттестация проводится 1 раз в учебном году. Заявление на аттестацию принимается с 1 сентября по 31 декабря текущего учебного года.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Комплексное аналитическое обобщение результатов деятельности - в период с января по август текущего учебного года.</w:t>
            </w:r>
          </w:p>
          <w:p w:rsidR="008354D9" w:rsidRPr="003D1C57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интернет-ресурсе Министерства: </w:t>
            </w:r>
            <w:r w:rsidRPr="003D1C57">
              <w:rPr>
                <w:color w:val="000000"/>
                <w:sz w:val="20"/>
              </w:rPr>
              <w:t>www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edu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gov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kz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</w:p>
          <w:p w:rsidR="008354D9" w:rsidRPr="0010240C" w:rsidRDefault="003D1C57">
            <w:pPr>
              <w:spacing w:after="20"/>
              <w:ind w:left="20"/>
              <w:jc w:val="both"/>
              <w:rPr>
                <w:lang w:val="ru-RU"/>
              </w:rPr>
            </w:pPr>
            <w:r w:rsidRPr="003D1C57">
              <w:rPr>
                <w:color w:val="000000"/>
                <w:sz w:val="20"/>
                <w:lang w:val="ru-RU"/>
              </w:rPr>
              <w:t>Услугодатель имеет возможность получе</w:t>
            </w:r>
            <w:r w:rsidRPr="003D1C57">
              <w:rPr>
                <w:color w:val="000000"/>
                <w:sz w:val="20"/>
                <w:lang w:val="ru-RU"/>
              </w:rPr>
              <w:t>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 Контактные телефоны справочных служб услуг</w:t>
            </w:r>
            <w:r w:rsidRPr="003D1C57">
              <w:rPr>
                <w:color w:val="000000"/>
                <w:sz w:val="20"/>
                <w:lang w:val="ru-RU"/>
              </w:rPr>
              <w:t xml:space="preserve">одателя по вопросам оказания государственной услуги размещены на интернет-ресурсе Министерства: </w:t>
            </w:r>
            <w:r w:rsidRPr="003D1C57">
              <w:rPr>
                <w:color w:val="000000"/>
                <w:sz w:val="20"/>
              </w:rPr>
              <w:t>www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edu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gov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  <w:r w:rsidRPr="003D1C57">
              <w:rPr>
                <w:color w:val="000000"/>
                <w:sz w:val="20"/>
              </w:rPr>
              <w:t>kz</w:t>
            </w:r>
            <w:r w:rsidRPr="003D1C57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10240C" w:rsidRDefault="0010240C" w:rsidP="003D1C57">
      <w:pPr>
        <w:pStyle w:val="disclaimer"/>
        <w:jc w:val="left"/>
        <w:rPr>
          <w:color w:val="000000"/>
          <w:lang w:val="ru-RU"/>
        </w:rPr>
      </w:pPr>
    </w:p>
    <w:p w:rsidR="008354D9" w:rsidRPr="0010240C" w:rsidRDefault="003D1C57">
      <w:pPr>
        <w:pStyle w:val="disclaimer"/>
        <w:rPr>
          <w:lang w:val="ru-RU"/>
        </w:rPr>
      </w:pPr>
      <w:r w:rsidRPr="0010240C">
        <w:rPr>
          <w:color w:val="000000"/>
          <w:lang w:val="ru-RU"/>
        </w:rPr>
        <w:t>© 2012. РГП на ПХВ «Институт законо</w:t>
      </w:r>
      <w:r w:rsidRPr="0010240C">
        <w:rPr>
          <w:color w:val="000000"/>
          <w:lang w:val="ru-RU"/>
        </w:rPr>
        <w:t>дательства и правовой информации Республики Казахстан» Министерства юстиции Республики Казахстан</w:t>
      </w:r>
    </w:p>
    <w:sectPr w:rsidR="008354D9" w:rsidRPr="0010240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54D9"/>
    <w:rsid w:val="0010240C"/>
    <w:rsid w:val="003D1C57"/>
    <w:rsid w:val="008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8D1"/>
  <w15:docId w15:val="{93A92089-AE7C-482D-BA64-621D9CA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OsakOSSH</cp:lastModifiedBy>
  <cp:revision>2</cp:revision>
  <dcterms:created xsi:type="dcterms:W3CDTF">2024-10-30T10:04:00Z</dcterms:created>
  <dcterms:modified xsi:type="dcterms:W3CDTF">2024-10-30T10:18:00Z</dcterms:modified>
</cp:coreProperties>
</file>