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AC2" w:rsidRDefault="00B06735">
      <w:pPr>
        <w:spacing w:after="0" w:line="240" w:lineRule="auto"/>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Мектепке дейінгі білім беру ұйымдары-Шағын орталық пен мектепалды сыныптың өзін-өзі бағалауы</w:t>
      </w:r>
    </w:p>
    <w:p w:rsidR="00C41AC2" w:rsidRDefault="00B067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Қарағанды ​​облысы білім басқармасы Қарқаралы ауданы білім бөлімінің  «Айнабұлақ ауылының №38  бастауыш мектебі КММ-нің  Шағын орталық жұмысының өзін-өзі бағалауы Қазақстан Республикасының «Білім туралы» Заңының 59-бабы негізінде құрастырылған. </w:t>
      </w:r>
    </w:p>
    <w:p w:rsidR="00C41AC2" w:rsidRDefault="00B067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Өзін –өзі бағалау барысында Қазақстан Республикасы Оқу-ағарту  министрінің 2022 жылғы 5 желтоқсандағы  «Білім беру ұйымдарын бағалау өлшем шарттарын бекіту туралы» №486  бұйрығы, «Білім беру ұйымдарының өзін-өзі бағалауын  ұйымдастыру және өткізу жөніндегі әдістемелік ұсынымдарын бекіту туралы» Қазақстан Республикасы Оқу –ағарту министрлігінің «Білім саласында сапаны қамтамасыз ету комитеті» РММ 2022 жылғы 27 желтоқсандағы № 12 бұйрығы басшылыққа алынды. </w:t>
      </w:r>
    </w:p>
    <w:p w:rsidR="00C41AC2" w:rsidRDefault="00B067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Өзін-өзі бағалау бастауыш, негізгі орта және жалпы орта білім берудің жалпы білім беретін бағдарламаларын жүзеге асыратын «Айнабұлақ ауылының № 38 бастауыш мектебі» жанындағы Шағын орталық қызметін талдау болып табылады.</w:t>
      </w:r>
    </w:p>
    <w:p w:rsidR="00C41AC2" w:rsidRDefault="00B06735">
      <w:pPr>
        <w:spacing w:after="0" w:line="240" w:lineRule="auto"/>
        <w:jc w:val="both"/>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1.  </w:t>
      </w:r>
      <w:r>
        <w:rPr>
          <w:rFonts w:ascii="Times New Roman" w:eastAsia="Times New Roman" w:hAnsi="Times New Roman" w:cs="Times New Roman"/>
          <w:b/>
          <w:color w:val="000000"/>
          <w:sz w:val="28"/>
          <w:szCs w:val="28"/>
          <w:lang w:val="kk-KZ" w:eastAsia="ru-RU"/>
        </w:rPr>
        <w:t>Білім беру ұйымдарының жалпы сипаттамасы</w:t>
      </w: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 Білім беру ұйымының толық атауы</w:t>
      </w: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Қарағанды облысы білім басқарамасының Қарқаралы ауданы білім бөлімінің «Айнабұлақ ауылының № 38 бастауыш мектебі КММ </w:t>
      </w: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2) Білім беру ұйымының орналасқан жері: </w:t>
      </w: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Қарағанды облысы</w:t>
      </w: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Қарқаралы ауданы</w:t>
      </w: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Балқантау селолық округі, Айнабұлақ селосы </w:t>
      </w: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Айнабұлақ көшесі  </w:t>
      </w:r>
      <w:r w:rsidR="00210383">
        <w:rPr>
          <w:rFonts w:ascii="Times New Roman" w:eastAsia="Times New Roman" w:hAnsi="Times New Roman" w:cs="Times New Roman"/>
          <w:color w:val="000000"/>
          <w:sz w:val="28"/>
          <w:szCs w:val="28"/>
          <w:lang w:val="kk-KZ" w:eastAsia="ru-RU"/>
        </w:rPr>
        <w:t>31</w:t>
      </w:r>
    </w:p>
    <w:p w:rsidR="00210383" w:rsidRPr="00210383" w:rsidRDefault="00B06735">
      <w:pPr>
        <w:spacing w:after="0" w:line="240" w:lineRule="auto"/>
        <w:jc w:val="both"/>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color w:val="000000"/>
          <w:sz w:val="28"/>
          <w:szCs w:val="28"/>
          <w:lang w:val="kk-KZ" w:eastAsia="ru-RU"/>
        </w:rPr>
        <w:t>3) Заңды тұлғаның байланыс деректері:тел.-</w:t>
      </w:r>
      <w:r w:rsidR="00210383">
        <w:rPr>
          <w:rFonts w:ascii="Times New Roman" w:eastAsia="Times New Roman" w:hAnsi="Times New Roman" w:cs="Times New Roman"/>
          <w:color w:val="000000"/>
          <w:sz w:val="28"/>
          <w:szCs w:val="28"/>
          <w:lang w:val="kk-KZ" w:eastAsia="ru-RU"/>
        </w:rPr>
        <w:t>87214651728</w:t>
      </w:r>
      <w:r>
        <w:rPr>
          <w:rFonts w:ascii="Times New Roman" w:eastAsia="Times New Roman" w:hAnsi="Times New Roman" w:cs="Times New Roman"/>
          <w:color w:val="000000"/>
          <w:sz w:val="28"/>
          <w:szCs w:val="28"/>
          <w:lang w:val="kk-KZ" w:eastAsia="ru-RU"/>
        </w:rPr>
        <w:t xml:space="preserve"> Электронды пошта:</w:t>
      </w:r>
    </w:p>
    <w:p w:rsidR="00C41AC2" w:rsidRDefault="00210383">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B06735">
        <w:rPr>
          <w:rFonts w:ascii="Times New Roman" w:eastAsia="Times New Roman" w:hAnsi="Times New Roman" w:cs="Times New Roman"/>
          <w:color w:val="000000"/>
          <w:sz w:val="28"/>
          <w:szCs w:val="28"/>
          <w:lang w:val="kk-KZ" w:eastAsia="ru-RU"/>
        </w:rPr>
        <w:t>4)Заңды тұлға өкілдерінің байланыс деректері:</w:t>
      </w:r>
    </w:p>
    <w:p w:rsidR="00C41AC2" w:rsidRPr="002D440C" w:rsidRDefault="00B06735">
      <w:pPr>
        <w:spacing w:after="0" w:line="240" w:lineRule="auto"/>
        <w:jc w:val="both"/>
        <w:rPr>
          <w:rFonts w:ascii="Times New Roman" w:eastAsia="Times New Roman" w:hAnsi="Times New Roman" w:cs="Times New Roman"/>
          <w:b/>
          <w:sz w:val="28"/>
          <w:szCs w:val="28"/>
          <w:lang w:val="kk-KZ" w:eastAsia="ru-RU"/>
        </w:rPr>
      </w:pPr>
      <w:r>
        <w:rPr>
          <w:rFonts w:ascii="Times New Roman" w:hAnsi="Times New Roman" w:cs="Times New Roman"/>
          <w:bCs/>
          <w:sz w:val="28"/>
          <w:szCs w:val="28"/>
          <w:lang w:val="kk-KZ"/>
        </w:rPr>
        <w:t xml:space="preserve"> Мектеп меңгерушісі-</w:t>
      </w:r>
      <w:r w:rsidR="002B6F76">
        <w:rPr>
          <w:rFonts w:ascii="Times New Roman" w:hAnsi="Times New Roman" w:cs="Times New Roman"/>
          <w:bCs/>
          <w:sz w:val="28"/>
          <w:szCs w:val="28"/>
          <w:lang w:val="kk-KZ"/>
        </w:rPr>
        <w:t xml:space="preserve">  </w:t>
      </w:r>
      <w:r w:rsidR="002B6F76" w:rsidRPr="002D440C">
        <w:rPr>
          <w:rFonts w:ascii="Times New Roman" w:hAnsi="Times New Roman" w:cs="Times New Roman"/>
          <w:sz w:val="28"/>
          <w:szCs w:val="28"/>
          <w:lang w:val="kk-KZ"/>
        </w:rPr>
        <w:t>Жуманбаева Гульшат Им</w:t>
      </w:r>
      <w:r w:rsidRPr="002D440C">
        <w:rPr>
          <w:rFonts w:ascii="Times New Roman" w:hAnsi="Times New Roman" w:cs="Times New Roman"/>
          <w:sz w:val="28"/>
          <w:szCs w:val="28"/>
          <w:lang w:val="kk-KZ"/>
        </w:rPr>
        <w:t>анбаевна</w:t>
      </w:r>
      <w:r w:rsidRPr="002D440C">
        <w:rPr>
          <w:rFonts w:ascii="Times New Roman" w:hAnsi="Times New Roman" w:cs="Times New Roman"/>
          <w:bCs/>
          <w:sz w:val="28"/>
          <w:szCs w:val="28"/>
          <w:lang w:val="kk-KZ"/>
        </w:rPr>
        <w:t xml:space="preserve"> </w:t>
      </w:r>
      <w:r w:rsidRPr="002D440C">
        <w:rPr>
          <w:rFonts w:ascii="Times New Roman" w:hAnsi="Times New Roman" w:cs="Times New Roman"/>
          <w:sz w:val="28"/>
          <w:szCs w:val="28"/>
          <w:lang w:val="kk-KZ"/>
        </w:rPr>
        <w:t>«Айнабұлақ ауылының №38 бастауыш мектебі " коммуналдық мемлекеттік мекемесінің</w:t>
      </w:r>
      <w:r w:rsidRPr="002D440C">
        <w:rPr>
          <w:rFonts w:ascii="Times New Roman" w:hAnsi="Times New Roman" w:cs="Times New Roman"/>
          <w:bCs/>
          <w:sz w:val="28"/>
          <w:szCs w:val="28"/>
          <w:lang w:val="kk-KZ"/>
        </w:rPr>
        <w:t xml:space="preserve"> меңгеруші қызметіне Қарқаралы ауданы   білім  бөлімінің </w:t>
      </w:r>
      <w:r w:rsidR="002D440C" w:rsidRPr="002D440C">
        <w:rPr>
          <w:rFonts w:ascii="Times New Roman" w:hAnsi="Times New Roman" w:cs="Times New Roman"/>
          <w:sz w:val="28"/>
          <w:szCs w:val="28"/>
          <w:lang w:val="kk-KZ"/>
        </w:rPr>
        <w:t>2020 жылы 01 қыркүйекте  №121</w:t>
      </w:r>
      <w:r w:rsidRPr="002D440C">
        <w:rPr>
          <w:rFonts w:ascii="Times New Roman" w:hAnsi="Times New Roman" w:cs="Times New Roman"/>
          <w:sz w:val="28"/>
          <w:szCs w:val="28"/>
          <w:lang w:val="kk-KZ"/>
        </w:rPr>
        <w:t xml:space="preserve"> </w:t>
      </w:r>
      <w:r w:rsidRPr="002D440C">
        <w:rPr>
          <w:rFonts w:ascii="Times New Roman" w:hAnsi="Times New Roman" w:cs="Times New Roman"/>
          <w:bCs/>
          <w:sz w:val="28"/>
          <w:szCs w:val="28"/>
          <w:lang w:val="kk-KZ"/>
        </w:rPr>
        <w:t xml:space="preserve"> бұйрығы негізінде тағайындалған</w:t>
      </w:r>
      <w:r w:rsidRPr="002D440C">
        <w:rPr>
          <w:rFonts w:ascii="Times New Roman" w:hAnsi="Times New Roman" w:cs="Times New Roman"/>
          <w:b/>
          <w:bCs/>
          <w:sz w:val="28"/>
          <w:szCs w:val="28"/>
          <w:lang w:val="kk-KZ"/>
        </w:rPr>
        <w:t>.</w:t>
      </w:r>
    </w:p>
    <w:p w:rsidR="00C41AC2" w:rsidRPr="002D440C" w:rsidRDefault="00B06735">
      <w:pPr>
        <w:widowControl w:val="0"/>
        <w:tabs>
          <w:tab w:val="left" w:pos="426"/>
          <w:tab w:val="left" w:pos="851"/>
          <w:tab w:val="left" w:pos="993"/>
          <w:tab w:val="left" w:pos="1134"/>
        </w:tabs>
        <w:spacing w:after="0" w:line="240" w:lineRule="auto"/>
        <w:jc w:val="both"/>
        <w:rPr>
          <w:rFonts w:ascii="Times New Roman" w:hAnsi="Times New Roman" w:cs="Times New Roman"/>
          <w:bCs/>
          <w:sz w:val="28"/>
          <w:szCs w:val="28"/>
          <w:lang w:val="kk-KZ"/>
        </w:rPr>
      </w:pPr>
      <w:r w:rsidRPr="002D440C">
        <w:rPr>
          <w:rFonts w:ascii="Times New Roman" w:eastAsia="Times New Roman" w:hAnsi="Times New Roman" w:cs="Times New Roman"/>
          <w:sz w:val="28"/>
          <w:szCs w:val="28"/>
          <w:lang w:val="kk-KZ" w:eastAsia="ru-RU"/>
        </w:rPr>
        <w:t>5)Құқық беруші және құрылтайшы құжаттар: Қызметті жүзеге  а</w:t>
      </w:r>
      <w:r w:rsidR="002D440C" w:rsidRPr="002D440C">
        <w:rPr>
          <w:rFonts w:ascii="Times New Roman" w:eastAsia="Times New Roman" w:hAnsi="Times New Roman" w:cs="Times New Roman"/>
          <w:sz w:val="28"/>
          <w:szCs w:val="28"/>
          <w:lang w:val="kk-KZ" w:eastAsia="ru-RU"/>
        </w:rPr>
        <w:t>сыруды бастағаны  туралы № KZ 95RVK00005179</w:t>
      </w:r>
      <w:r w:rsidRPr="002D440C">
        <w:rPr>
          <w:rFonts w:ascii="Times New Roman" w:hAnsi="Times New Roman" w:cs="Times New Roman"/>
          <w:bCs/>
          <w:sz w:val="28"/>
          <w:szCs w:val="28"/>
          <w:lang w:val="kk-KZ"/>
        </w:rPr>
        <w:t xml:space="preserve"> хабарлама «</w:t>
      </w:r>
      <w:r w:rsidRPr="002D440C">
        <w:rPr>
          <w:rFonts w:ascii="Times New Roman" w:hAnsi="Times New Roman" w:cs="Times New Roman"/>
          <w:sz w:val="28"/>
          <w:szCs w:val="28"/>
          <w:lang w:val="kk-KZ"/>
        </w:rPr>
        <w:t>Қазақстан Республикасы Білім және ғылым министрлігінің Білім және ғылым саласында сапаны қамтамасыз ету комитетінің Қарағанды облысының білім саласындағы бақылаукомитеті Қарағанды облысының Білім саласындағы бақылау департаменті» ММ-мен</w:t>
      </w:r>
      <w:r w:rsidR="002D440C" w:rsidRPr="002D440C">
        <w:rPr>
          <w:rFonts w:ascii="Times New Roman" w:hAnsi="Times New Roman" w:cs="Times New Roman"/>
          <w:bCs/>
          <w:sz w:val="28"/>
          <w:szCs w:val="28"/>
          <w:lang w:val="kk-KZ"/>
        </w:rPr>
        <w:t xml:space="preserve"> 2015 жылы 30  қыркүйекте</w:t>
      </w:r>
      <w:r w:rsidRPr="002D440C">
        <w:rPr>
          <w:rFonts w:ascii="Times New Roman" w:hAnsi="Times New Roman" w:cs="Times New Roman"/>
          <w:bCs/>
          <w:sz w:val="28"/>
          <w:szCs w:val="28"/>
          <w:lang w:val="kk-KZ"/>
        </w:rPr>
        <w:t xml:space="preserve"> берілген.</w:t>
      </w:r>
    </w:p>
    <w:p w:rsidR="00C41AC2" w:rsidRPr="002D440C" w:rsidRDefault="00B06735">
      <w:pPr>
        <w:jc w:val="both"/>
        <w:rPr>
          <w:lang w:val="kk-KZ"/>
        </w:rPr>
      </w:pPr>
      <w:r w:rsidRPr="002D440C">
        <w:rPr>
          <w:rFonts w:ascii="Times New Roman" w:eastAsia="Times New Roman" w:hAnsi="Times New Roman" w:cs="Times New Roman"/>
          <w:sz w:val="28"/>
          <w:szCs w:val="28"/>
          <w:lang w:val="kk-KZ" w:eastAsia="ru-RU"/>
        </w:rPr>
        <w:t xml:space="preserve"> </w:t>
      </w:r>
    </w:p>
    <w:p w:rsidR="00C41AC2" w:rsidRDefault="00C41AC2">
      <w:pPr>
        <w:spacing w:after="0" w:line="240" w:lineRule="auto"/>
        <w:jc w:val="both"/>
        <w:rPr>
          <w:rFonts w:ascii="Times New Roman" w:eastAsia="Times New Roman" w:hAnsi="Times New Roman" w:cs="Times New Roman"/>
          <w:color w:val="000000"/>
          <w:sz w:val="28"/>
          <w:szCs w:val="28"/>
          <w:lang w:val="kk-KZ" w:eastAsia="ru-RU"/>
        </w:rPr>
      </w:pPr>
    </w:p>
    <w:p w:rsidR="00C41AC2" w:rsidRDefault="00B06735">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color w:val="000000"/>
          <w:sz w:val="28"/>
          <w:szCs w:val="28"/>
          <w:lang w:val="kk-KZ" w:eastAsia="ru-RU"/>
        </w:rPr>
        <w:t xml:space="preserve">                2.</w:t>
      </w:r>
      <w:r>
        <w:rPr>
          <w:rFonts w:ascii="Times New Roman" w:eastAsia="Times New Roman" w:hAnsi="Times New Roman" w:cs="Times New Roman"/>
          <w:b/>
          <w:bCs/>
          <w:color w:val="000000"/>
          <w:sz w:val="28"/>
          <w:szCs w:val="28"/>
          <w:lang w:val="kk-KZ" w:eastAsia="ru-RU"/>
        </w:rPr>
        <w:t xml:space="preserve"> Кадрлық құрамға талдау</w:t>
      </w:r>
      <w:r>
        <w:rPr>
          <w:rFonts w:ascii="Times New Roman" w:eastAsia="Times New Roman" w:hAnsi="Times New Roman" w:cs="Times New Roman"/>
          <w:b/>
          <w:color w:val="000000"/>
          <w:sz w:val="28"/>
          <w:szCs w:val="28"/>
          <w:lang w:val="kk-KZ" w:eastAsia="ru-RU"/>
        </w:rPr>
        <w:t xml:space="preserve"> </w:t>
      </w:r>
    </w:p>
    <w:p w:rsidR="00C41AC2" w:rsidRDefault="00B06735">
      <w:pPr>
        <w:spacing w:after="0" w:line="240"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Тәрбие мен оқыту нәтижелеріне бағдарланған мазмұнға өлшем шарттар Қосымша -2  </w:t>
      </w:r>
    </w:p>
    <w:p w:rsidR="00C41AC2" w:rsidRDefault="00B06735">
      <w:pPr>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 xml:space="preserve"> «Мемлекеттік білім беру ұйымдары қызметкерлерінің үлгілік штаттарын бекіту туралы «Қазақстан Республикасы Үкіметінің 30.01.2008 жылғы №77 қаулысымен бекітілген мектепке дейінгі тәрбие және оқыту ұйымдары қызметкерлерінің үлгілік штаттарына» сәйкес штат саны </w:t>
      </w:r>
      <w:r>
        <w:rPr>
          <w:rFonts w:ascii="Times New Roman" w:hAnsi="Times New Roman" w:cs="Times New Roman"/>
          <w:i/>
          <w:sz w:val="28"/>
          <w:szCs w:val="28"/>
          <w:lang w:val="kk-KZ" w:eastAsia="ru-RU"/>
        </w:rPr>
        <w:t xml:space="preserve">(мемлекеттік білім беру ұйымдары үшін):  </w:t>
      </w:r>
      <w:r>
        <w:rPr>
          <w:rFonts w:ascii="Times New Roman" w:hAnsi="Times New Roman" w:cs="Times New Roman"/>
          <w:sz w:val="28"/>
          <w:szCs w:val="28"/>
          <w:lang w:val="kk-KZ"/>
        </w:rPr>
        <w:t>Басшының қолымен және мөрімен расталған педагог кадрлармен жасақталғандығы туралы әдістемелік ұсынымдарға 2-қосымшаға сәйкес бағаланатын кезеңге барлығы 1педагог жұмыс жасайды, оның 1-еуі тәрбиеші.</w:t>
      </w:r>
    </w:p>
    <w:p w:rsidR="00C41AC2" w:rsidRDefault="00B06735">
      <w:pPr>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rPr>
        <w:t>Мектепке дейінгі білім беру ұйымдары қызметкерлерінің үлгі штаттарына қойылатын талаптарға сәйкес. Осы деректерді алдыңғы үш оқу жылдарымен талдасақ:</w:t>
      </w: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2022-2023 оқу жылында сапалы білім беру процесін жүзеге асыру үшін шағын орталық педагог  кадрлармен жинақталған,оның ішінде:</w:t>
      </w:r>
    </w:p>
    <w:tbl>
      <w:tblPr>
        <w:tblpPr w:leftFromText="180" w:rightFromText="180" w:vertAnchor="text" w:horzAnchor="margin" w:tblpX="108" w:tblpY="478"/>
        <w:tblW w:w="9322" w:type="dxa"/>
        <w:tblCellMar>
          <w:top w:w="15" w:type="dxa"/>
          <w:left w:w="15" w:type="dxa"/>
          <w:bottom w:w="15" w:type="dxa"/>
          <w:right w:w="15" w:type="dxa"/>
        </w:tblCellMar>
        <w:tblLook w:val="04A0" w:firstRow="1" w:lastRow="0" w:firstColumn="1" w:lastColumn="0" w:noHBand="0" w:noVBand="1"/>
      </w:tblPr>
      <w:tblGrid>
        <w:gridCol w:w="361"/>
        <w:gridCol w:w="2552"/>
        <w:gridCol w:w="3053"/>
        <w:gridCol w:w="3356"/>
      </w:tblGrid>
      <w:tr w:rsidR="00C41AC2" w:rsidTr="00B06735">
        <w:trPr>
          <w:trHeight w:val="401"/>
        </w:trPr>
        <w:tc>
          <w:tcPr>
            <w:tcW w:w="36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41AC2" w:rsidRDefault="00C41AC2">
            <w:pPr>
              <w:spacing w:after="0" w:line="240" w:lineRule="auto"/>
              <w:jc w:val="both"/>
              <w:rPr>
                <w:rFonts w:ascii="Times New Roman" w:eastAsia="Times New Roman" w:hAnsi="Times New Roman" w:cs="Times New Roman"/>
                <w:sz w:val="28"/>
                <w:szCs w:val="28"/>
                <w:lang w:val="kk-KZ" w:eastAsia="ru-RU"/>
              </w:rPr>
            </w:pPr>
          </w:p>
        </w:tc>
        <w:tc>
          <w:tcPr>
            <w:tcW w:w="2552" w:type="dxa"/>
            <w:tcBorders>
              <w:top w:val="single" w:sz="4" w:space="0" w:color="000000"/>
              <w:left w:val="single" w:sz="4" w:space="0" w:color="auto"/>
              <w:bottom w:val="single" w:sz="4" w:space="0" w:color="000000"/>
              <w:right w:val="single" w:sz="4" w:space="0" w:color="000000"/>
            </w:tcBorders>
          </w:tcPr>
          <w:p w:rsidR="00C41AC2" w:rsidRDefault="00B06735">
            <w:pPr>
              <w:spacing w:after="0" w:line="240" w:lineRule="auto"/>
              <w:jc w:val="both"/>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w:t>
            </w:r>
            <w:r>
              <w:rPr>
                <w:rFonts w:ascii="Times New Roman" w:eastAsia="Times New Roman" w:hAnsi="Times New Roman" w:cs="Times New Roman"/>
                <w:b/>
                <w:bCs/>
                <w:color w:val="000000"/>
                <w:sz w:val="28"/>
                <w:szCs w:val="28"/>
                <w:lang w:eastAsia="ru-RU"/>
              </w:rPr>
              <w:t>Т.А.</w:t>
            </w:r>
            <w:r>
              <w:rPr>
                <w:rFonts w:ascii="Times New Roman" w:eastAsia="Times New Roman" w:hAnsi="Times New Roman" w:cs="Times New Roman"/>
                <w:b/>
                <w:bCs/>
                <w:color w:val="000000"/>
                <w:sz w:val="28"/>
                <w:szCs w:val="28"/>
                <w:lang w:val="kk-KZ" w:eastAsia="ru-RU"/>
              </w:rPr>
              <w:t>Ә</w:t>
            </w:r>
          </w:p>
          <w:p w:rsidR="00C41AC2" w:rsidRDefault="00C41AC2">
            <w:pPr>
              <w:spacing w:after="0" w:line="240" w:lineRule="auto"/>
              <w:jc w:val="both"/>
              <w:rPr>
                <w:rFonts w:ascii="Times New Roman" w:eastAsia="Times New Roman" w:hAnsi="Times New Roman" w:cs="Times New Roman"/>
                <w:sz w:val="28"/>
                <w:szCs w:val="28"/>
                <w:lang w:val="kk-KZ" w:eastAsia="ru-RU"/>
              </w:rPr>
            </w:pPr>
          </w:p>
        </w:tc>
        <w:tc>
          <w:tcPr>
            <w:tcW w:w="305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41AC2" w:rsidRDefault="00B06735">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Лауазымдары</w:t>
            </w:r>
          </w:p>
        </w:tc>
        <w:tc>
          <w:tcPr>
            <w:tcW w:w="3356" w:type="dxa"/>
            <w:tcBorders>
              <w:top w:val="single" w:sz="4" w:space="0" w:color="000000"/>
              <w:left w:val="single" w:sz="4" w:space="0" w:color="auto"/>
              <w:bottom w:val="single" w:sz="4" w:space="0" w:color="000000"/>
              <w:right w:val="single" w:sz="4" w:space="0" w:color="000000"/>
            </w:tcBorders>
          </w:tcPr>
          <w:p w:rsidR="00C41AC2" w:rsidRDefault="00B06735">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Топтары</w:t>
            </w:r>
          </w:p>
        </w:tc>
      </w:tr>
      <w:tr w:rsidR="00C41AC2" w:rsidTr="00B06735">
        <w:trPr>
          <w:trHeight w:val="288"/>
        </w:trPr>
        <w:tc>
          <w:tcPr>
            <w:tcW w:w="361"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C41AC2" w:rsidRDefault="00B067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52" w:type="dxa"/>
            <w:tcBorders>
              <w:top w:val="single" w:sz="4" w:space="0" w:color="000000"/>
              <w:left w:val="single" w:sz="4" w:space="0" w:color="auto"/>
              <w:bottom w:val="single" w:sz="4" w:space="0" w:color="auto"/>
              <w:right w:val="single" w:sz="4" w:space="0" w:color="000000"/>
            </w:tcBorders>
          </w:tcPr>
          <w:p w:rsidR="00C41AC2" w:rsidRPr="00B06735" w:rsidRDefault="00B0673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Жаппарова Н.Ж</w:t>
            </w:r>
          </w:p>
        </w:tc>
        <w:tc>
          <w:tcPr>
            <w:tcW w:w="3053"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C41AC2" w:rsidRDefault="00B067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w:t>
            </w:r>
            <w:r>
              <w:rPr>
                <w:rFonts w:ascii="Times New Roman" w:eastAsia="Times New Roman" w:hAnsi="Times New Roman" w:cs="Times New Roman"/>
                <w:sz w:val="28"/>
                <w:szCs w:val="28"/>
                <w:lang w:val="kk-KZ" w:eastAsia="ru-RU"/>
              </w:rPr>
              <w:t>ғын орталық тәрбиешісі</w:t>
            </w:r>
          </w:p>
        </w:tc>
        <w:tc>
          <w:tcPr>
            <w:tcW w:w="3356" w:type="dxa"/>
            <w:tcBorders>
              <w:top w:val="single" w:sz="4" w:space="0" w:color="000000"/>
              <w:left w:val="single" w:sz="4" w:space="0" w:color="auto"/>
              <w:bottom w:val="single" w:sz="4" w:space="0" w:color="auto"/>
              <w:right w:val="single" w:sz="4" w:space="0" w:color="000000"/>
            </w:tcBorders>
          </w:tcPr>
          <w:p w:rsidR="00C41AC2" w:rsidRDefault="00B06735" w:rsidP="00B06735">
            <w:pPr>
              <w:spacing w:after="0" w:line="240" w:lineRule="auto"/>
              <w:ind w:left="2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Аралас топ: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Балдәурен</w:t>
            </w:r>
            <w:r>
              <w:rPr>
                <w:rFonts w:ascii="Times New Roman" w:eastAsia="Times New Roman" w:hAnsi="Times New Roman" w:cs="Times New Roman"/>
                <w:sz w:val="28"/>
                <w:szCs w:val="28"/>
                <w:lang w:eastAsia="ru-RU"/>
              </w:rPr>
              <w:t>»</w:t>
            </w:r>
          </w:p>
        </w:tc>
      </w:tr>
      <w:tr w:rsidR="00C41AC2" w:rsidTr="00B06735">
        <w:trPr>
          <w:trHeight w:val="293"/>
        </w:trPr>
        <w:tc>
          <w:tcPr>
            <w:tcW w:w="9322" w:type="dxa"/>
            <w:gridSpan w:val="4"/>
            <w:tcBorders>
              <w:top w:val="single" w:sz="4" w:space="0" w:color="000000"/>
              <w:bottom w:val="nil"/>
            </w:tcBorders>
            <w:tcMar>
              <w:top w:w="0" w:type="dxa"/>
              <w:left w:w="108" w:type="dxa"/>
              <w:bottom w:w="0" w:type="dxa"/>
              <w:right w:w="108" w:type="dxa"/>
            </w:tcMar>
          </w:tcPr>
          <w:p w:rsidR="00C41AC2" w:rsidRDefault="00C41AC2">
            <w:pPr>
              <w:spacing w:after="0" w:line="240" w:lineRule="auto"/>
              <w:rPr>
                <w:rFonts w:ascii="Times New Roman" w:eastAsia="Times New Roman" w:hAnsi="Times New Roman" w:cs="Times New Roman"/>
                <w:sz w:val="28"/>
                <w:szCs w:val="28"/>
                <w:lang w:val="kk-KZ" w:eastAsia="ru-RU"/>
              </w:rPr>
            </w:pPr>
          </w:p>
        </w:tc>
      </w:tr>
    </w:tbl>
    <w:p w:rsidR="00C41AC2" w:rsidRDefault="00B06735">
      <w:pPr>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2023-2024 оқу жылындағы педагогикалық білімі бар педагогтар</w:t>
      </w:r>
    </w:p>
    <w:p w:rsidR="00C41AC2" w:rsidRDefault="00C41AC2">
      <w:pPr>
        <w:spacing w:after="0" w:line="240" w:lineRule="auto"/>
        <w:jc w:val="both"/>
        <w:rPr>
          <w:rFonts w:ascii="Times New Roman" w:eastAsia="Times New Roman" w:hAnsi="Times New Roman" w:cs="Times New Roman"/>
          <w:color w:val="000000"/>
          <w:sz w:val="28"/>
          <w:szCs w:val="28"/>
          <w:lang w:val="kk-KZ" w:eastAsia="ru-RU"/>
        </w:rPr>
      </w:pPr>
    </w:p>
    <w:tbl>
      <w:tblPr>
        <w:tblW w:w="9356" w:type="dxa"/>
        <w:tblInd w:w="108" w:type="dxa"/>
        <w:tblCellMar>
          <w:top w:w="15" w:type="dxa"/>
          <w:left w:w="15" w:type="dxa"/>
          <w:bottom w:w="15" w:type="dxa"/>
          <w:right w:w="15" w:type="dxa"/>
        </w:tblCellMar>
        <w:tblLook w:val="04A0" w:firstRow="1" w:lastRow="0" w:firstColumn="1" w:lastColumn="0" w:noHBand="0" w:noVBand="1"/>
      </w:tblPr>
      <w:tblGrid>
        <w:gridCol w:w="356"/>
        <w:gridCol w:w="2485"/>
        <w:gridCol w:w="2260"/>
        <w:gridCol w:w="1991"/>
        <w:gridCol w:w="2264"/>
      </w:tblGrid>
      <w:tr w:rsidR="00C41AC2" w:rsidTr="00B06735">
        <w:trPr>
          <w:trHeight w:val="390"/>
        </w:trPr>
        <w:tc>
          <w:tcPr>
            <w:tcW w:w="3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41AC2" w:rsidRDefault="00C41AC2">
            <w:pPr>
              <w:spacing w:after="0" w:line="240" w:lineRule="auto"/>
              <w:jc w:val="both"/>
              <w:rPr>
                <w:rFonts w:ascii="Times New Roman" w:eastAsia="Times New Roman" w:hAnsi="Times New Roman" w:cs="Times New Roman"/>
                <w:sz w:val="28"/>
                <w:szCs w:val="28"/>
                <w:lang w:val="kk-KZ" w:eastAsia="ru-RU"/>
              </w:rPr>
            </w:pPr>
          </w:p>
        </w:tc>
        <w:tc>
          <w:tcPr>
            <w:tcW w:w="2485" w:type="dxa"/>
            <w:tcBorders>
              <w:top w:val="single" w:sz="4" w:space="0" w:color="000000"/>
              <w:left w:val="single" w:sz="4" w:space="0" w:color="auto"/>
              <w:bottom w:val="single" w:sz="4" w:space="0" w:color="000000"/>
              <w:right w:val="single" w:sz="4" w:space="0" w:color="000000"/>
            </w:tcBorders>
          </w:tcPr>
          <w:p w:rsidR="00C41AC2" w:rsidRDefault="00B06735">
            <w:pPr>
              <w:spacing w:after="0" w:line="240" w:lineRule="auto"/>
              <w:jc w:val="center"/>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eastAsia="ru-RU"/>
              </w:rPr>
              <w:t>Т.А.</w:t>
            </w:r>
            <w:r>
              <w:rPr>
                <w:rFonts w:ascii="Times New Roman" w:eastAsia="Times New Roman" w:hAnsi="Times New Roman" w:cs="Times New Roman"/>
                <w:bCs/>
                <w:color w:val="000000"/>
                <w:sz w:val="28"/>
                <w:szCs w:val="28"/>
                <w:lang w:val="kk-KZ" w:eastAsia="ru-RU"/>
              </w:rPr>
              <w:t>Ә</w:t>
            </w:r>
          </w:p>
          <w:p w:rsidR="00C41AC2" w:rsidRDefault="00C41AC2">
            <w:pPr>
              <w:spacing w:after="0" w:line="240" w:lineRule="auto"/>
              <w:jc w:val="center"/>
              <w:rPr>
                <w:rFonts w:ascii="Times New Roman" w:eastAsia="Times New Roman" w:hAnsi="Times New Roman" w:cs="Times New Roman"/>
                <w:sz w:val="28"/>
                <w:szCs w:val="28"/>
                <w:lang w:val="kk-KZ" w:eastAsia="ru-RU"/>
              </w:rPr>
            </w:pPr>
          </w:p>
        </w:tc>
        <w:tc>
          <w:tcPr>
            <w:tcW w:w="22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41AC2" w:rsidRDefault="00B06735">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Ж</w:t>
            </w:r>
            <w:r>
              <w:rPr>
                <w:rFonts w:ascii="Times New Roman" w:eastAsia="Times New Roman" w:hAnsi="Times New Roman" w:cs="Times New Roman"/>
                <w:color w:val="000000"/>
                <w:sz w:val="28"/>
                <w:szCs w:val="28"/>
                <w:lang w:eastAsia="ru-RU"/>
              </w:rPr>
              <w:t>оғары педагогикалық біліммен</w:t>
            </w:r>
          </w:p>
        </w:tc>
        <w:tc>
          <w:tcPr>
            <w:tcW w:w="1991" w:type="dxa"/>
            <w:tcBorders>
              <w:top w:val="single" w:sz="4" w:space="0" w:color="000000"/>
              <w:left w:val="single" w:sz="4" w:space="0" w:color="auto"/>
              <w:bottom w:val="single" w:sz="4" w:space="0" w:color="000000"/>
              <w:right w:val="single" w:sz="4" w:space="0" w:color="auto"/>
            </w:tcBorders>
          </w:tcPr>
          <w:p w:rsidR="00C41AC2" w:rsidRDefault="00B06735">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Арнаулы орта педагогикалық біліммен</w:t>
            </w:r>
          </w:p>
        </w:tc>
        <w:tc>
          <w:tcPr>
            <w:tcW w:w="2264" w:type="dxa"/>
            <w:tcBorders>
              <w:top w:val="single" w:sz="4" w:space="0" w:color="000000"/>
              <w:left w:val="single" w:sz="4" w:space="0" w:color="auto"/>
              <w:bottom w:val="single" w:sz="4" w:space="0" w:color="000000"/>
              <w:right w:val="single" w:sz="4" w:space="0" w:color="000000"/>
            </w:tcBorders>
          </w:tcPr>
          <w:p w:rsidR="00C41AC2" w:rsidRDefault="00B06735">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Біліктілік санаты</w:t>
            </w:r>
          </w:p>
        </w:tc>
      </w:tr>
      <w:tr w:rsidR="00C41AC2" w:rsidTr="00B06735">
        <w:trPr>
          <w:trHeight w:val="288"/>
        </w:trPr>
        <w:tc>
          <w:tcPr>
            <w:tcW w:w="3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C41AC2" w:rsidRDefault="00B067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85" w:type="dxa"/>
            <w:tcBorders>
              <w:top w:val="single" w:sz="4" w:space="0" w:color="000000"/>
              <w:left w:val="single" w:sz="4" w:space="0" w:color="auto"/>
              <w:bottom w:val="single" w:sz="4" w:space="0" w:color="auto"/>
              <w:right w:val="single" w:sz="4" w:space="0" w:color="000000"/>
            </w:tcBorders>
          </w:tcPr>
          <w:p w:rsidR="00C41AC2" w:rsidRPr="00B06735" w:rsidRDefault="00B06735">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Жаппаарова Н.Ж</w:t>
            </w:r>
          </w:p>
        </w:tc>
        <w:tc>
          <w:tcPr>
            <w:tcW w:w="226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C41AC2" w:rsidRDefault="00B067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kk-KZ" w:eastAsia="ru-RU"/>
              </w:rPr>
              <w:t>ж</w:t>
            </w:r>
            <w:r>
              <w:rPr>
                <w:rFonts w:ascii="Times New Roman" w:eastAsia="Times New Roman" w:hAnsi="Times New Roman" w:cs="Times New Roman"/>
                <w:color w:val="000000"/>
                <w:sz w:val="28"/>
                <w:szCs w:val="28"/>
                <w:lang w:eastAsia="ru-RU"/>
              </w:rPr>
              <w:t>оғары</w:t>
            </w:r>
          </w:p>
        </w:tc>
        <w:tc>
          <w:tcPr>
            <w:tcW w:w="1991" w:type="dxa"/>
            <w:tcBorders>
              <w:top w:val="single" w:sz="4" w:space="0" w:color="000000"/>
              <w:left w:val="single" w:sz="4" w:space="0" w:color="auto"/>
              <w:bottom w:val="single" w:sz="4" w:space="0" w:color="auto"/>
              <w:right w:val="single" w:sz="4" w:space="0" w:color="auto"/>
            </w:tcBorders>
          </w:tcPr>
          <w:p w:rsidR="00C41AC2" w:rsidRDefault="00C41AC2">
            <w:pPr>
              <w:spacing w:after="0" w:line="240" w:lineRule="auto"/>
              <w:ind w:left="23"/>
              <w:jc w:val="center"/>
              <w:rPr>
                <w:rFonts w:ascii="Times New Roman" w:eastAsia="Times New Roman" w:hAnsi="Times New Roman" w:cs="Times New Roman"/>
                <w:sz w:val="28"/>
                <w:szCs w:val="28"/>
                <w:lang w:val="kk-KZ" w:eastAsia="ru-RU"/>
              </w:rPr>
            </w:pPr>
          </w:p>
        </w:tc>
        <w:tc>
          <w:tcPr>
            <w:tcW w:w="2264" w:type="dxa"/>
            <w:tcBorders>
              <w:top w:val="single" w:sz="4" w:space="0" w:color="000000"/>
              <w:left w:val="single" w:sz="4" w:space="0" w:color="auto"/>
              <w:bottom w:val="single" w:sz="4" w:space="0" w:color="auto"/>
              <w:right w:val="single" w:sz="4" w:space="0" w:color="000000"/>
            </w:tcBorders>
          </w:tcPr>
          <w:p w:rsidR="00C41AC2" w:rsidRDefault="00B06735">
            <w:pPr>
              <w:spacing w:after="0" w:line="240" w:lineRule="auto"/>
              <w:ind w:left="23"/>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r>
    </w:tbl>
    <w:p w:rsidR="00C41AC2" w:rsidRDefault="00C41AC2">
      <w:pPr>
        <w:spacing w:after="0" w:line="240" w:lineRule="auto"/>
        <w:jc w:val="both"/>
        <w:rPr>
          <w:rFonts w:ascii="Times New Roman" w:eastAsia="Times New Roman" w:hAnsi="Times New Roman" w:cs="Times New Roman"/>
          <w:color w:val="000000"/>
          <w:sz w:val="28"/>
          <w:szCs w:val="28"/>
          <w:lang w:val="kk-KZ" w:eastAsia="ru-RU"/>
        </w:rPr>
      </w:pP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Шағын орталық педагогы жоспарға сәйкес біліктілікті арттыру курстарынан уақытылы өтіп отырды. Бұл мектепке дейінгі білім берудегі инновациялармен әдістер туралы өзекті ақпаратқа ие болуға, жаңа бағдарлама бойынша жұмыс істеуге және біліктілікті арттыруға, тәжірибе алмасуға үйретті.   Сондай-ақ педагогы өз ісіне деген қызығушылықтарын оятып, ынталандырады, барлық педагогтардың негізгі кәсіби білімі болды.</w:t>
      </w:r>
    </w:p>
    <w:p w:rsidR="00C41AC2" w:rsidRDefault="00C41AC2">
      <w:pPr>
        <w:spacing w:after="0" w:line="240" w:lineRule="auto"/>
        <w:jc w:val="both"/>
        <w:rPr>
          <w:rFonts w:ascii="Times New Roman" w:eastAsia="Times New Roman" w:hAnsi="Times New Roman" w:cs="Times New Roman"/>
          <w:color w:val="000000"/>
          <w:sz w:val="28"/>
          <w:szCs w:val="28"/>
          <w:lang w:val="kk-KZ" w:eastAsia="ru-RU"/>
        </w:rPr>
      </w:pPr>
    </w:p>
    <w:p w:rsidR="00C41AC2" w:rsidRDefault="00B06735">
      <w:pPr>
        <w:spacing w:after="0" w:line="240" w:lineRule="auto"/>
        <w:jc w:val="both"/>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Біліктілікті  арттыру курстарынан өтуі: </w:t>
      </w:r>
    </w:p>
    <w:tbl>
      <w:tblPr>
        <w:tblW w:w="9449" w:type="dxa"/>
        <w:tblInd w:w="108" w:type="dxa"/>
        <w:tblLayout w:type="fixed"/>
        <w:tblCellMar>
          <w:top w:w="15" w:type="dxa"/>
          <w:left w:w="15" w:type="dxa"/>
          <w:bottom w:w="15" w:type="dxa"/>
          <w:right w:w="15" w:type="dxa"/>
        </w:tblCellMar>
        <w:tblLook w:val="04A0" w:firstRow="1" w:lastRow="0" w:firstColumn="1" w:lastColumn="0" w:noHBand="0" w:noVBand="1"/>
      </w:tblPr>
      <w:tblGrid>
        <w:gridCol w:w="356"/>
        <w:gridCol w:w="1678"/>
        <w:gridCol w:w="2042"/>
        <w:gridCol w:w="1912"/>
        <w:gridCol w:w="1912"/>
        <w:gridCol w:w="1549"/>
      </w:tblGrid>
      <w:tr w:rsidR="00C41AC2" w:rsidRPr="002D440C" w:rsidTr="006F4774">
        <w:tc>
          <w:tcPr>
            <w:tcW w:w="3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41AC2" w:rsidRDefault="00C41AC2">
            <w:pPr>
              <w:spacing w:after="0" w:line="240" w:lineRule="auto"/>
              <w:jc w:val="both"/>
              <w:rPr>
                <w:rFonts w:ascii="Times New Roman" w:eastAsia="Times New Roman" w:hAnsi="Times New Roman" w:cs="Times New Roman"/>
                <w:b/>
                <w:bCs/>
                <w:color w:val="000000"/>
                <w:sz w:val="28"/>
                <w:szCs w:val="28"/>
                <w:lang w:val="kk-KZ" w:eastAsia="ru-RU"/>
              </w:rPr>
            </w:pPr>
          </w:p>
          <w:p w:rsidR="00C41AC2" w:rsidRDefault="00C41AC2">
            <w:pPr>
              <w:spacing w:after="0" w:line="240" w:lineRule="auto"/>
              <w:jc w:val="both"/>
              <w:rPr>
                <w:rFonts w:ascii="Times New Roman" w:eastAsia="Times New Roman" w:hAnsi="Times New Roman" w:cs="Times New Roman"/>
                <w:sz w:val="28"/>
                <w:szCs w:val="28"/>
                <w:lang w:val="kk-KZ" w:eastAsia="ru-RU"/>
              </w:rPr>
            </w:pPr>
          </w:p>
        </w:tc>
        <w:tc>
          <w:tcPr>
            <w:tcW w:w="1678" w:type="dxa"/>
            <w:tcBorders>
              <w:top w:val="single" w:sz="4" w:space="0" w:color="000000"/>
              <w:left w:val="single" w:sz="4" w:space="0" w:color="000000"/>
              <w:bottom w:val="single" w:sz="4" w:space="0" w:color="000000"/>
              <w:right w:val="single" w:sz="4" w:space="0" w:color="auto"/>
            </w:tcBorders>
          </w:tcPr>
          <w:p w:rsidR="00C41AC2" w:rsidRDefault="00B06735">
            <w:pPr>
              <w:spacing w:after="0" w:line="240" w:lineRule="auto"/>
              <w:ind w:left="73"/>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Т.А.</w:t>
            </w:r>
            <w:r>
              <w:rPr>
                <w:rFonts w:ascii="Times New Roman" w:eastAsia="Times New Roman" w:hAnsi="Times New Roman" w:cs="Times New Roman"/>
                <w:b/>
                <w:bCs/>
                <w:color w:val="000000"/>
                <w:sz w:val="28"/>
                <w:szCs w:val="28"/>
                <w:lang w:val="kk-KZ" w:eastAsia="ru-RU"/>
              </w:rPr>
              <w:t>Ә</w:t>
            </w:r>
          </w:p>
          <w:p w:rsidR="00C41AC2" w:rsidRDefault="00C41AC2">
            <w:pPr>
              <w:spacing w:after="0" w:line="240" w:lineRule="auto"/>
              <w:jc w:val="center"/>
              <w:rPr>
                <w:rFonts w:ascii="Times New Roman" w:eastAsia="Times New Roman" w:hAnsi="Times New Roman" w:cs="Times New Roman"/>
                <w:sz w:val="28"/>
                <w:szCs w:val="28"/>
                <w:lang w:eastAsia="ru-RU"/>
              </w:rPr>
            </w:pPr>
          </w:p>
        </w:tc>
        <w:tc>
          <w:tcPr>
            <w:tcW w:w="2042" w:type="dxa"/>
            <w:tcBorders>
              <w:top w:val="single" w:sz="4" w:space="0" w:color="000000"/>
              <w:left w:val="single" w:sz="4" w:space="0" w:color="auto"/>
              <w:bottom w:val="single" w:sz="4" w:space="0" w:color="000000"/>
              <w:right w:val="single" w:sz="4" w:space="0" w:color="000000"/>
            </w:tcBorders>
          </w:tcPr>
          <w:p w:rsidR="00C41AC2" w:rsidRDefault="00B06735">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Біліктілікті арттыру</w:t>
            </w:r>
          </w:p>
          <w:p w:rsidR="00C41AC2" w:rsidRDefault="00B0673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курсының тақырыбы</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AC2" w:rsidRDefault="00B06735">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Біліктілікті арттыру курстарынан өткізу ұйымы</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AC2" w:rsidRDefault="00B06735">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Біліктілікті арттыру курстарынан өткізу күні</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AC2" w:rsidRDefault="00B06735">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Біліктілікті арттыру курстарынан өткізу сағат көлемі</w:t>
            </w:r>
          </w:p>
        </w:tc>
      </w:tr>
      <w:tr w:rsidR="00C41AC2" w:rsidTr="006F4774">
        <w:trPr>
          <w:trHeight w:val="163"/>
        </w:trPr>
        <w:tc>
          <w:tcPr>
            <w:tcW w:w="3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C41AC2" w:rsidRDefault="00B067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678" w:type="dxa"/>
            <w:tcBorders>
              <w:top w:val="single" w:sz="4" w:space="0" w:color="000000"/>
              <w:left w:val="single" w:sz="4" w:space="0" w:color="000000"/>
              <w:bottom w:val="single" w:sz="4" w:space="0" w:color="auto"/>
              <w:right w:val="single" w:sz="4" w:space="0" w:color="auto"/>
            </w:tcBorders>
          </w:tcPr>
          <w:p w:rsidR="00C41AC2" w:rsidRPr="00210383" w:rsidRDefault="00210383" w:rsidP="00210383">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Жаппарова Н.Ж</w:t>
            </w:r>
          </w:p>
        </w:tc>
        <w:tc>
          <w:tcPr>
            <w:tcW w:w="2042" w:type="dxa"/>
            <w:tcBorders>
              <w:top w:val="single" w:sz="4" w:space="0" w:color="000000"/>
              <w:left w:val="single" w:sz="4" w:space="0" w:color="auto"/>
              <w:bottom w:val="single" w:sz="4" w:space="0" w:color="auto"/>
              <w:right w:val="single" w:sz="4" w:space="0" w:color="000000"/>
            </w:tcBorders>
          </w:tcPr>
          <w:p w:rsidR="00C41AC2" w:rsidRDefault="00C41AC2">
            <w:pPr>
              <w:spacing w:after="0" w:line="240" w:lineRule="auto"/>
              <w:jc w:val="center"/>
              <w:rPr>
                <w:rFonts w:ascii="Times New Roman" w:eastAsia="Times New Roman" w:hAnsi="Times New Roman" w:cs="Times New Roman"/>
                <w:sz w:val="28"/>
                <w:szCs w:val="28"/>
                <w:lang w:val="kk-KZ" w:eastAsia="ru-RU"/>
              </w:rPr>
            </w:pPr>
          </w:p>
        </w:tc>
        <w:tc>
          <w:tcPr>
            <w:tcW w:w="191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41AC2" w:rsidRDefault="00B06735">
            <w:pPr>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Қарағанды облысы «Өрлеу» біліктілікті арттыру </w:t>
            </w:r>
            <w:r>
              <w:rPr>
                <w:rFonts w:ascii="Times New Roman" w:eastAsia="Times New Roman" w:hAnsi="Times New Roman" w:cs="Times New Roman"/>
                <w:color w:val="000000"/>
                <w:sz w:val="28"/>
                <w:szCs w:val="28"/>
                <w:lang w:val="kk-KZ" w:eastAsia="ru-RU"/>
              </w:rPr>
              <w:lastRenderedPageBreak/>
              <w:t>ұлттық орталығы</w:t>
            </w:r>
          </w:p>
          <w:p w:rsidR="00C41AC2" w:rsidRDefault="00C41AC2">
            <w:pPr>
              <w:spacing w:after="0" w:line="240" w:lineRule="auto"/>
              <w:jc w:val="center"/>
              <w:rPr>
                <w:rFonts w:ascii="Times New Roman" w:eastAsia="Times New Roman" w:hAnsi="Times New Roman" w:cs="Times New Roman"/>
                <w:color w:val="000000"/>
                <w:sz w:val="28"/>
                <w:szCs w:val="28"/>
                <w:lang w:val="kk-KZ" w:eastAsia="ru-RU"/>
              </w:rPr>
            </w:pPr>
          </w:p>
        </w:tc>
        <w:tc>
          <w:tcPr>
            <w:tcW w:w="191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41AC2" w:rsidRDefault="00B06735">
            <w:pPr>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18.11.2019-28.11.2019</w:t>
            </w:r>
          </w:p>
          <w:p w:rsidR="00C41AC2" w:rsidRDefault="00C41AC2">
            <w:pPr>
              <w:spacing w:after="0" w:line="240" w:lineRule="auto"/>
              <w:jc w:val="center"/>
              <w:rPr>
                <w:rFonts w:ascii="Times New Roman" w:eastAsia="Times New Roman" w:hAnsi="Times New Roman" w:cs="Times New Roman"/>
                <w:color w:val="000000"/>
                <w:sz w:val="28"/>
                <w:szCs w:val="28"/>
                <w:lang w:eastAsia="ru-RU"/>
              </w:rPr>
            </w:pPr>
          </w:p>
        </w:tc>
        <w:tc>
          <w:tcPr>
            <w:tcW w:w="15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41AC2" w:rsidRDefault="00B06735">
            <w:pPr>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72 сағат</w:t>
            </w:r>
          </w:p>
        </w:tc>
      </w:tr>
    </w:tbl>
    <w:p w:rsidR="00C41AC2" w:rsidRDefault="00C41AC2">
      <w:pPr>
        <w:spacing w:after="0" w:line="240" w:lineRule="auto"/>
        <w:jc w:val="both"/>
        <w:rPr>
          <w:rFonts w:ascii="Times New Roman" w:eastAsia="Times New Roman" w:hAnsi="Times New Roman" w:cs="Times New Roman"/>
          <w:color w:val="000000"/>
          <w:sz w:val="28"/>
          <w:szCs w:val="28"/>
          <w:lang w:val="kk-KZ" w:eastAsia="ru-RU"/>
        </w:rPr>
      </w:pPr>
    </w:p>
    <w:p w:rsidR="00C41AC2" w:rsidRDefault="00B06735" w:rsidP="006F4774">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color w:val="000000"/>
          <w:sz w:val="28"/>
          <w:szCs w:val="28"/>
          <w:lang w:val="kk-KZ" w:eastAsia="ru-RU"/>
        </w:rPr>
        <w:t>.</w:t>
      </w:r>
    </w:p>
    <w:p w:rsidR="00C41AC2" w:rsidRDefault="00C41AC2">
      <w:pPr>
        <w:spacing w:after="0" w:line="240" w:lineRule="auto"/>
        <w:jc w:val="both"/>
        <w:rPr>
          <w:rFonts w:ascii="Times New Roman" w:eastAsia="Times New Roman" w:hAnsi="Times New Roman" w:cs="Times New Roman"/>
          <w:color w:val="000000"/>
          <w:sz w:val="28"/>
          <w:szCs w:val="28"/>
          <w:lang w:val="kk-KZ" w:eastAsia="ru-RU"/>
        </w:rPr>
      </w:pPr>
    </w:p>
    <w:p w:rsidR="00C41AC2" w:rsidRDefault="00B06735" w:rsidP="006F4774">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     </w:t>
      </w:r>
    </w:p>
    <w:p w:rsidR="00C41AC2" w:rsidRDefault="00B06735">
      <w:pPr>
        <w:pBdr>
          <w:bottom w:val="single" w:sz="4" w:space="1" w:color="auto"/>
        </w:pBd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Сараптама:</w:t>
      </w:r>
      <w:r>
        <w:rPr>
          <w:rFonts w:ascii="Times New Roman" w:eastAsia="Times New Roman" w:hAnsi="Times New Roman" w:cs="Times New Roman"/>
          <w:color w:val="000000"/>
          <w:sz w:val="28"/>
          <w:szCs w:val="28"/>
          <w:lang w:val="kk-KZ" w:eastAsia="ru-RU"/>
        </w:rPr>
        <w:t xml:space="preserve"> Гистограммадан педагогикалық кадрлардың сапасы  екі жыл біліктілік санаттарының  көтерілмегені байқалады. тәрбиешісі С.Куржибаева ББП шекті </w:t>
      </w:r>
      <w:r>
        <w:rPr>
          <w:rFonts w:ascii="Times New Roman" w:eastAsia="Times New Roman" w:hAnsi="Times New Roman" w:cs="Times New Roman"/>
          <w:b/>
          <w:bCs/>
          <w:color w:val="000000"/>
          <w:sz w:val="28"/>
          <w:szCs w:val="28"/>
          <w:lang w:val="kk-KZ" w:eastAsia="ru-RU"/>
        </w:rPr>
        <w:t>Мәселе:</w:t>
      </w:r>
      <w:r>
        <w:rPr>
          <w:rFonts w:ascii="Times New Roman" w:eastAsia="Times New Roman" w:hAnsi="Times New Roman" w:cs="Times New Roman"/>
          <w:color w:val="000000"/>
          <w:sz w:val="28"/>
          <w:szCs w:val="28"/>
          <w:lang w:val="kk-KZ" w:eastAsia="ru-RU"/>
        </w:rPr>
        <w:t xml:space="preserve"> Тәрбиешілердің біліктілік санаттарын көтеруге әдістемелік дайындығының төмендігі.</w:t>
      </w:r>
    </w:p>
    <w:p w:rsidR="00C41AC2" w:rsidRDefault="00B06735">
      <w:pPr>
        <w:pBdr>
          <w:bottom w:val="single" w:sz="4" w:space="1" w:color="auto"/>
        </w:pBd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Шешу жолдары</w:t>
      </w:r>
      <w:r>
        <w:rPr>
          <w:rFonts w:ascii="Times New Roman" w:eastAsia="Times New Roman" w:hAnsi="Times New Roman" w:cs="Times New Roman"/>
          <w:color w:val="000000"/>
          <w:sz w:val="28"/>
          <w:szCs w:val="28"/>
          <w:lang w:val="kk-KZ" w:eastAsia="ru-RU"/>
        </w:rPr>
        <w:t>: Алдағы уақытта мамандармен біліктіліктерін арттыру жұмыстары жүргізіліп, санаттарының өсуіне тиімді жұмыс жүргізу.</w:t>
      </w:r>
    </w:p>
    <w:p w:rsidR="00C41AC2" w:rsidRPr="002B6F76" w:rsidRDefault="00C41AC2">
      <w:pPr>
        <w:spacing w:after="0" w:line="240" w:lineRule="auto"/>
        <w:jc w:val="both"/>
        <w:rPr>
          <w:rFonts w:ascii="Times New Roman" w:eastAsia="Times New Roman" w:hAnsi="Times New Roman" w:cs="Times New Roman"/>
          <w:b/>
          <w:color w:val="000000"/>
          <w:sz w:val="28"/>
          <w:szCs w:val="28"/>
          <w:lang w:val="kk-KZ" w:eastAsia="ru-RU"/>
        </w:rPr>
      </w:pPr>
    </w:p>
    <w:p w:rsidR="00C41AC2" w:rsidRPr="002B6F76" w:rsidRDefault="00C41AC2">
      <w:pPr>
        <w:spacing w:after="0" w:line="240" w:lineRule="auto"/>
        <w:jc w:val="both"/>
        <w:rPr>
          <w:rFonts w:ascii="Times New Roman" w:eastAsia="Times New Roman" w:hAnsi="Times New Roman" w:cs="Times New Roman"/>
          <w:b/>
          <w:color w:val="000000"/>
          <w:sz w:val="28"/>
          <w:szCs w:val="28"/>
          <w:lang w:val="kk-KZ" w:eastAsia="ru-RU"/>
        </w:rPr>
      </w:pPr>
    </w:p>
    <w:p w:rsidR="00C41AC2" w:rsidRPr="002B6F76" w:rsidRDefault="00C41AC2">
      <w:pPr>
        <w:spacing w:after="0" w:line="240" w:lineRule="auto"/>
        <w:jc w:val="both"/>
        <w:rPr>
          <w:rFonts w:ascii="Times New Roman" w:eastAsia="Times New Roman" w:hAnsi="Times New Roman" w:cs="Times New Roman"/>
          <w:b/>
          <w:color w:val="000000"/>
          <w:sz w:val="28"/>
          <w:szCs w:val="28"/>
          <w:lang w:val="kk-KZ" w:eastAsia="ru-RU"/>
        </w:rPr>
      </w:pP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202</w:t>
      </w:r>
      <w:r w:rsidRPr="002B6F76">
        <w:rPr>
          <w:rFonts w:ascii="Times New Roman" w:eastAsia="Times New Roman" w:hAnsi="Times New Roman" w:cs="Times New Roman"/>
          <w:b/>
          <w:color w:val="000000"/>
          <w:sz w:val="28"/>
          <w:szCs w:val="28"/>
          <w:lang w:val="kk-KZ" w:eastAsia="ru-RU"/>
        </w:rPr>
        <w:t>3</w:t>
      </w:r>
      <w:r>
        <w:rPr>
          <w:rFonts w:ascii="Times New Roman" w:eastAsia="Times New Roman" w:hAnsi="Times New Roman" w:cs="Times New Roman"/>
          <w:b/>
          <w:color w:val="000000"/>
          <w:sz w:val="28"/>
          <w:szCs w:val="28"/>
          <w:lang w:val="kk-KZ" w:eastAsia="ru-RU"/>
        </w:rPr>
        <w:t xml:space="preserve"> - 202</w:t>
      </w:r>
      <w:r w:rsidRPr="002B6F76">
        <w:rPr>
          <w:rFonts w:ascii="Times New Roman" w:eastAsia="Times New Roman" w:hAnsi="Times New Roman" w:cs="Times New Roman"/>
          <w:b/>
          <w:color w:val="000000"/>
          <w:sz w:val="28"/>
          <w:szCs w:val="28"/>
          <w:lang w:val="kk-KZ" w:eastAsia="ru-RU"/>
        </w:rPr>
        <w:t>4</w:t>
      </w:r>
      <w:r>
        <w:rPr>
          <w:rFonts w:ascii="Times New Roman" w:eastAsia="Times New Roman" w:hAnsi="Times New Roman" w:cs="Times New Roman"/>
          <w:b/>
          <w:color w:val="000000"/>
          <w:sz w:val="28"/>
          <w:szCs w:val="28"/>
          <w:lang w:val="kk-KZ" w:eastAsia="ru-RU"/>
        </w:rPr>
        <w:t xml:space="preserve"> оқу жылындағы педагогикалық білімі бар педагогтар</w:t>
      </w:r>
    </w:p>
    <w:tbl>
      <w:tblPr>
        <w:tblW w:w="9356" w:type="dxa"/>
        <w:tblInd w:w="108" w:type="dxa"/>
        <w:tblLayout w:type="fixed"/>
        <w:tblCellMar>
          <w:top w:w="15" w:type="dxa"/>
          <w:left w:w="15" w:type="dxa"/>
          <w:bottom w:w="15" w:type="dxa"/>
          <w:right w:w="15" w:type="dxa"/>
        </w:tblCellMar>
        <w:tblLook w:val="04A0" w:firstRow="1" w:lastRow="0" w:firstColumn="1" w:lastColumn="0" w:noHBand="0" w:noVBand="1"/>
      </w:tblPr>
      <w:tblGrid>
        <w:gridCol w:w="361"/>
        <w:gridCol w:w="2289"/>
        <w:gridCol w:w="2001"/>
        <w:gridCol w:w="2238"/>
        <w:gridCol w:w="2467"/>
      </w:tblGrid>
      <w:tr w:rsidR="00C41AC2" w:rsidTr="006F4774">
        <w:trPr>
          <w:trHeight w:val="390"/>
        </w:trPr>
        <w:tc>
          <w:tcPr>
            <w:tcW w:w="36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41AC2" w:rsidRDefault="00C41AC2">
            <w:pPr>
              <w:spacing w:after="0" w:line="240" w:lineRule="auto"/>
              <w:jc w:val="both"/>
              <w:rPr>
                <w:rFonts w:ascii="Times New Roman" w:eastAsia="Times New Roman" w:hAnsi="Times New Roman" w:cs="Times New Roman"/>
                <w:sz w:val="28"/>
                <w:szCs w:val="28"/>
                <w:lang w:val="kk-KZ" w:eastAsia="ru-RU"/>
              </w:rPr>
            </w:pPr>
          </w:p>
        </w:tc>
        <w:tc>
          <w:tcPr>
            <w:tcW w:w="2289" w:type="dxa"/>
            <w:tcBorders>
              <w:top w:val="single" w:sz="4" w:space="0" w:color="000000"/>
              <w:left w:val="single" w:sz="4" w:space="0" w:color="auto"/>
              <w:bottom w:val="single" w:sz="4" w:space="0" w:color="000000"/>
              <w:right w:val="single" w:sz="4" w:space="0" w:color="000000"/>
            </w:tcBorders>
          </w:tcPr>
          <w:p w:rsidR="00C41AC2" w:rsidRDefault="00B06735">
            <w:pPr>
              <w:spacing w:after="0" w:line="240" w:lineRule="auto"/>
              <w:jc w:val="both"/>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w:t>
            </w:r>
            <w:r>
              <w:rPr>
                <w:rFonts w:ascii="Times New Roman" w:eastAsia="Times New Roman" w:hAnsi="Times New Roman" w:cs="Times New Roman"/>
                <w:b/>
                <w:bCs/>
                <w:color w:val="000000"/>
                <w:sz w:val="28"/>
                <w:szCs w:val="28"/>
                <w:lang w:eastAsia="ru-RU"/>
              </w:rPr>
              <w:t>Т.А.</w:t>
            </w:r>
            <w:r>
              <w:rPr>
                <w:rFonts w:ascii="Times New Roman" w:eastAsia="Times New Roman" w:hAnsi="Times New Roman" w:cs="Times New Roman"/>
                <w:b/>
                <w:bCs/>
                <w:color w:val="000000"/>
                <w:sz w:val="28"/>
                <w:szCs w:val="28"/>
                <w:lang w:val="kk-KZ" w:eastAsia="ru-RU"/>
              </w:rPr>
              <w:t>Ә</w:t>
            </w:r>
          </w:p>
          <w:p w:rsidR="00C41AC2" w:rsidRDefault="00C41AC2">
            <w:pPr>
              <w:spacing w:after="0" w:line="240" w:lineRule="auto"/>
              <w:jc w:val="both"/>
              <w:rPr>
                <w:rFonts w:ascii="Times New Roman" w:eastAsia="Times New Roman" w:hAnsi="Times New Roman" w:cs="Times New Roman"/>
                <w:sz w:val="28"/>
                <w:szCs w:val="28"/>
                <w:lang w:val="kk-KZ" w:eastAsia="ru-RU"/>
              </w:rPr>
            </w:pPr>
          </w:p>
        </w:tc>
        <w:tc>
          <w:tcPr>
            <w:tcW w:w="200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41AC2" w:rsidRDefault="00B06735">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color w:val="000000"/>
                <w:sz w:val="28"/>
                <w:szCs w:val="28"/>
                <w:lang w:val="kk-KZ" w:eastAsia="ru-RU"/>
              </w:rPr>
              <w:t>Ж</w:t>
            </w:r>
            <w:r>
              <w:rPr>
                <w:rFonts w:ascii="Times New Roman" w:eastAsia="Times New Roman" w:hAnsi="Times New Roman" w:cs="Times New Roman"/>
                <w:color w:val="000000"/>
                <w:sz w:val="28"/>
                <w:szCs w:val="28"/>
                <w:lang w:eastAsia="ru-RU"/>
              </w:rPr>
              <w:t>оғары педагогикалық біліммен </w:t>
            </w:r>
          </w:p>
        </w:tc>
        <w:tc>
          <w:tcPr>
            <w:tcW w:w="2238" w:type="dxa"/>
            <w:tcBorders>
              <w:top w:val="single" w:sz="4" w:space="0" w:color="000000"/>
              <w:left w:val="single" w:sz="4" w:space="0" w:color="auto"/>
              <w:bottom w:val="single" w:sz="4" w:space="0" w:color="000000"/>
              <w:right w:val="single" w:sz="4" w:space="0" w:color="auto"/>
            </w:tcBorders>
          </w:tcPr>
          <w:p w:rsidR="00C41AC2" w:rsidRDefault="00B06735">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Арнаулы орта педагогикалық біліммен</w:t>
            </w:r>
          </w:p>
        </w:tc>
        <w:tc>
          <w:tcPr>
            <w:tcW w:w="2467" w:type="dxa"/>
            <w:tcBorders>
              <w:top w:val="single" w:sz="4" w:space="0" w:color="000000"/>
              <w:left w:val="single" w:sz="4" w:space="0" w:color="auto"/>
              <w:bottom w:val="single" w:sz="4" w:space="0" w:color="000000"/>
              <w:right w:val="single" w:sz="4" w:space="0" w:color="auto"/>
            </w:tcBorders>
          </w:tcPr>
          <w:p w:rsidR="00C41AC2" w:rsidRDefault="00B06735">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Біліктілік санаты</w:t>
            </w:r>
          </w:p>
        </w:tc>
      </w:tr>
      <w:tr w:rsidR="00C41AC2" w:rsidTr="006F4774">
        <w:trPr>
          <w:trHeight w:val="288"/>
        </w:trPr>
        <w:tc>
          <w:tcPr>
            <w:tcW w:w="361"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C41AC2" w:rsidRDefault="00B067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89" w:type="dxa"/>
            <w:tcBorders>
              <w:top w:val="single" w:sz="4" w:space="0" w:color="000000"/>
              <w:left w:val="single" w:sz="4" w:space="0" w:color="auto"/>
              <w:bottom w:val="single" w:sz="4" w:space="0" w:color="auto"/>
              <w:right w:val="single" w:sz="4" w:space="0" w:color="000000"/>
            </w:tcBorders>
          </w:tcPr>
          <w:p w:rsidR="00C41AC2" w:rsidRDefault="00B0673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Баткульдина Н.Н</w:t>
            </w:r>
          </w:p>
        </w:tc>
        <w:tc>
          <w:tcPr>
            <w:tcW w:w="2001"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C41AC2" w:rsidRDefault="00B067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210383">
              <w:rPr>
                <w:rFonts w:ascii="Times New Roman" w:eastAsia="Times New Roman" w:hAnsi="Times New Roman" w:cs="Times New Roman"/>
                <w:sz w:val="28"/>
                <w:szCs w:val="28"/>
                <w:lang w:val="kk-KZ" w:eastAsia="ru-RU"/>
              </w:rPr>
              <w:t>Жоғары</w:t>
            </w:r>
          </w:p>
        </w:tc>
        <w:tc>
          <w:tcPr>
            <w:tcW w:w="2238" w:type="dxa"/>
            <w:tcBorders>
              <w:top w:val="single" w:sz="4" w:space="0" w:color="000000"/>
              <w:left w:val="single" w:sz="4" w:space="0" w:color="auto"/>
              <w:bottom w:val="single" w:sz="4" w:space="0" w:color="auto"/>
              <w:right w:val="single" w:sz="4" w:space="0" w:color="auto"/>
            </w:tcBorders>
          </w:tcPr>
          <w:p w:rsidR="00C41AC2" w:rsidRDefault="00C41AC2">
            <w:pPr>
              <w:spacing w:after="0" w:line="240" w:lineRule="auto"/>
              <w:ind w:left="23"/>
              <w:rPr>
                <w:rFonts w:ascii="Times New Roman" w:eastAsia="Times New Roman" w:hAnsi="Times New Roman" w:cs="Times New Roman"/>
                <w:sz w:val="28"/>
                <w:szCs w:val="28"/>
                <w:lang w:val="kk-KZ" w:eastAsia="ru-RU"/>
              </w:rPr>
            </w:pPr>
          </w:p>
        </w:tc>
        <w:tc>
          <w:tcPr>
            <w:tcW w:w="2467" w:type="dxa"/>
            <w:tcBorders>
              <w:top w:val="single" w:sz="4" w:space="0" w:color="000000"/>
              <w:left w:val="single" w:sz="4" w:space="0" w:color="auto"/>
              <w:bottom w:val="single" w:sz="4" w:space="0" w:color="auto"/>
              <w:right w:val="single" w:sz="4" w:space="0" w:color="auto"/>
            </w:tcBorders>
          </w:tcPr>
          <w:p w:rsidR="00C41AC2" w:rsidRDefault="00C41AC2">
            <w:pPr>
              <w:spacing w:after="0" w:line="240" w:lineRule="auto"/>
              <w:ind w:left="23"/>
              <w:rPr>
                <w:rFonts w:ascii="Times New Roman" w:eastAsia="Times New Roman" w:hAnsi="Times New Roman" w:cs="Times New Roman"/>
                <w:sz w:val="28"/>
                <w:szCs w:val="28"/>
                <w:lang w:eastAsia="ru-RU"/>
              </w:rPr>
            </w:pPr>
          </w:p>
        </w:tc>
      </w:tr>
    </w:tbl>
    <w:p w:rsidR="00C41AC2" w:rsidRDefault="00C41AC2">
      <w:pPr>
        <w:spacing w:after="0" w:line="240" w:lineRule="auto"/>
        <w:jc w:val="both"/>
        <w:rPr>
          <w:rFonts w:ascii="Times New Roman" w:eastAsia="Times New Roman" w:hAnsi="Times New Roman" w:cs="Times New Roman"/>
          <w:color w:val="000000"/>
          <w:sz w:val="28"/>
          <w:szCs w:val="28"/>
          <w:lang w:val="kk-KZ" w:eastAsia="ru-RU"/>
        </w:rPr>
      </w:pPr>
    </w:p>
    <w:p w:rsidR="00C41AC2" w:rsidRDefault="00C41AC2">
      <w:pPr>
        <w:spacing w:after="0" w:line="240" w:lineRule="auto"/>
        <w:jc w:val="both"/>
        <w:rPr>
          <w:rFonts w:ascii="Times New Roman" w:eastAsia="Times New Roman" w:hAnsi="Times New Roman" w:cs="Times New Roman"/>
          <w:color w:val="000000"/>
          <w:sz w:val="28"/>
          <w:szCs w:val="28"/>
          <w:lang w:val="kk-KZ" w:eastAsia="ru-RU"/>
        </w:rPr>
      </w:pPr>
    </w:p>
    <w:p w:rsidR="00C41AC2" w:rsidRDefault="00B06735">
      <w:pPr>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2023-2024  оқу жылында </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b/>
          <w:color w:val="000000"/>
          <w:sz w:val="28"/>
          <w:szCs w:val="28"/>
          <w:lang w:val="kk-KZ" w:eastAsia="ru-RU"/>
        </w:rPr>
        <w:t>біліктілікті арттыру курстарында оқыды:</w:t>
      </w:r>
    </w:p>
    <w:tbl>
      <w:tblPr>
        <w:tblW w:w="9651" w:type="dxa"/>
        <w:tblInd w:w="108" w:type="dxa"/>
        <w:tblLayout w:type="fixed"/>
        <w:tblCellMar>
          <w:top w:w="15" w:type="dxa"/>
          <w:left w:w="15" w:type="dxa"/>
          <w:bottom w:w="15" w:type="dxa"/>
          <w:right w:w="15" w:type="dxa"/>
        </w:tblCellMar>
        <w:tblLook w:val="04A0" w:firstRow="1" w:lastRow="0" w:firstColumn="1" w:lastColumn="0" w:noHBand="0" w:noVBand="1"/>
      </w:tblPr>
      <w:tblGrid>
        <w:gridCol w:w="356"/>
        <w:gridCol w:w="1678"/>
        <w:gridCol w:w="2042"/>
        <w:gridCol w:w="2067"/>
        <w:gridCol w:w="1754"/>
        <w:gridCol w:w="1754"/>
      </w:tblGrid>
      <w:tr w:rsidR="00C41AC2" w:rsidRPr="002D440C" w:rsidTr="006F4774">
        <w:tc>
          <w:tcPr>
            <w:tcW w:w="3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41AC2" w:rsidRDefault="00C41AC2">
            <w:pPr>
              <w:spacing w:after="0" w:line="240" w:lineRule="auto"/>
              <w:jc w:val="center"/>
              <w:rPr>
                <w:rFonts w:ascii="Times New Roman" w:eastAsia="Times New Roman" w:hAnsi="Times New Roman" w:cs="Times New Roman"/>
                <w:b/>
                <w:bCs/>
                <w:color w:val="000000"/>
                <w:sz w:val="28"/>
                <w:szCs w:val="28"/>
                <w:lang w:val="kk-KZ" w:eastAsia="ru-RU"/>
              </w:rPr>
            </w:pPr>
          </w:p>
          <w:p w:rsidR="00C41AC2" w:rsidRDefault="00C41AC2">
            <w:pPr>
              <w:spacing w:after="0" w:line="240" w:lineRule="auto"/>
              <w:jc w:val="center"/>
              <w:rPr>
                <w:rFonts w:ascii="Times New Roman" w:eastAsia="Times New Roman" w:hAnsi="Times New Roman" w:cs="Times New Roman"/>
                <w:sz w:val="28"/>
                <w:szCs w:val="28"/>
                <w:lang w:val="kk-KZ" w:eastAsia="ru-RU"/>
              </w:rPr>
            </w:pPr>
          </w:p>
        </w:tc>
        <w:tc>
          <w:tcPr>
            <w:tcW w:w="1678" w:type="dxa"/>
            <w:tcBorders>
              <w:top w:val="single" w:sz="4" w:space="0" w:color="000000"/>
              <w:left w:val="single" w:sz="4" w:space="0" w:color="000000"/>
              <w:bottom w:val="single" w:sz="4" w:space="0" w:color="000000"/>
              <w:right w:val="single" w:sz="4" w:space="0" w:color="auto"/>
            </w:tcBorders>
          </w:tcPr>
          <w:p w:rsidR="00C41AC2" w:rsidRDefault="00B06735">
            <w:pPr>
              <w:spacing w:after="0" w:line="240" w:lineRule="auto"/>
              <w:ind w:left="73"/>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Т.А.</w:t>
            </w:r>
            <w:r>
              <w:rPr>
                <w:rFonts w:ascii="Times New Roman" w:eastAsia="Times New Roman" w:hAnsi="Times New Roman" w:cs="Times New Roman"/>
                <w:b/>
                <w:bCs/>
                <w:color w:val="000000"/>
                <w:sz w:val="28"/>
                <w:szCs w:val="28"/>
                <w:lang w:val="kk-KZ" w:eastAsia="ru-RU"/>
              </w:rPr>
              <w:t>Ә</w:t>
            </w:r>
          </w:p>
          <w:p w:rsidR="00C41AC2" w:rsidRDefault="00C41AC2">
            <w:pPr>
              <w:spacing w:after="0" w:line="240" w:lineRule="auto"/>
              <w:jc w:val="center"/>
              <w:rPr>
                <w:rFonts w:ascii="Times New Roman" w:eastAsia="Times New Roman" w:hAnsi="Times New Roman" w:cs="Times New Roman"/>
                <w:sz w:val="28"/>
                <w:szCs w:val="28"/>
                <w:lang w:eastAsia="ru-RU"/>
              </w:rPr>
            </w:pPr>
          </w:p>
        </w:tc>
        <w:tc>
          <w:tcPr>
            <w:tcW w:w="2042" w:type="dxa"/>
            <w:tcBorders>
              <w:top w:val="single" w:sz="4" w:space="0" w:color="000000"/>
              <w:left w:val="single" w:sz="4" w:space="0" w:color="auto"/>
              <w:bottom w:val="single" w:sz="4" w:space="0" w:color="000000"/>
              <w:right w:val="single" w:sz="4" w:space="0" w:color="000000"/>
            </w:tcBorders>
          </w:tcPr>
          <w:p w:rsidR="00C41AC2" w:rsidRDefault="00B06735">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Біліктілікті арттыру</w:t>
            </w:r>
          </w:p>
          <w:p w:rsidR="00C41AC2" w:rsidRDefault="00B067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курсының тақырыбы</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AC2" w:rsidRDefault="00B06735">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Біліктілікті арттыру курстарынан өткізу ұйымы</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AC2" w:rsidRDefault="00B06735">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Біліктілікті арттыру курстарынан өткізу күні</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AC2" w:rsidRDefault="00B06735">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Біліктілікті арттыру курстарынан өткізу сағат көлемі</w:t>
            </w:r>
          </w:p>
        </w:tc>
      </w:tr>
    </w:tbl>
    <w:p w:rsidR="00C41AC2" w:rsidRDefault="00B06735">
      <w:pPr>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rPr>
        <w:t>Уақытылы біліктілігін көтерген/растағандар үлесі 100%-ды құрады.</w:t>
      </w:r>
    </w:p>
    <w:p w:rsidR="00C41AC2" w:rsidRDefault="00B06735">
      <w:pPr>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Біліктілік ар</w:t>
      </w:r>
      <w:r w:rsidR="006F4774">
        <w:rPr>
          <w:rFonts w:ascii="Times New Roman" w:hAnsi="Times New Roman" w:cs="Times New Roman"/>
          <w:sz w:val="28"/>
          <w:szCs w:val="28"/>
          <w:lang w:val="kk-KZ" w:eastAsia="ru-RU"/>
        </w:rPr>
        <w:t>ттыру курсы бойынша 4 педагог 1</w:t>
      </w:r>
      <w:r>
        <w:rPr>
          <w:rFonts w:ascii="Times New Roman" w:hAnsi="Times New Roman" w:cs="Times New Roman"/>
          <w:sz w:val="28"/>
          <w:szCs w:val="28"/>
          <w:lang w:val="kk-KZ" w:eastAsia="ru-RU"/>
        </w:rPr>
        <w:t xml:space="preserve">-еуі өткен. </w:t>
      </w:r>
      <w:r>
        <w:rPr>
          <w:rFonts w:ascii="Times New Roman" w:hAnsi="Times New Roman" w:cs="Times New Roman"/>
          <w:sz w:val="28"/>
          <w:szCs w:val="28"/>
          <w:lang w:val="kk-KZ"/>
        </w:rPr>
        <w:t>Уақытылы курстан өткендер  үлесі 100%-ды құрады.</w:t>
      </w: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Style w:val="af"/>
          <w:rFonts w:ascii="Times New Roman" w:hAnsi="Times New Roman" w:cs="Times New Roman"/>
          <w:sz w:val="28"/>
          <w:szCs w:val="28"/>
          <w:lang w:val="kk-KZ"/>
        </w:rPr>
        <w:t xml:space="preserve">Шағын орталық </w:t>
      </w:r>
      <w:r w:rsidR="006F4774">
        <w:rPr>
          <w:rStyle w:val="af"/>
          <w:rFonts w:ascii="Times New Roman" w:hAnsi="Times New Roman" w:cs="Times New Roman"/>
          <w:sz w:val="28"/>
          <w:szCs w:val="28"/>
          <w:lang w:val="kk-KZ"/>
        </w:rPr>
        <w:t>педагог</w:t>
      </w:r>
      <w:r>
        <w:rPr>
          <w:rStyle w:val="af"/>
          <w:rFonts w:ascii="Times New Roman" w:hAnsi="Times New Roman" w:cs="Times New Roman"/>
          <w:sz w:val="28"/>
          <w:szCs w:val="28"/>
          <w:lang w:val="kk-KZ"/>
        </w:rPr>
        <w:t>і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 өткізу» мемлекеттік қызмет көрсету қағидаларын бекіту туралы» Қазақстан Республикасы Денсаулық сақтау министрінің міндетін атқарушының 15.10.2020 жылғы № ҚР ДСМ-131/2020 </w:t>
      </w:r>
      <w:hyperlink r:id="rId8" w:anchor="z2" w:history="1">
        <w:r>
          <w:rPr>
            <w:rStyle w:val="af"/>
            <w:rFonts w:ascii="Times New Roman" w:hAnsi="Times New Roman" w:cs="Times New Roman"/>
            <w:sz w:val="28"/>
            <w:szCs w:val="28"/>
            <w:lang w:val="kk-KZ"/>
          </w:rPr>
          <w:t>бұйрығына</w:t>
        </w:r>
      </w:hyperlink>
      <w:r>
        <w:rPr>
          <w:rStyle w:val="af"/>
          <w:rFonts w:ascii="Times New Roman" w:hAnsi="Times New Roman" w:cs="Times New Roman"/>
          <w:sz w:val="28"/>
          <w:szCs w:val="28"/>
          <w:lang w:val="kk-KZ"/>
        </w:rPr>
        <w:t> сәйкес жыл сайын алты айда бір рет медициналық зерттеп-қараудан өткен,</w:t>
      </w:r>
      <w:r>
        <w:rPr>
          <w:rFonts w:ascii="Times New Roman" w:hAnsi="Times New Roman" w:cs="Times New Roman"/>
          <w:sz w:val="28"/>
          <w:szCs w:val="28"/>
          <w:lang w:val="kk-KZ"/>
        </w:rPr>
        <w:t xml:space="preserve"> әдістемелік ұсынымдарға 2-</w:t>
      </w:r>
      <w:r>
        <w:rPr>
          <w:rFonts w:ascii="Times New Roman" w:hAnsi="Times New Roman" w:cs="Times New Roman"/>
          <w:sz w:val="28"/>
          <w:szCs w:val="28"/>
          <w:lang w:val="kk-KZ"/>
        </w:rPr>
        <w:lastRenderedPageBreak/>
        <w:t xml:space="preserve">қосымшадағы педагогтердің </w:t>
      </w:r>
      <w:r>
        <w:rPr>
          <w:rStyle w:val="af"/>
          <w:rFonts w:ascii="Times New Roman" w:hAnsi="Times New Roman" w:cs="Times New Roman"/>
          <w:sz w:val="28"/>
          <w:szCs w:val="28"/>
          <w:lang w:val="kk-KZ"/>
        </w:rPr>
        <w:t>жыл сайын міндетті медициналық зерттеп-қараудан өтуі туралы мәліметтерге сәйкес педагогтер уақытылы медициналық зерттеп-қараудан өткен.</w:t>
      </w:r>
    </w:p>
    <w:p w:rsidR="00C41AC2" w:rsidRDefault="00B06735">
      <w:pPr>
        <w:tabs>
          <w:tab w:val="left" w:pos="6010"/>
        </w:tabs>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3.Тәрбиеленушілер контингенті</w:t>
      </w:r>
      <w:r>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color w:val="000000"/>
          <w:sz w:val="28"/>
          <w:szCs w:val="28"/>
          <w:lang w:val="kk-KZ" w:eastAsia="ru-RU"/>
        </w:rPr>
        <w:tab/>
      </w:r>
    </w:p>
    <w:p w:rsidR="00C41AC2" w:rsidRDefault="00B06735">
      <w:pPr>
        <w:spacing w:after="0" w:line="240"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Мектепке дейінгі ұйымдар қызметінің үлгілік қағидаларын сақтау. Білім алушылар (тәрбиеленушілер) контингентінің қозғалысы туралы мәліметтер; </w:t>
      </w:r>
    </w:p>
    <w:p w:rsidR="00C41AC2" w:rsidRDefault="00C41AC2">
      <w:pPr>
        <w:tabs>
          <w:tab w:val="left" w:pos="6010"/>
        </w:tabs>
        <w:spacing w:after="0" w:line="240" w:lineRule="auto"/>
        <w:jc w:val="both"/>
        <w:rPr>
          <w:rFonts w:ascii="Times New Roman" w:eastAsia="Times New Roman" w:hAnsi="Times New Roman" w:cs="Times New Roman"/>
          <w:sz w:val="28"/>
          <w:szCs w:val="28"/>
          <w:lang w:val="kk-KZ" w:eastAsia="ru-RU"/>
        </w:rPr>
      </w:pPr>
    </w:p>
    <w:p w:rsidR="00C41AC2" w:rsidRPr="002D440C" w:rsidRDefault="00B06735">
      <w:pPr>
        <w:spacing w:after="0" w:line="240" w:lineRule="auto"/>
        <w:jc w:val="both"/>
        <w:rPr>
          <w:rFonts w:ascii="Times New Roman" w:eastAsia="Times New Roman" w:hAnsi="Times New Roman" w:cs="Times New Roman"/>
          <w:sz w:val="28"/>
          <w:szCs w:val="28"/>
          <w:lang w:val="kk-KZ" w:eastAsia="ru-RU"/>
        </w:rPr>
      </w:pPr>
      <w:r w:rsidRPr="002D440C">
        <w:rPr>
          <w:rFonts w:ascii="Times New Roman" w:eastAsia="Times New Roman" w:hAnsi="Times New Roman" w:cs="Times New Roman"/>
          <w:sz w:val="28"/>
          <w:szCs w:val="28"/>
          <w:lang w:val="kk-KZ" w:eastAsia="ru-RU"/>
        </w:rPr>
        <w:t>Шағын орталық 2008 жылдан бері жұмыс істейді, мектеп ішінде орналасқан. Шағын орталық бес күндік жұмыс  аптасы бойынша  жұмыс істейді, балалардың</w:t>
      </w:r>
      <w:r w:rsidR="002B6F76" w:rsidRPr="002D440C">
        <w:rPr>
          <w:rFonts w:ascii="Times New Roman" w:eastAsia="Times New Roman" w:hAnsi="Times New Roman" w:cs="Times New Roman"/>
          <w:sz w:val="28"/>
          <w:szCs w:val="28"/>
          <w:lang w:val="kk-KZ" w:eastAsia="ru-RU"/>
        </w:rPr>
        <w:t xml:space="preserve"> шағын орталықта болуы таңғы 8.0</w:t>
      </w:r>
      <w:r w:rsidRPr="002D440C">
        <w:rPr>
          <w:rFonts w:ascii="Times New Roman" w:eastAsia="Times New Roman" w:hAnsi="Times New Roman" w:cs="Times New Roman"/>
          <w:sz w:val="28"/>
          <w:szCs w:val="28"/>
          <w:lang w:val="kk-KZ" w:eastAsia="ru-RU"/>
        </w:rPr>
        <w:t>0-дан кешкі 1</w:t>
      </w:r>
      <w:r w:rsidR="002B6F76" w:rsidRPr="002D440C">
        <w:rPr>
          <w:rFonts w:ascii="Times New Roman" w:eastAsia="Times New Roman" w:hAnsi="Times New Roman" w:cs="Times New Roman"/>
          <w:sz w:val="28"/>
          <w:szCs w:val="28"/>
          <w:lang w:val="kk-KZ" w:eastAsia="ru-RU"/>
        </w:rPr>
        <w:t xml:space="preserve">3.00-ге </w:t>
      </w:r>
      <w:r w:rsidRPr="002D440C">
        <w:rPr>
          <w:rFonts w:ascii="Times New Roman" w:eastAsia="Times New Roman" w:hAnsi="Times New Roman" w:cs="Times New Roman"/>
          <w:sz w:val="28"/>
          <w:szCs w:val="28"/>
          <w:lang w:val="kk-KZ" w:eastAsia="ru-RU"/>
        </w:rPr>
        <w:t>дейін.</w:t>
      </w:r>
    </w:p>
    <w:p w:rsidR="00C41AC2" w:rsidRPr="002D440C" w:rsidRDefault="00B06735">
      <w:pPr>
        <w:spacing w:after="0" w:line="240" w:lineRule="auto"/>
        <w:jc w:val="both"/>
        <w:rPr>
          <w:rFonts w:ascii="Times New Roman" w:eastAsia="Times New Roman" w:hAnsi="Times New Roman" w:cs="Times New Roman"/>
          <w:sz w:val="28"/>
          <w:szCs w:val="28"/>
          <w:lang w:val="kk-KZ" w:eastAsia="ru-RU"/>
        </w:rPr>
      </w:pPr>
      <w:r w:rsidRPr="002D440C">
        <w:rPr>
          <w:rFonts w:ascii="Times New Roman" w:eastAsia="Times New Roman" w:hAnsi="Times New Roman" w:cs="Times New Roman"/>
          <w:sz w:val="28"/>
          <w:szCs w:val="28"/>
          <w:lang w:val="kk-KZ" w:eastAsia="ru-RU"/>
        </w:rPr>
        <w:t>Жобалық қуаты -</w:t>
      </w:r>
      <w:r w:rsidR="002B6F76" w:rsidRPr="002D440C">
        <w:rPr>
          <w:rFonts w:ascii="Times New Roman" w:eastAsia="Times New Roman" w:hAnsi="Times New Roman" w:cs="Times New Roman"/>
          <w:sz w:val="28"/>
          <w:szCs w:val="28"/>
          <w:lang w:val="kk-KZ" w:eastAsia="ru-RU"/>
        </w:rPr>
        <w:t>12</w:t>
      </w:r>
      <w:r w:rsidRPr="002D440C">
        <w:rPr>
          <w:rFonts w:ascii="Times New Roman" w:eastAsia="Times New Roman" w:hAnsi="Times New Roman" w:cs="Times New Roman"/>
          <w:sz w:val="28"/>
          <w:szCs w:val="28"/>
          <w:lang w:val="kk-KZ" w:eastAsia="ru-RU"/>
        </w:rPr>
        <w:t>орын.</w:t>
      </w:r>
    </w:p>
    <w:p w:rsidR="00C41AC2" w:rsidRPr="002D440C" w:rsidRDefault="002B6F76" w:rsidP="002B6F76">
      <w:pPr>
        <w:spacing w:after="0" w:line="240" w:lineRule="auto"/>
        <w:jc w:val="both"/>
        <w:rPr>
          <w:rFonts w:ascii="Times New Roman" w:eastAsia="Times New Roman" w:hAnsi="Times New Roman" w:cs="Times New Roman"/>
          <w:sz w:val="28"/>
          <w:szCs w:val="28"/>
          <w:lang w:val="kk-KZ" w:eastAsia="ru-RU"/>
        </w:rPr>
      </w:pPr>
      <w:r w:rsidRPr="002D440C">
        <w:rPr>
          <w:rFonts w:ascii="Times New Roman" w:eastAsia="Times New Roman" w:hAnsi="Times New Roman" w:cs="Times New Roman"/>
          <w:sz w:val="28"/>
          <w:szCs w:val="28"/>
          <w:lang w:val="kk-KZ" w:eastAsia="ru-RU"/>
        </w:rPr>
        <w:t>Шағын орталықта 1</w:t>
      </w:r>
      <w:r w:rsidR="00B06735" w:rsidRPr="002D440C">
        <w:rPr>
          <w:rFonts w:ascii="Times New Roman" w:eastAsia="Times New Roman" w:hAnsi="Times New Roman" w:cs="Times New Roman"/>
          <w:sz w:val="28"/>
          <w:szCs w:val="28"/>
          <w:lang w:val="kk-KZ" w:eastAsia="ru-RU"/>
        </w:rPr>
        <w:t xml:space="preserve"> топ жұмыс істейді. Бір жарты күндік </w:t>
      </w:r>
      <w:r w:rsidRPr="002D440C">
        <w:rPr>
          <w:rFonts w:ascii="Times New Roman" w:eastAsia="Times New Roman" w:hAnsi="Times New Roman" w:cs="Times New Roman"/>
          <w:sz w:val="28"/>
          <w:szCs w:val="28"/>
          <w:lang w:val="kk-KZ" w:eastAsia="ru-RU"/>
        </w:rPr>
        <w:t>(аралас топ )</w:t>
      </w:r>
    </w:p>
    <w:p w:rsidR="00C41AC2" w:rsidRPr="002D440C" w:rsidRDefault="00B06735" w:rsidP="004C7414">
      <w:pPr>
        <w:spacing w:after="0" w:line="240" w:lineRule="auto"/>
        <w:jc w:val="both"/>
        <w:rPr>
          <w:rFonts w:ascii="Times New Roman" w:eastAsia="Times New Roman" w:hAnsi="Times New Roman" w:cs="Times New Roman"/>
          <w:sz w:val="28"/>
          <w:szCs w:val="28"/>
          <w:lang w:val="kk-KZ" w:eastAsia="ru-RU"/>
        </w:rPr>
      </w:pPr>
      <w:r w:rsidRPr="002D440C">
        <w:rPr>
          <w:rFonts w:ascii="Times New Roman" w:eastAsia="Times New Roman" w:hAnsi="Times New Roman" w:cs="Times New Roman"/>
          <w:b/>
          <w:sz w:val="28"/>
          <w:szCs w:val="28"/>
          <w:lang w:val="kk-KZ" w:eastAsia="ru-RU"/>
        </w:rPr>
        <w:t xml:space="preserve">     </w:t>
      </w:r>
    </w:p>
    <w:p w:rsidR="00C41AC2" w:rsidRDefault="00B0673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color w:val="000000"/>
          <w:sz w:val="28"/>
          <w:szCs w:val="28"/>
          <w:lang w:val="kk-KZ" w:eastAsia="ru-RU"/>
        </w:rPr>
        <w:t xml:space="preserve">     2022-2023оқу жылы</w:t>
      </w:r>
      <w:r>
        <w:rPr>
          <w:rFonts w:ascii="Times New Roman" w:eastAsia="Times New Roman" w:hAnsi="Times New Roman" w:cs="Times New Roman"/>
          <w:color w:val="000000"/>
          <w:sz w:val="28"/>
          <w:szCs w:val="28"/>
          <w:lang w:val="kk-KZ" w:eastAsia="ru-RU"/>
        </w:rPr>
        <w:t xml:space="preserve"> Қазақстан Республикасы  Оқу-ағарту министрінің 2022 жылғы 3тамыздағы №348 бұйрығының 4-тарау  25 –тармағына сәйкес</w:t>
      </w: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жас топтары балалардың күнтізбелік жылдығы толық жасын ескере отырып,оқу жылының басында жасақталды:</w:t>
      </w:r>
    </w:p>
    <w:p w:rsidR="00C41AC2" w:rsidRDefault="00B0673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eastAsia="ru-RU"/>
        </w:rPr>
        <w:t>орта</w:t>
      </w:r>
      <w:r>
        <w:rPr>
          <w:rFonts w:ascii="Times New Roman" w:eastAsia="Times New Roman" w:hAnsi="Times New Roman" w:cs="Times New Roman"/>
          <w:color w:val="000000"/>
          <w:sz w:val="28"/>
          <w:szCs w:val="28"/>
          <w:lang w:val="kk-KZ" w:eastAsia="ru-RU"/>
        </w:rPr>
        <w:t>ңғы топ</w:t>
      </w:r>
      <w:r>
        <w:rPr>
          <w:rFonts w:ascii="Times New Roman" w:eastAsia="Times New Roman" w:hAnsi="Times New Roman" w:cs="Times New Roman"/>
          <w:color w:val="000000"/>
          <w:sz w:val="28"/>
          <w:szCs w:val="28"/>
          <w:lang w:eastAsia="ru-RU"/>
        </w:rPr>
        <w:t xml:space="preserve"> – 3</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eastAsia="ru-RU"/>
        </w:rPr>
        <w:t xml:space="preserve">жастан </w:t>
      </w:r>
      <w:r>
        <w:rPr>
          <w:rFonts w:ascii="Times New Roman" w:eastAsia="Times New Roman" w:hAnsi="Times New Roman" w:cs="Times New Roman"/>
          <w:color w:val="000000"/>
          <w:sz w:val="28"/>
          <w:szCs w:val="28"/>
          <w:lang w:val="kk-KZ" w:eastAsia="ru-RU"/>
        </w:rPr>
        <w:t>балалар;</w:t>
      </w:r>
    </w:p>
    <w:p w:rsidR="00C41AC2" w:rsidRDefault="00B0673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ересек топ-4 жас</w:t>
      </w:r>
      <w:r>
        <w:rPr>
          <w:rFonts w:ascii="Times New Roman" w:eastAsia="Times New Roman" w:hAnsi="Times New Roman" w:cs="Times New Roman"/>
          <w:color w:val="000000"/>
          <w:sz w:val="28"/>
          <w:szCs w:val="28"/>
          <w:lang w:val="kk-KZ" w:eastAsia="ru-RU"/>
        </w:rPr>
        <w:t xml:space="preserve"> балалар;</w:t>
      </w:r>
    </w:p>
    <w:p w:rsidR="00C41AC2" w:rsidRDefault="00B0673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color w:val="000000"/>
          <w:sz w:val="28"/>
          <w:szCs w:val="28"/>
          <w:lang w:val="kk-KZ" w:eastAsia="ru-RU"/>
        </w:rPr>
        <w:t xml:space="preserve">      2023-2024 оқу жылы</w:t>
      </w:r>
      <w:r>
        <w:rPr>
          <w:rFonts w:ascii="Times New Roman" w:eastAsia="Times New Roman" w:hAnsi="Times New Roman" w:cs="Times New Roman"/>
          <w:color w:val="000000"/>
          <w:sz w:val="28"/>
          <w:szCs w:val="28"/>
          <w:lang w:val="kk-KZ" w:eastAsia="ru-RU"/>
        </w:rPr>
        <w:t>  Қазақстан Республикасы  Оқу-ағарту министрінің 2022 жылғы 3 тамыздағы №348 бұйрығының 4-тарау  25 –тармағына сәйкес</w:t>
      </w:r>
    </w:p>
    <w:p w:rsidR="00C41AC2" w:rsidRDefault="00B0673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 Жас топтары балалардың күнтізбелік жылдағы толық жасын ескере отырып, оқу жылының басында жасақталады:</w:t>
      </w:r>
    </w:p>
    <w:p w:rsidR="00C41AC2" w:rsidRDefault="00B0673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ортаңғы топ – 3 жастағы балалар</w:t>
      </w:r>
    </w:p>
    <w:p w:rsidR="00C41AC2" w:rsidRDefault="00B0673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 ересек топ – 4 жастағы балалар; </w:t>
      </w:r>
    </w:p>
    <w:p w:rsidR="00C41AC2" w:rsidRDefault="00B06735" w:rsidP="002B6F76">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Қазақстан Республикасы Оқу-ағарту министірінің 2022 жылғы 3 тамыздағы №348 бұйрығының 4-тарау  26 –тармағына сәйкес Үлгілік оқу бағдарламасының мазмұнын меңгеру мерзімі -5 жыл, бір жас тобында – 1  жыл</w:t>
      </w: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Тәрбиеленушілер контингентінің қозғалысы туралы мәліметтер: </w:t>
      </w:r>
      <w:r>
        <w:rPr>
          <w:rFonts w:ascii="Times New Roman" w:eastAsia="Times New Roman" w:hAnsi="Times New Roman" w:cs="Times New Roman"/>
          <w:color w:val="000000"/>
          <w:sz w:val="28"/>
          <w:szCs w:val="28"/>
          <w:lang w:val="kk-KZ" w:eastAsia="ru-RU"/>
        </w:rPr>
        <w:t xml:space="preserve">                                                  </w:t>
      </w:r>
    </w:p>
    <w:p w:rsidR="00C41AC2" w:rsidRDefault="00B06735">
      <w:pPr>
        <w:spacing w:after="0" w:line="240" w:lineRule="auto"/>
        <w:jc w:val="both"/>
        <w:rPr>
          <w:rFonts w:ascii="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 xml:space="preserve">  </w:t>
      </w:r>
      <w:r>
        <w:rPr>
          <w:rFonts w:ascii="Times New Roman" w:eastAsia="Times New Roman" w:hAnsi="Times New Roman" w:cs="Times New Roman"/>
          <w:bCs/>
          <w:color w:val="000000"/>
          <w:sz w:val="28"/>
          <w:szCs w:val="28"/>
          <w:lang w:val="kk-KZ" w:eastAsia="ru-RU"/>
        </w:rPr>
        <w:t xml:space="preserve"> Шағын орталық тәрбиеленушілерінің қозғалысы реттеледі. Жыл бойы әр түрлі жағдайлармен тәрбиеленушілер заңды өкілдерінің өтініші негізінде «Indigo» электронды порталы арқылы орнынан шығарылады  және бос орын қойылады.</w:t>
      </w:r>
      <w:r>
        <w:rPr>
          <w:rFonts w:ascii="Times New Roman" w:hAnsi="Times New Roman" w:cs="Times New Roman"/>
          <w:b/>
          <w:sz w:val="28"/>
          <w:szCs w:val="28"/>
          <w:lang w:val="kk-KZ" w:eastAsia="ru-RU"/>
        </w:rPr>
        <w:t xml:space="preserve"> </w:t>
      </w:r>
    </w:p>
    <w:p w:rsidR="00C41AC2" w:rsidRDefault="00B06735">
      <w:pPr>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Мектепке дейінгі ұйымда тәрбиеленушінің орнын сақтау және тәрбиеленушілерді мектепке дейінгі ұйымдардан шығару б</w:t>
      </w:r>
      <w:r>
        <w:rPr>
          <w:rFonts w:ascii="Times New Roman" w:hAnsi="Times New Roman" w:cs="Times New Roman"/>
          <w:sz w:val="28"/>
          <w:szCs w:val="28"/>
          <w:lang w:val="kk-KZ"/>
        </w:rPr>
        <w:t xml:space="preserve">асшының қолымен және мөрімен расталған Әдістемелік ұсынымдарға 3-қосымшада көрсетілген тәрбиеленушілердің қозғалысына сәйкес нысан бойынша тәрбиеленушілер контингентінің тізімін зерделеу және оны ҰБДҚ көрсетілген мәліметтермен салыстыру </w:t>
      </w:r>
      <w:r>
        <w:rPr>
          <w:rFonts w:ascii="Times New Roman" w:hAnsi="Times New Roman" w:cs="Times New Roman"/>
          <w:sz w:val="28"/>
          <w:szCs w:val="28"/>
          <w:lang w:val="kk-KZ" w:eastAsia="ru-RU"/>
        </w:rPr>
        <w:t xml:space="preserve">барысында </w:t>
      </w:r>
      <w:r>
        <w:rPr>
          <w:rFonts w:ascii="Times New Roman" w:hAnsi="Times New Roman" w:cs="Times New Roman"/>
          <w:sz w:val="28"/>
          <w:szCs w:val="28"/>
          <w:lang w:val="kk-KZ"/>
        </w:rPr>
        <w:t xml:space="preserve">бағаланатын кезеңде </w:t>
      </w:r>
      <w:r>
        <w:rPr>
          <w:rFonts w:ascii="Times New Roman" w:hAnsi="Times New Roman" w:cs="Times New Roman"/>
          <w:sz w:val="28"/>
          <w:szCs w:val="28"/>
          <w:lang w:val="kk-KZ" w:eastAsia="ru-RU"/>
        </w:rPr>
        <w:t>тәрбиеленушілер ата-аналардың өз өтініштері негізінде шығарылғандығы анықталды. Ол Қазақстан Республикасы Оқу-ағарту министрінің 31.08.2022 жылғы №385 бұйрығына 1-қосымшасы «Мектепке дейiнгi ұйымдар қызметiнiң үлгілік қағидаларының» 15, 16 тармақтарына сәйкес келеді.</w:t>
      </w:r>
    </w:p>
    <w:p w:rsidR="00C41AC2" w:rsidRDefault="00B06735">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color w:val="000000"/>
          <w:sz w:val="28"/>
          <w:szCs w:val="28"/>
          <w:lang w:val="kk-KZ" w:eastAsia="ru-RU"/>
        </w:rPr>
        <w:t xml:space="preserve">             </w:t>
      </w:r>
      <w:r>
        <w:rPr>
          <w:rFonts w:ascii="Times New Roman" w:eastAsia="Times New Roman" w:hAnsi="Times New Roman" w:cs="Times New Roman"/>
          <w:b/>
          <w:bCs/>
          <w:color w:val="000000"/>
          <w:sz w:val="28"/>
          <w:szCs w:val="28"/>
          <w:lang w:val="en-US" w:eastAsia="ru-RU"/>
        </w:rPr>
        <w:t xml:space="preserve">4.  </w:t>
      </w:r>
      <w:r>
        <w:rPr>
          <w:rFonts w:ascii="Times New Roman" w:eastAsia="Times New Roman" w:hAnsi="Times New Roman" w:cs="Times New Roman"/>
          <w:b/>
          <w:bCs/>
          <w:color w:val="000000"/>
          <w:sz w:val="28"/>
          <w:szCs w:val="28"/>
          <w:lang w:eastAsia="ru-RU"/>
        </w:rPr>
        <w:t>Оқу</w:t>
      </w:r>
      <w:r>
        <w:rPr>
          <w:rFonts w:ascii="Times New Roman" w:eastAsia="Times New Roman" w:hAnsi="Times New Roman" w:cs="Times New Roman"/>
          <w:b/>
          <w:bCs/>
          <w:color w:val="000000"/>
          <w:sz w:val="28"/>
          <w:szCs w:val="28"/>
          <w:lang w:val="en-US" w:eastAsia="ru-RU"/>
        </w:rPr>
        <w:t>-</w:t>
      </w:r>
      <w:r>
        <w:rPr>
          <w:rFonts w:ascii="Times New Roman" w:eastAsia="Times New Roman" w:hAnsi="Times New Roman" w:cs="Times New Roman"/>
          <w:b/>
          <w:bCs/>
          <w:color w:val="000000"/>
          <w:sz w:val="28"/>
          <w:szCs w:val="28"/>
          <w:lang w:eastAsia="ru-RU"/>
        </w:rPr>
        <w:t>әдістемелік</w:t>
      </w:r>
      <w:r>
        <w:rPr>
          <w:rFonts w:ascii="Times New Roman" w:eastAsia="Times New Roman" w:hAnsi="Times New Roman" w:cs="Times New Roman"/>
          <w:b/>
          <w:bCs/>
          <w:color w:val="000000"/>
          <w:sz w:val="28"/>
          <w:szCs w:val="28"/>
          <w:lang w:val="en-US" w:eastAsia="ru-RU"/>
        </w:rPr>
        <w:t xml:space="preserve"> </w:t>
      </w:r>
      <w:r>
        <w:rPr>
          <w:rFonts w:ascii="Times New Roman" w:eastAsia="Times New Roman" w:hAnsi="Times New Roman" w:cs="Times New Roman"/>
          <w:b/>
          <w:bCs/>
          <w:color w:val="000000"/>
          <w:sz w:val="28"/>
          <w:szCs w:val="28"/>
          <w:lang w:eastAsia="ru-RU"/>
        </w:rPr>
        <w:t>жұмыс</w:t>
      </w:r>
      <w:r>
        <w:rPr>
          <w:rFonts w:ascii="Times New Roman" w:eastAsia="Times New Roman" w:hAnsi="Times New Roman" w:cs="Times New Roman"/>
          <w:b/>
          <w:bCs/>
          <w:color w:val="000000"/>
          <w:sz w:val="28"/>
          <w:szCs w:val="28"/>
          <w:lang w:val="en-US" w:eastAsia="ru-RU"/>
        </w:rPr>
        <w:t>.</w:t>
      </w:r>
      <w:r>
        <w:rPr>
          <w:rFonts w:ascii="Times New Roman" w:eastAsia="Times New Roman" w:hAnsi="Times New Roman" w:cs="Times New Roman"/>
          <w:color w:val="000000"/>
          <w:sz w:val="28"/>
          <w:szCs w:val="28"/>
          <w:lang w:val="en-US" w:eastAsia="ru-RU"/>
        </w:rPr>
        <w:t> </w:t>
      </w:r>
    </w:p>
    <w:p w:rsidR="00C41AC2" w:rsidRDefault="00B06735">
      <w:pPr>
        <w:spacing w:after="0" w:line="240" w:lineRule="auto"/>
        <w:jc w:val="both"/>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eastAsia="ru-RU"/>
        </w:rPr>
        <w:lastRenderedPageBreak/>
        <w:t>Тәрбие</w:t>
      </w:r>
      <w:r>
        <w:rPr>
          <w:rFonts w:ascii="Times New Roman" w:eastAsia="Times New Roman" w:hAnsi="Times New Roman" w:cs="Times New Roman"/>
          <w:b/>
          <w:bCs/>
          <w:color w:val="000000"/>
          <w:sz w:val="28"/>
          <w:szCs w:val="28"/>
          <w:lang w:val="en-US" w:eastAsia="ru-RU"/>
        </w:rPr>
        <w:t xml:space="preserve"> </w:t>
      </w:r>
      <w:r>
        <w:rPr>
          <w:rFonts w:ascii="Times New Roman" w:eastAsia="Times New Roman" w:hAnsi="Times New Roman" w:cs="Times New Roman"/>
          <w:b/>
          <w:bCs/>
          <w:color w:val="000000"/>
          <w:sz w:val="28"/>
          <w:szCs w:val="28"/>
          <w:lang w:eastAsia="ru-RU"/>
        </w:rPr>
        <w:t>мен</w:t>
      </w:r>
      <w:r>
        <w:rPr>
          <w:rFonts w:ascii="Times New Roman" w:eastAsia="Times New Roman" w:hAnsi="Times New Roman" w:cs="Times New Roman"/>
          <w:b/>
          <w:bCs/>
          <w:color w:val="000000"/>
          <w:sz w:val="28"/>
          <w:szCs w:val="28"/>
          <w:lang w:val="en-US" w:eastAsia="ru-RU"/>
        </w:rPr>
        <w:t xml:space="preserve"> </w:t>
      </w:r>
      <w:r>
        <w:rPr>
          <w:rFonts w:ascii="Times New Roman" w:eastAsia="Times New Roman" w:hAnsi="Times New Roman" w:cs="Times New Roman"/>
          <w:b/>
          <w:bCs/>
          <w:color w:val="000000"/>
          <w:sz w:val="28"/>
          <w:szCs w:val="28"/>
          <w:lang w:eastAsia="ru-RU"/>
        </w:rPr>
        <w:t>оқыту</w:t>
      </w:r>
      <w:r>
        <w:rPr>
          <w:rFonts w:ascii="Times New Roman" w:eastAsia="Times New Roman" w:hAnsi="Times New Roman" w:cs="Times New Roman"/>
          <w:b/>
          <w:bCs/>
          <w:color w:val="000000"/>
          <w:sz w:val="28"/>
          <w:szCs w:val="28"/>
          <w:lang w:val="en-US" w:eastAsia="ru-RU"/>
        </w:rPr>
        <w:t xml:space="preserve"> </w:t>
      </w:r>
      <w:r>
        <w:rPr>
          <w:rFonts w:ascii="Times New Roman" w:eastAsia="Times New Roman" w:hAnsi="Times New Roman" w:cs="Times New Roman"/>
          <w:b/>
          <w:bCs/>
          <w:color w:val="000000"/>
          <w:sz w:val="28"/>
          <w:szCs w:val="28"/>
          <w:lang w:eastAsia="ru-RU"/>
        </w:rPr>
        <w:t>нәтижелеріне</w:t>
      </w:r>
      <w:r>
        <w:rPr>
          <w:rFonts w:ascii="Times New Roman" w:eastAsia="Times New Roman" w:hAnsi="Times New Roman" w:cs="Times New Roman"/>
          <w:b/>
          <w:bCs/>
          <w:color w:val="000000"/>
          <w:sz w:val="28"/>
          <w:szCs w:val="28"/>
          <w:lang w:val="en-US" w:eastAsia="ru-RU"/>
        </w:rPr>
        <w:t xml:space="preserve"> </w:t>
      </w:r>
      <w:r>
        <w:rPr>
          <w:rFonts w:ascii="Times New Roman" w:eastAsia="Times New Roman" w:hAnsi="Times New Roman" w:cs="Times New Roman"/>
          <w:b/>
          <w:bCs/>
          <w:color w:val="000000"/>
          <w:sz w:val="28"/>
          <w:szCs w:val="28"/>
          <w:lang w:eastAsia="ru-RU"/>
        </w:rPr>
        <w:t>бағдарланған</w:t>
      </w:r>
      <w:r>
        <w:rPr>
          <w:rFonts w:ascii="Times New Roman" w:eastAsia="Times New Roman" w:hAnsi="Times New Roman" w:cs="Times New Roman"/>
          <w:b/>
          <w:bCs/>
          <w:color w:val="000000"/>
          <w:sz w:val="28"/>
          <w:szCs w:val="28"/>
          <w:lang w:val="en-US" w:eastAsia="ru-RU"/>
        </w:rPr>
        <w:t xml:space="preserve"> </w:t>
      </w:r>
      <w:r>
        <w:rPr>
          <w:rFonts w:ascii="Times New Roman" w:eastAsia="Times New Roman" w:hAnsi="Times New Roman" w:cs="Times New Roman"/>
          <w:b/>
          <w:bCs/>
          <w:color w:val="000000"/>
          <w:sz w:val="28"/>
          <w:szCs w:val="28"/>
          <w:lang w:eastAsia="ru-RU"/>
        </w:rPr>
        <w:t>мазмұнға</w:t>
      </w:r>
      <w:r>
        <w:rPr>
          <w:rFonts w:ascii="Times New Roman" w:eastAsia="Times New Roman" w:hAnsi="Times New Roman" w:cs="Times New Roman"/>
          <w:b/>
          <w:bCs/>
          <w:color w:val="000000"/>
          <w:sz w:val="28"/>
          <w:szCs w:val="28"/>
          <w:lang w:val="en-US" w:eastAsia="ru-RU"/>
        </w:rPr>
        <w:t xml:space="preserve"> </w:t>
      </w:r>
      <w:r>
        <w:rPr>
          <w:rFonts w:ascii="Times New Roman" w:eastAsia="Times New Roman" w:hAnsi="Times New Roman" w:cs="Times New Roman"/>
          <w:b/>
          <w:bCs/>
          <w:color w:val="000000"/>
          <w:sz w:val="28"/>
          <w:szCs w:val="28"/>
          <w:lang w:eastAsia="ru-RU"/>
        </w:rPr>
        <w:t>өлшем</w:t>
      </w:r>
      <w:r>
        <w:rPr>
          <w:rFonts w:ascii="Times New Roman" w:eastAsia="Times New Roman" w:hAnsi="Times New Roman" w:cs="Times New Roman"/>
          <w:b/>
          <w:bCs/>
          <w:color w:val="000000"/>
          <w:sz w:val="28"/>
          <w:szCs w:val="28"/>
          <w:lang w:val="en-US" w:eastAsia="ru-RU"/>
        </w:rPr>
        <w:t xml:space="preserve"> </w:t>
      </w:r>
      <w:r>
        <w:rPr>
          <w:rFonts w:ascii="Times New Roman" w:eastAsia="Times New Roman" w:hAnsi="Times New Roman" w:cs="Times New Roman"/>
          <w:b/>
          <w:bCs/>
          <w:color w:val="000000"/>
          <w:sz w:val="28"/>
          <w:szCs w:val="28"/>
          <w:lang w:eastAsia="ru-RU"/>
        </w:rPr>
        <w:t>шарттары</w:t>
      </w:r>
    </w:p>
    <w:p w:rsidR="00C41AC2" w:rsidRDefault="00B06735">
      <w:pPr>
        <w:pStyle w:val="1"/>
        <w:jc w:val="both"/>
        <w:rPr>
          <w:rFonts w:ascii="Times New Roman" w:hAnsi="Times New Roman"/>
          <w:sz w:val="28"/>
          <w:szCs w:val="28"/>
          <w:lang w:val="kk-KZ"/>
        </w:rPr>
      </w:pPr>
      <w:r>
        <w:rPr>
          <w:rFonts w:ascii="Times New Roman" w:hAnsi="Times New Roman"/>
          <w:sz w:val="28"/>
          <w:szCs w:val="28"/>
          <w:lang w:val="kk-KZ"/>
        </w:rPr>
        <w:t>О</w:t>
      </w:r>
      <w:r>
        <w:rPr>
          <w:rFonts w:ascii="Times New Roman" w:hAnsi="Times New Roman"/>
          <w:sz w:val="28"/>
          <w:szCs w:val="28"/>
        </w:rPr>
        <w:t>қу</w:t>
      </w:r>
      <w:r>
        <w:rPr>
          <w:rFonts w:ascii="Times New Roman" w:hAnsi="Times New Roman"/>
          <w:sz w:val="28"/>
          <w:szCs w:val="28"/>
          <w:lang w:val="en-US"/>
        </w:rPr>
        <w:t xml:space="preserve"> </w:t>
      </w:r>
      <w:r>
        <w:rPr>
          <w:rFonts w:ascii="Times New Roman" w:hAnsi="Times New Roman"/>
          <w:sz w:val="28"/>
          <w:szCs w:val="28"/>
        </w:rPr>
        <w:t>жұмыс</w:t>
      </w:r>
      <w:r>
        <w:rPr>
          <w:rFonts w:ascii="Times New Roman" w:hAnsi="Times New Roman"/>
          <w:sz w:val="28"/>
          <w:szCs w:val="28"/>
          <w:lang w:val="en-US"/>
        </w:rPr>
        <w:t xml:space="preserve"> </w:t>
      </w:r>
      <w:r>
        <w:rPr>
          <w:rFonts w:ascii="Times New Roman" w:hAnsi="Times New Roman"/>
          <w:sz w:val="28"/>
          <w:szCs w:val="28"/>
        </w:rPr>
        <w:t>жоспарлары</w:t>
      </w:r>
      <w:r>
        <w:rPr>
          <w:rFonts w:ascii="Times New Roman" w:hAnsi="Times New Roman"/>
          <w:sz w:val="28"/>
          <w:szCs w:val="28"/>
          <w:lang w:val="en-US"/>
        </w:rPr>
        <w:t xml:space="preserve"> </w:t>
      </w:r>
      <w:r>
        <w:rPr>
          <w:rFonts w:ascii="Times New Roman" w:hAnsi="Times New Roman"/>
          <w:sz w:val="28"/>
          <w:szCs w:val="28"/>
        </w:rPr>
        <w:t>мен</w:t>
      </w:r>
      <w:r>
        <w:rPr>
          <w:rFonts w:ascii="Times New Roman" w:hAnsi="Times New Roman"/>
          <w:sz w:val="28"/>
          <w:szCs w:val="28"/>
          <w:lang w:val="en-US"/>
        </w:rPr>
        <w:t xml:space="preserve"> </w:t>
      </w:r>
      <w:r>
        <w:rPr>
          <w:rFonts w:ascii="Times New Roman" w:hAnsi="Times New Roman"/>
          <w:sz w:val="28"/>
          <w:szCs w:val="28"/>
        </w:rPr>
        <w:t>ұйымдастырылған</w:t>
      </w:r>
      <w:r>
        <w:rPr>
          <w:rFonts w:ascii="Times New Roman" w:hAnsi="Times New Roman"/>
          <w:sz w:val="28"/>
          <w:szCs w:val="28"/>
          <w:lang w:val="en-US"/>
        </w:rPr>
        <w:t xml:space="preserve"> </w:t>
      </w:r>
      <w:r>
        <w:rPr>
          <w:rFonts w:ascii="Times New Roman" w:hAnsi="Times New Roman"/>
          <w:sz w:val="28"/>
          <w:szCs w:val="28"/>
        </w:rPr>
        <w:t>қызметтің</w:t>
      </w:r>
      <w:r>
        <w:rPr>
          <w:rFonts w:ascii="Times New Roman" w:hAnsi="Times New Roman"/>
          <w:sz w:val="28"/>
          <w:szCs w:val="28"/>
          <w:lang w:val="en-US"/>
        </w:rPr>
        <w:t xml:space="preserve"> </w:t>
      </w:r>
      <w:r>
        <w:rPr>
          <w:rFonts w:ascii="Times New Roman" w:hAnsi="Times New Roman"/>
          <w:sz w:val="28"/>
          <w:szCs w:val="28"/>
        </w:rPr>
        <w:t>Қазақстан</w:t>
      </w:r>
      <w:r>
        <w:rPr>
          <w:rFonts w:ascii="Times New Roman" w:hAnsi="Times New Roman"/>
          <w:sz w:val="28"/>
          <w:szCs w:val="28"/>
          <w:lang w:val="en-US"/>
        </w:rPr>
        <w:t xml:space="preserve"> </w:t>
      </w:r>
      <w:r>
        <w:rPr>
          <w:rFonts w:ascii="Times New Roman" w:hAnsi="Times New Roman"/>
          <w:sz w:val="28"/>
          <w:szCs w:val="28"/>
        </w:rPr>
        <w:t>Республикасы</w:t>
      </w:r>
      <w:r>
        <w:rPr>
          <w:rFonts w:ascii="Times New Roman" w:hAnsi="Times New Roman"/>
          <w:sz w:val="28"/>
          <w:szCs w:val="28"/>
          <w:lang w:val="en-US"/>
        </w:rPr>
        <w:t xml:space="preserve"> </w:t>
      </w:r>
      <w:r>
        <w:rPr>
          <w:rFonts w:ascii="Times New Roman" w:hAnsi="Times New Roman"/>
          <w:sz w:val="28"/>
          <w:szCs w:val="28"/>
        </w:rPr>
        <w:t>Оқу</w:t>
      </w:r>
      <w:r>
        <w:rPr>
          <w:rFonts w:ascii="Times New Roman" w:hAnsi="Times New Roman"/>
          <w:sz w:val="28"/>
          <w:szCs w:val="28"/>
          <w:lang w:val="en-US"/>
        </w:rPr>
        <w:t>-</w:t>
      </w:r>
      <w:r>
        <w:rPr>
          <w:rFonts w:ascii="Times New Roman" w:hAnsi="Times New Roman"/>
          <w:sz w:val="28"/>
          <w:szCs w:val="28"/>
        </w:rPr>
        <w:t>ағарту</w:t>
      </w:r>
      <w:r>
        <w:rPr>
          <w:rFonts w:ascii="Times New Roman" w:hAnsi="Times New Roman"/>
          <w:sz w:val="28"/>
          <w:szCs w:val="28"/>
          <w:lang w:val="en-US"/>
        </w:rPr>
        <w:t xml:space="preserve"> </w:t>
      </w:r>
      <w:r>
        <w:rPr>
          <w:rFonts w:ascii="Times New Roman" w:hAnsi="Times New Roman"/>
          <w:sz w:val="28"/>
          <w:szCs w:val="28"/>
        </w:rPr>
        <w:t>министрінің</w:t>
      </w:r>
      <w:r>
        <w:rPr>
          <w:rFonts w:ascii="Times New Roman" w:hAnsi="Times New Roman"/>
          <w:sz w:val="28"/>
          <w:szCs w:val="28"/>
          <w:lang w:val="en-US"/>
        </w:rPr>
        <w:t xml:space="preserve"> 2022 </w:t>
      </w:r>
      <w:r>
        <w:rPr>
          <w:rFonts w:ascii="Times New Roman" w:hAnsi="Times New Roman"/>
          <w:sz w:val="28"/>
          <w:szCs w:val="28"/>
        </w:rPr>
        <w:t>жылғы</w:t>
      </w:r>
      <w:r>
        <w:rPr>
          <w:rFonts w:ascii="Times New Roman" w:hAnsi="Times New Roman"/>
          <w:sz w:val="28"/>
          <w:szCs w:val="28"/>
          <w:lang w:val="en-US"/>
        </w:rPr>
        <w:t xml:space="preserve"> 3 </w:t>
      </w:r>
      <w:r>
        <w:rPr>
          <w:rFonts w:ascii="Times New Roman" w:hAnsi="Times New Roman"/>
          <w:sz w:val="28"/>
          <w:szCs w:val="28"/>
        </w:rPr>
        <w:t>тамыздағы</w:t>
      </w:r>
      <w:r>
        <w:rPr>
          <w:rFonts w:ascii="Times New Roman" w:hAnsi="Times New Roman"/>
          <w:sz w:val="28"/>
          <w:szCs w:val="28"/>
          <w:lang w:val="en-US"/>
        </w:rPr>
        <w:t xml:space="preserve"> №348 </w:t>
      </w:r>
      <w:r>
        <w:rPr>
          <w:rFonts w:ascii="Times New Roman" w:hAnsi="Times New Roman"/>
          <w:sz w:val="28"/>
          <w:szCs w:val="28"/>
        </w:rPr>
        <w:t>бұйрығымен</w:t>
      </w:r>
      <w:r>
        <w:rPr>
          <w:rFonts w:ascii="Times New Roman" w:hAnsi="Times New Roman"/>
          <w:sz w:val="28"/>
          <w:szCs w:val="28"/>
          <w:lang w:val="en-US"/>
        </w:rPr>
        <w:t xml:space="preserve"> </w:t>
      </w:r>
      <w:r>
        <w:rPr>
          <w:rFonts w:ascii="Times New Roman" w:hAnsi="Times New Roman"/>
          <w:sz w:val="28"/>
          <w:szCs w:val="28"/>
        </w:rPr>
        <w:t>бекітілген</w:t>
      </w:r>
      <w:r>
        <w:rPr>
          <w:rFonts w:ascii="Times New Roman" w:hAnsi="Times New Roman"/>
          <w:sz w:val="28"/>
          <w:szCs w:val="28"/>
          <w:lang w:val="en-US"/>
        </w:rPr>
        <w:t xml:space="preserve"> </w:t>
      </w:r>
      <w:r>
        <w:rPr>
          <w:rFonts w:ascii="Times New Roman" w:hAnsi="Times New Roman"/>
          <w:sz w:val="28"/>
          <w:szCs w:val="28"/>
        </w:rPr>
        <w:t>Мектепке</w:t>
      </w:r>
      <w:r>
        <w:rPr>
          <w:rFonts w:ascii="Times New Roman" w:hAnsi="Times New Roman"/>
          <w:sz w:val="28"/>
          <w:szCs w:val="28"/>
          <w:lang w:val="en-US"/>
        </w:rPr>
        <w:t xml:space="preserve"> </w:t>
      </w:r>
      <w:r>
        <w:rPr>
          <w:rFonts w:ascii="Times New Roman" w:hAnsi="Times New Roman"/>
          <w:sz w:val="28"/>
          <w:szCs w:val="28"/>
        </w:rPr>
        <w:t>дейінгі</w:t>
      </w:r>
      <w:r>
        <w:rPr>
          <w:rFonts w:ascii="Times New Roman" w:hAnsi="Times New Roman"/>
          <w:sz w:val="28"/>
          <w:szCs w:val="28"/>
          <w:lang w:val="en-US"/>
        </w:rPr>
        <w:t xml:space="preserve"> </w:t>
      </w:r>
      <w:r>
        <w:rPr>
          <w:rFonts w:ascii="Times New Roman" w:hAnsi="Times New Roman"/>
          <w:sz w:val="28"/>
          <w:szCs w:val="28"/>
        </w:rPr>
        <w:t>тәрбие</w:t>
      </w:r>
      <w:r>
        <w:rPr>
          <w:rFonts w:ascii="Times New Roman" w:hAnsi="Times New Roman"/>
          <w:sz w:val="28"/>
          <w:szCs w:val="28"/>
          <w:lang w:val="en-US"/>
        </w:rPr>
        <w:t xml:space="preserve"> </w:t>
      </w:r>
      <w:r>
        <w:rPr>
          <w:rFonts w:ascii="Times New Roman" w:hAnsi="Times New Roman"/>
          <w:sz w:val="28"/>
          <w:szCs w:val="28"/>
        </w:rPr>
        <w:t>мен</w:t>
      </w:r>
      <w:r>
        <w:rPr>
          <w:rFonts w:ascii="Times New Roman" w:hAnsi="Times New Roman"/>
          <w:sz w:val="28"/>
          <w:szCs w:val="28"/>
          <w:lang w:val="en-US"/>
        </w:rPr>
        <w:t xml:space="preserve"> </w:t>
      </w:r>
      <w:r>
        <w:rPr>
          <w:rFonts w:ascii="Times New Roman" w:hAnsi="Times New Roman"/>
          <w:sz w:val="28"/>
          <w:szCs w:val="28"/>
        </w:rPr>
        <w:t>оқытудың</w:t>
      </w:r>
      <w:r>
        <w:rPr>
          <w:rFonts w:ascii="Times New Roman" w:hAnsi="Times New Roman"/>
          <w:sz w:val="28"/>
          <w:szCs w:val="28"/>
          <w:lang w:val="en-US"/>
        </w:rPr>
        <w:t xml:space="preserve"> </w:t>
      </w:r>
      <w:r>
        <w:rPr>
          <w:rFonts w:ascii="Times New Roman" w:hAnsi="Times New Roman"/>
          <w:sz w:val="28"/>
          <w:szCs w:val="28"/>
        </w:rPr>
        <w:t>мемлекеттік</w:t>
      </w:r>
      <w:r>
        <w:rPr>
          <w:rFonts w:ascii="Times New Roman" w:hAnsi="Times New Roman"/>
          <w:sz w:val="28"/>
          <w:szCs w:val="28"/>
          <w:lang w:val="en-US"/>
        </w:rPr>
        <w:t xml:space="preserve"> </w:t>
      </w:r>
      <w:r>
        <w:rPr>
          <w:rFonts w:ascii="Times New Roman" w:hAnsi="Times New Roman"/>
          <w:sz w:val="28"/>
          <w:szCs w:val="28"/>
        </w:rPr>
        <w:t>жалпыға</w:t>
      </w:r>
      <w:r>
        <w:rPr>
          <w:rFonts w:ascii="Times New Roman" w:hAnsi="Times New Roman"/>
          <w:sz w:val="28"/>
          <w:szCs w:val="28"/>
          <w:lang w:val="en-US"/>
        </w:rPr>
        <w:t xml:space="preserve"> </w:t>
      </w:r>
      <w:r>
        <w:rPr>
          <w:rFonts w:ascii="Times New Roman" w:hAnsi="Times New Roman"/>
          <w:sz w:val="28"/>
          <w:szCs w:val="28"/>
        </w:rPr>
        <w:t>міндетті</w:t>
      </w:r>
      <w:r>
        <w:rPr>
          <w:rFonts w:ascii="Times New Roman" w:hAnsi="Times New Roman"/>
          <w:sz w:val="28"/>
          <w:szCs w:val="28"/>
          <w:lang w:val="en-US"/>
        </w:rPr>
        <w:t xml:space="preserve"> </w:t>
      </w:r>
      <w:r>
        <w:rPr>
          <w:rFonts w:ascii="Times New Roman" w:hAnsi="Times New Roman"/>
          <w:sz w:val="28"/>
          <w:szCs w:val="28"/>
        </w:rPr>
        <w:t>стандартының</w:t>
      </w:r>
      <w:r>
        <w:rPr>
          <w:rFonts w:ascii="Times New Roman" w:hAnsi="Times New Roman"/>
          <w:sz w:val="28"/>
          <w:szCs w:val="28"/>
          <w:lang w:val="en-US"/>
        </w:rPr>
        <w:t xml:space="preserve"> </w:t>
      </w:r>
      <w:r>
        <w:rPr>
          <w:rFonts w:ascii="Times New Roman" w:hAnsi="Times New Roman"/>
          <w:sz w:val="28"/>
          <w:szCs w:val="28"/>
        </w:rPr>
        <w:t>және</w:t>
      </w:r>
      <w:r>
        <w:rPr>
          <w:rFonts w:ascii="Times New Roman" w:hAnsi="Times New Roman"/>
          <w:sz w:val="28"/>
          <w:szCs w:val="28"/>
          <w:lang w:val="en-US"/>
        </w:rPr>
        <w:t xml:space="preserve"> </w:t>
      </w:r>
      <w:r>
        <w:rPr>
          <w:rFonts w:ascii="Times New Roman" w:hAnsi="Times New Roman"/>
          <w:sz w:val="28"/>
          <w:szCs w:val="28"/>
        </w:rPr>
        <w:t>Қазақстан</w:t>
      </w:r>
      <w:r>
        <w:rPr>
          <w:rFonts w:ascii="Times New Roman" w:hAnsi="Times New Roman"/>
          <w:sz w:val="28"/>
          <w:szCs w:val="28"/>
          <w:lang w:val="en-US"/>
        </w:rPr>
        <w:t xml:space="preserve"> </w:t>
      </w:r>
      <w:r>
        <w:rPr>
          <w:rFonts w:ascii="Times New Roman" w:hAnsi="Times New Roman"/>
          <w:sz w:val="28"/>
          <w:szCs w:val="28"/>
        </w:rPr>
        <w:t>Республикасы</w:t>
      </w:r>
      <w:r>
        <w:rPr>
          <w:rFonts w:ascii="Times New Roman" w:hAnsi="Times New Roman"/>
          <w:sz w:val="28"/>
          <w:szCs w:val="28"/>
          <w:lang w:val="en-US"/>
        </w:rPr>
        <w:t xml:space="preserve"> </w:t>
      </w:r>
      <w:r>
        <w:rPr>
          <w:rFonts w:ascii="Times New Roman" w:hAnsi="Times New Roman"/>
          <w:sz w:val="28"/>
          <w:szCs w:val="28"/>
        </w:rPr>
        <w:t>Білім</w:t>
      </w:r>
      <w:r>
        <w:rPr>
          <w:rFonts w:ascii="Times New Roman" w:hAnsi="Times New Roman"/>
          <w:sz w:val="28"/>
          <w:szCs w:val="28"/>
          <w:lang w:val="en-US"/>
        </w:rPr>
        <w:t xml:space="preserve"> </w:t>
      </w:r>
      <w:r>
        <w:rPr>
          <w:rFonts w:ascii="Times New Roman" w:hAnsi="Times New Roman"/>
          <w:sz w:val="28"/>
          <w:szCs w:val="28"/>
        </w:rPr>
        <w:t>және</w:t>
      </w:r>
      <w:r>
        <w:rPr>
          <w:rFonts w:ascii="Times New Roman" w:hAnsi="Times New Roman"/>
          <w:sz w:val="28"/>
          <w:szCs w:val="28"/>
          <w:lang w:val="en-US"/>
        </w:rPr>
        <w:t xml:space="preserve"> </w:t>
      </w:r>
      <w:r>
        <w:rPr>
          <w:rFonts w:ascii="Times New Roman" w:hAnsi="Times New Roman"/>
          <w:sz w:val="28"/>
          <w:szCs w:val="28"/>
        </w:rPr>
        <w:t>ғылым</w:t>
      </w:r>
      <w:r>
        <w:rPr>
          <w:rFonts w:ascii="Times New Roman" w:hAnsi="Times New Roman"/>
          <w:sz w:val="28"/>
          <w:szCs w:val="28"/>
          <w:lang w:val="en-US"/>
        </w:rPr>
        <w:t xml:space="preserve"> </w:t>
      </w:r>
      <w:r>
        <w:rPr>
          <w:rFonts w:ascii="Times New Roman" w:hAnsi="Times New Roman"/>
          <w:sz w:val="28"/>
          <w:szCs w:val="28"/>
        </w:rPr>
        <w:t>министрінің</w:t>
      </w:r>
      <w:r>
        <w:rPr>
          <w:rFonts w:ascii="Times New Roman" w:hAnsi="Times New Roman"/>
          <w:sz w:val="28"/>
          <w:szCs w:val="28"/>
          <w:lang w:val="en-US"/>
        </w:rPr>
        <w:t xml:space="preserve"> 2012 </w:t>
      </w:r>
      <w:r>
        <w:rPr>
          <w:rFonts w:ascii="Times New Roman" w:hAnsi="Times New Roman"/>
          <w:sz w:val="28"/>
          <w:szCs w:val="28"/>
        </w:rPr>
        <w:t>жылғы</w:t>
      </w:r>
      <w:r>
        <w:rPr>
          <w:rFonts w:ascii="Times New Roman" w:hAnsi="Times New Roman"/>
          <w:sz w:val="28"/>
          <w:szCs w:val="28"/>
          <w:lang w:val="en-US"/>
        </w:rPr>
        <w:t xml:space="preserve"> 20 </w:t>
      </w:r>
      <w:r>
        <w:rPr>
          <w:rFonts w:ascii="Times New Roman" w:hAnsi="Times New Roman"/>
          <w:sz w:val="28"/>
          <w:szCs w:val="28"/>
        </w:rPr>
        <w:t>желтоқсандағы</w:t>
      </w:r>
      <w:r>
        <w:rPr>
          <w:rFonts w:ascii="Times New Roman" w:hAnsi="Times New Roman"/>
          <w:sz w:val="28"/>
          <w:szCs w:val="28"/>
          <w:lang w:val="en-US"/>
        </w:rPr>
        <w:t xml:space="preserve"> №557 </w:t>
      </w:r>
      <w:r>
        <w:rPr>
          <w:rFonts w:ascii="Times New Roman" w:hAnsi="Times New Roman"/>
          <w:sz w:val="28"/>
          <w:szCs w:val="28"/>
        </w:rPr>
        <w:t>бұйрығымен</w:t>
      </w:r>
      <w:r>
        <w:rPr>
          <w:rFonts w:ascii="Times New Roman" w:hAnsi="Times New Roman"/>
          <w:sz w:val="28"/>
          <w:szCs w:val="28"/>
          <w:lang w:val="en-US"/>
        </w:rPr>
        <w:t xml:space="preserve"> (</w:t>
      </w:r>
      <w:r>
        <w:rPr>
          <w:rFonts w:ascii="Times New Roman" w:hAnsi="Times New Roman"/>
          <w:sz w:val="28"/>
          <w:szCs w:val="28"/>
        </w:rPr>
        <w:t>нормативтік</w:t>
      </w:r>
      <w:r>
        <w:rPr>
          <w:rFonts w:ascii="Times New Roman" w:hAnsi="Times New Roman"/>
          <w:sz w:val="28"/>
          <w:szCs w:val="28"/>
          <w:lang w:val="en-US"/>
        </w:rPr>
        <w:t xml:space="preserve"> </w:t>
      </w:r>
      <w:r>
        <w:rPr>
          <w:rFonts w:ascii="Times New Roman" w:hAnsi="Times New Roman"/>
          <w:sz w:val="28"/>
          <w:szCs w:val="28"/>
        </w:rPr>
        <w:t>құқықтық</w:t>
      </w:r>
      <w:r>
        <w:rPr>
          <w:rFonts w:ascii="Times New Roman" w:hAnsi="Times New Roman"/>
          <w:sz w:val="28"/>
          <w:szCs w:val="28"/>
          <w:lang w:val="en-US"/>
        </w:rPr>
        <w:t xml:space="preserve"> </w:t>
      </w:r>
      <w:r>
        <w:rPr>
          <w:rFonts w:ascii="Times New Roman" w:hAnsi="Times New Roman"/>
          <w:sz w:val="28"/>
          <w:szCs w:val="28"/>
        </w:rPr>
        <w:t>актілерді</w:t>
      </w:r>
      <w:r>
        <w:rPr>
          <w:rFonts w:ascii="Times New Roman" w:hAnsi="Times New Roman"/>
          <w:sz w:val="28"/>
          <w:szCs w:val="28"/>
          <w:lang w:val="en-US"/>
        </w:rPr>
        <w:t xml:space="preserve"> </w:t>
      </w:r>
      <w:r>
        <w:rPr>
          <w:rFonts w:ascii="Times New Roman" w:hAnsi="Times New Roman"/>
          <w:sz w:val="28"/>
          <w:szCs w:val="28"/>
        </w:rPr>
        <w:t>мемлекеттік</w:t>
      </w:r>
      <w:r>
        <w:rPr>
          <w:rFonts w:ascii="Times New Roman" w:hAnsi="Times New Roman"/>
          <w:sz w:val="28"/>
          <w:szCs w:val="28"/>
          <w:lang w:val="en-US"/>
        </w:rPr>
        <w:t xml:space="preserve"> </w:t>
      </w:r>
      <w:r>
        <w:rPr>
          <w:rFonts w:ascii="Times New Roman" w:hAnsi="Times New Roman"/>
          <w:sz w:val="28"/>
          <w:szCs w:val="28"/>
        </w:rPr>
        <w:t>тіркеу</w:t>
      </w:r>
      <w:r>
        <w:rPr>
          <w:rFonts w:ascii="Times New Roman" w:hAnsi="Times New Roman"/>
          <w:sz w:val="28"/>
          <w:szCs w:val="28"/>
          <w:lang w:val="en-US"/>
        </w:rPr>
        <w:t xml:space="preserve"> </w:t>
      </w:r>
      <w:r>
        <w:rPr>
          <w:rFonts w:ascii="Times New Roman" w:hAnsi="Times New Roman"/>
          <w:sz w:val="28"/>
          <w:szCs w:val="28"/>
        </w:rPr>
        <w:t>тізілімінде</w:t>
      </w:r>
      <w:r>
        <w:rPr>
          <w:rFonts w:ascii="Times New Roman" w:hAnsi="Times New Roman"/>
          <w:sz w:val="28"/>
          <w:szCs w:val="28"/>
          <w:lang w:val="en-US"/>
        </w:rPr>
        <w:t xml:space="preserve"> №8275 </w:t>
      </w:r>
      <w:r>
        <w:rPr>
          <w:rFonts w:ascii="Times New Roman" w:hAnsi="Times New Roman"/>
          <w:sz w:val="28"/>
          <w:szCs w:val="28"/>
        </w:rPr>
        <w:t>болып</w:t>
      </w:r>
      <w:r>
        <w:rPr>
          <w:rFonts w:ascii="Times New Roman" w:hAnsi="Times New Roman"/>
          <w:sz w:val="28"/>
          <w:szCs w:val="28"/>
          <w:lang w:val="en-US"/>
        </w:rPr>
        <w:t xml:space="preserve"> </w:t>
      </w:r>
      <w:r>
        <w:rPr>
          <w:rFonts w:ascii="Times New Roman" w:hAnsi="Times New Roman"/>
          <w:sz w:val="28"/>
          <w:szCs w:val="28"/>
        </w:rPr>
        <w:t>тіркелген</w:t>
      </w:r>
      <w:r>
        <w:rPr>
          <w:rFonts w:ascii="Times New Roman" w:hAnsi="Times New Roman"/>
          <w:sz w:val="28"/>
          <w:szCs w:val="28"/>
          <w:lang w:val="en-US"/>
        </w:rPr>
        <w:t xml:space="preserve">) </w:t>
      </w:r>
      <w:r>
        <w:rPr>
          <w:rFonts w:ascii="Times New Roman" w:hAnsi="Times New Roman"/>
          <w:sz w:val="28"/>
          <w:szCs w:val="28"/>
        </w:rPr>
        <w:t>бекітілген</w:t>
      </w:r>
      <w:r>
        <w:rPr>
          <w:rFonts w:ascii="Times New Roman" w:hAnsi="Times New Roman"/>
          <w:sz w:val="28"/>
          <w:szCs w:val="28"/>
          <w:lang w:val="en-US"/>
        </w:rPr>
        <w:t xml:space="preserve"> </w:t>
      </w:r>
      <w:r>
        <w:rPr>
          <w:rFonts w:ascii="Times New Roman" w:hAnsi="Times New Roman"/>
          <w:sz w:val="28"/>
          <w:szCs w:val="28"/>
        </w:rPr>
        <w:t>Мектепке</w:t>
      </w:r>
      <w:r>
        <w:rPr>
          <w:rFonts w:ascii="Times New Roman" w:hAnsi="Times New Roman"/>
          <w:sz w:val="28"/>
          <w:szCs w:val="28"/>
          <w:lang w:val="en-US"/>
        </w:rPr>
        <w:t xml:space="preserve"> </w:t>
      </w:r>
      <w:r>
        <w:rPr>
          <w:rFonts w:ascii="Times New Roman" w:hAnsi="Times New Roman"/>
          <w:sz w:val="28"/>
          <w:szCs w:val="28"/>
        </w:rPr>
        <w:t>дейінгі</w:t>
      </w:r>
      <w:r>
        <w:rPr>
          <w:rFonts w:ascii="Times New Roman" w:hAnsi="Times New Roman"/>
          <w:sz w:val="28"/>
          <w:szCs w:val="28"/>
          <w:lang w:val="en-US"/>
        </w:rPr>
        <w:t xml:space="preserve"> </w:t>
      </w:r>
      <w:r>
        <w:rPr>
          <w:rFonts w:ascii="Times New Roman" w:hAnsi="Times New Roman"/>
          <w:sz w:val="28"/>
          <w:szCs w:val="28"/>
        </w:rPr>
        <w:t>тәрбие</w:t>
      </w:r>
      <w:r>
        <w:rPr>
          <w:rFonts w:ascii="Times New Roman" w:hAnsi="Times New Roman"/>
          <w:sz w:val="28"/>
          <w:szCs w:val="28"/>
          <w:lang w:val="en-US"/>
        </w:rPr>
        <w:t xml:space="preserve"> </w:t>
      </w:r>
      <w:r>
        <w:rPr>
          <w:rFonts w:ascii="Times New Roman" w:hAnsi="Times New Roman"/>
          <w:sz w:val="28"/>
          <w:szCs w:val="28"/>
        </w:rPr>
        <w:t>мен</w:t>
      </w:r>
      <w:r>
        <w:rPr>
          <w:rFonts w:ascii="Times New Roman" w:hAnsi="Times New Roman"/>
          <w:sz w:val="28"/>
          <w:szCs w:val="28"/>
          <w:lang w:val="en-US"/>
        </w:rPr>
        <w:t xml:space="preserve"> </w:t>
      </w:r>
      <w:r>
        <w:rPr>
          <w:rFonts w:ascii="Times New Roman" w:hAnsi="Times New Roman"/>
          <w:sz w:val="28"/>
          <w:szCs w:val="28"/>
        </w:rPr>
        <w:t>оқытудың</w:t>
      </w:r>
      <w:r>
        <w:rPr>
          <w:rFonts w:ascii="Times New Roman" w:hAnsi="Times New Roman"/>
          <w:sz w:val="28"/>
          <w:szCs w:val="28"/>
          <w:lang w:val="en-US"/>
        </w:rPr>
        <w:t xml:space="preserve"> </w:t>
      </w:r>
      <w:r>
        <w:rPr>
          <w:rFonts w:ascii="Times New Roman" w:hAnsi="Times New Roman"/>
          <w:sz w:val="28"/>
          <w:szCs w:val="28"/>
        </w:rPr>
        <w:t>үлгілік</w:t>
      </w:r>
      <w:r>
        <w:rPr>
          <w:rFonts w:ascii="Times New Roman" w:hAnsi="Times New Roman"/>
          <w:sz w:val="28"/>
          <w:szCs w:val="28"/>
          <w:lang w:val="en-US"/>
        </w:rPr>
        <w:t xml:space="preserve"> </w:t>
      </w:r>
      <w:r>
        <w:rPr>
          <w:rFonts w:ascii="Times New Roman" w:hAnsi="Times New Roman"/>
          <w:sz w:val="28"/>
          <w:szCs w:val="28"/>
        </w:rPr>
        <w:t>оқу</w:t>
      </w:r>
      <w:r>
        <w:rPr>
          <w:rFonts w:ascii="Times New Roman" w:hAnsi="Times New Roman"/>
          <w:sz w:val="28"/>
          <w:szCs w:val="28"/>
          <w:lang w:val="en-US"/>
        </w:rPr>
        <w:t xml:space="preserve"> </w:t>
      </w:r>
      <w:r>
        <w:rPr>
          <w:rFonts w:ascii="Times New Roman" w:hAnsi="Times New Roman"/>
          <w:sz w:val="28"/>
          <w:szCs w:val="28"/>
        </w:rPr>
        <w:t>жоспарының</w:t>
      </w:r>
      <w:r>
        <w:rPr>
          <w:rFonts w:ascii="Times New Roman" w:hAnsi="Times New Roman"/>
          <w:sz w:val="28"/>
          <w:szCs w:val="28"/>
          <w:lang w:val="en-US"/>
        </w:rPr>
        <w:t xml:space="preserve"> (</w:t>
      </w:r>
      <w:r>
        <w:rPr>
          <w:rFonts w:ascii="Times New Roman" w:hAnsi="Times New Roman"/>
          <w:sz w:val="28"/>
          <w:szCs w:val="28"/>
        </w:rPr>
        <w:t>бұдан</w:t>
      </w:r>
      <w:r>
        <w:rPr>
          <w:rFonts w:ascii="Times New Roman" w:hAnsi="Times New Roman"/>
          <w:sz w:val="28"/>
          <w:szCs w:val="28"/>
          <w:lang w:val="en-US"/>
        </w:rPr>
        <w:t xml:space="preserve"> </w:t>
      </w:r>
      <w:r>
        <w:rPr>
          <w:rFonts w:ascii="Times New Roman" w:hAnsi="Times New Roman"/>
          <w:sz w:val="28"/>
          <w:szCs w:val="28"/>
        </w:rPr>
        <w:t>әрі</w:t>
      </w:r>
      <w:r>
        <w:rPr>
          <w:rFonts w:ascii="Times New Roman" w:hAnsi="Times New Roman"/>
          <w:sz w:val="28"/>
          <w:szCs w:val="28"/>
          <w:lang w:val="en-US"/>
        </w:rPr>
        <w:t xml:space="preserve"> – </w:t>
      </w:r>
      <w:r>
        <w:rPr>
          <w:rFonts w:ascii="Times New Roman" w:hAnsi="Times New Roman"/>
          <w:sz w:val="28"/>
          <w:szCs w:val="28"/>
        </w:rPr>
        <w:t>ҮОЖ</w:t>
      </w:r>
      <w:r>
        <w:rPr>
          <w:rFonts w:ascii="Times New Roman" w:hAnsi="Times New Roman"/>
          <w:sz w:val="28"/>
          <w:szCs w:val="28"/>
          <w:lang w:val="en-US"/>
        </w:rPr>
        <w:t xml:space="preserve">) </w:t>
      </w:r>
      <w:r>
        <w:rPr>
          <w:rFonts w:ascii="Times New Roman" w:hAnsi="Times New Roman"/>
          <w:sz w:val="28"/>
          <w:szCs w:val="28"/>
        </w:rPr>
        <w:t>талаптарына</w:t>
      </w:r>
      <w:r>
        <w:rPr>
          <w:rFonts w:ascii="Times New Roman" w:hAnsi="Times New Roman"/>
          <w:sz w:val="28"/>
          <w:szCs w:val="28"/>
          <w:lang w:val="kk-KZ"/>
        </w:rPr>
        <w:t xml:space="preserve"> </w:t>
      </w:r>
      <w:r>
        <w:rPr>
          <w:rFonts w:ascii="Times New Roman" w:hAnsi="Times New Roman"/>
          <w:sz w:val="28"/>
          <w:szCs w:val="28"/>
        </w:rPr>
        <w:t>сәйкестігі</w:t>
      </w:r>
      <w:r>
        <w:rPr>
          <w:rFonts w:ascii="Times New Roman" w:hAnsi="Times New Roman"/>
          <w:sz w:val="28"/>
          <w:szCs w:val="28"/>
          <w:lang w:val="kk-KZ"/>
        </w:rPr>
        <w:t>н іске асыратын «Бесоба ауылының №8 тірек мектебі   КММ-сі</w:t>
      </w:r>
      <w:r>
        <w:rPr>
          <w:rStyle w:val="aa"/>
          <w:rFonts w:ascii="Times New Roman" w:hAnsi="Times New Roman"/>
          <w:b w:val="0"/>
          <w:sz w:val="28"/>
          <w:szCs w:val="28"/>
          <w:lang w:val="kk-KZ"/>
        </w:rPr>
        <w:t xml:space="preserve"> мектепке дейінгі тәрбие мен оқытудың бағдарламаларын іске асыратын заңды тұлға болып табылады. </w:t>
      </w:r>
      <w:r>
        <w:rPr>
          <w:rFonts w:ascii="Times New Roman" w:hAnsi="Times New Roman"/>
          <w:sz w:val="28"/>
          <w:szCs w:val="28"/>
          <w:lang w:val="kk-KZ"/>
        </w:rPr>
        <w:t xml:space="preserve">Ұсынылған құжаттарды зерделеу барысында  шағын орталықта </w:t>
      </w:r>
      <w:r w:rsidR="006F4774">
        <w:rPr>
          <w:rFonts w:ascii="Times New Roman" w:hAnsi="Times New Roman"/>
          <w:sz w:val="28"/>
          <w:szCs w:val="28"/>
          <w:lang w:val="kk-KZ"/>
        </w:rPr>
        <w:t xml:space="preserve">аралас топ </w:t>
      </w:r>
      <w:r>
        <w:rPr>
          <w:rFonts w:ascii="Times New Roman" w:hAnsi="Times New Roman"/>
          <w:sz w:val="28"/>
          <w:szCs w:val="28"/>
          <w:lang w:val="kk-KZ"/>
        </w:rPr>
        <w:t xml:space="preserve">жұмыс істейді. </w:t>
      </w:r>
    </w:p>
    <w:p w:rsidR="00C41AC2" w:rsidRDefault="00B06735">
      <w:pPr>
        <w:pStyle w:val="1"/>
        <w:jc w:val="both"/>
        <w:rPr>
          <w:rStyle w:val="aa"/>
          <w:rFonts w:ascii="Times New Roman" w:hAnsi="Times New Roman"/>
          <w:b w:val="0"/>
          <w:bCs w:val="0"/>
          <w:sz w:val="28"/>
          <w:szCs w:val="28"/>
          <w:lang w:val="kk-KZ"/>
        </w:rPr>
      </w:pPr>
      <w:r>
        <w:rPr>
          <w:rFonts w:ascii="Times New Roman" w:hAnsi="Times New Roman"/>
          <w:sz w:val="28"/>
          <w:szCs w:val="28"/>
          <w:lang w:val="kk-KZ"/>
        </w:rPr>
        <w:t xml:space="preserve">    </w:t>
      </w:r>
      <w:r w:rsidR="004C7414">
        <w:rPr>
          <w:rFonts w:ascii="Times New Roman" w:hAnsi="Times New Roman"/>
          <w:sz w:val="28"/>
          <w:szCs w:val="28"/>
          <w:lang w:val="kk-KZ"/>
        </w:rPr>
        <w:t>2022-223 және 2023-2024, 2024-2025</w:t>
      </w:r>
      <w:r>
        <w:rPr>
          <w:rFonts w:ascii="Times New Roman" w:hAnsi="Times New Roman"/>
          <w:sz w:val="28"/>
          <w:szCs w:val="28"/>
          <w:lang w:val="kk-KZ"/>
        </w:rPr>
        <w:t xml:space="preserve">  оқу жылдарының </w:t>
      </w:r>
      <w:r>
        <w:rPr>
          <w:rStyle w:val="aa"/>
          <w:rFonts w:ascii="Times New Roman" w:hAnsi="Times New Roman"/>
          <w:b w:val="0"/>
          <w:sz w:val="28"/>
          <w:szCs w:val="28"/>
          <w:lang w:val="kk-KZ"/>
        </w:rPr>
        <w:t xml:space="preserve">оқу жұмыс жоспарлары үлгілік оқу жоспары негізінде жасалынып,  аудандық білім бөлімімен келісілген, </w:t>
      </w:r>
      <w:r w:rsidR="00104229">
        <w:rPr>
          <w:rStyle w:val="aa"/>
          <w:rFonts w:ascii="Times New Roman" w:hAnsi="Times New Roman"/>
          <w:b w:val="0"/>
          <w:sz w:val="28"/>
          <w:szCs w:val="28"/>
          <w:lang w:val="kk-KZ"/>
        </w:rPr>
        <w:t xml:space="preserve">меңгерушінің </w:t>
      </w:r>
      <w:r>
        <w:rPr>
          <w:rStyle w:val="aa"/>
          <w:rFonts w:ascii="Times New Roman" w:hAnsi="Times New Roman"/>
          <w:b w:val="0"/>
          <w:sz w:val="28"/>
          <w:szCs w:val="28"/>
          <w:lang w:val="kk-KZ"/>
        </w:rPr>
        <w:t>қолымен бекітілген.</w:t>
      </w:r>
    </w:p>
    <w:p w:rsidR="00C41AC2" w:rsidRDefault="00B06735">
      <w:pPr>
        <w:spacing w:after="0" w:line="240" w:lineRule="auto"/>
        <w:jc w:val="both"/>
        <w:rPr>
          <w:rFonts w:ascii="Times New Roman" w:hAnsi="Times New Roman" w:cs="Times New Roman"/>
          <w:iCs/>
          <w:sz w:val="28"/>
          <w:szCs w:val="28"/>
          <w:lang w:val="kk-KZ" w:eastAsia="ru-RU"/>
        </w:rPr>
      </w:pPr>
      <w:r>
        <w:rPr>
          <w:rFonts w:ascii="Times New Roman" w:hAnsi="Times New Roman" w:cs="Times New Roman"/>
          <w:iCs/>
          <w:sz w:val="28"/>
          <w:szCs w:val="28"/>
          <w:lang w:val="kk-KZ" w:eastAsia="ru-RU"/>
        </w:rPr>
        <w:t>Бағаланатын кезеңде білім беру ұйымында психологиялық-медициналық-педагогикалық комиссиясының қорытындысы негізінде оқытылған ерекше білім беру қажеттілігі бар балалар болмаған.</w:t>
      </w:r>
    </w:p>
    <w:p w:rsidR="00C41AC2" w:rsidRDefault="00B06735">
      <w:pPr>
        <w:spacing w:after="0" w:line="240" w:lineRule="auto"/>
        <w:jc w:val="both"/>
        <w:rPr>
          <w:rFonts w:ascii="Times New Roman" w:eastAsia="Times New Roman" w:hAnsi="Times New Roman" w:cs="Times New Roman"/>
          <w:sz w:val="28"/>
          <w:szCs w:val="28"/>
          <w:lang w:val="kk-KZ" w:eastAsia="ru-RU"/>
        </w:rPr>
      </w:pPr>
      <w:r>
        <w:rPr>
          <w:rStyle w:val="aa"/>
          <w:rFonts w:ascii="Times New Roman" w:hAnsi="Times New Roman" w:cs="Times New Roman"/>
          <w:b w:val="0"/>
          <w:sz w:val="28"/>
          <w:szCs w:val="28"/>
          <w:lang w:val="kk-KZ"/>
        </w:rPr>
        <w:t>Қазақстан Республикасы Оқу - ағарту министрінің 03.08.2022 жылғы №348 бұйрығына 1-қосымшасы «Мектепке дейінгі тәрбие мен оқытудың мемлекеттік жалпыға міндетті стандарты» 4</w:t>
      </w:r>
      <w:r>
        <w:rPr>
          <w:rFonts w:ascii="Times New Roman" w:hAnsi="Times New Roman" w:cs="Times New Roman"/>
          <w:sz w:val="28"/>
          <w:szCs w:val="28"/>
          <w:lang w:val="kk-KZ"/>
        </w:rPr>
        <w:t xml:space="preserve">-тармағының 3,5 тармақшасы,16 тармағы, </w:t>
      </w:r>
      <w:r>
        <w:rPr>
          <w:rStyle w:val="aa"/>
          <w:rFonts w:ascii="Times New Roman" w:hAnsi="Times New Roman" w:cs="Times New Roman"/>
          <w:b w:val="0"/>
          <w:sz w:val="28"/>
          <w:szCs w:val="28"/>
          <w:lang w:val="kk-KZ"/>
        </w:rPr>
        <w:t>«Қазақстан Республикасында мектепке дейінгі тәрбие мен оқытудың үлгілік оқу жоспарларын бекіту туралы» Білім және ғылым министрінің 20.12.2012 жылғы №557 бұйрығының 1.2.3 -қосымшасының талаптары орындалған.</w:t>
      </w:r>
    </w:p>
    <w:p w:rsidR="00C41AC2" w:rsidRDefault="00B0673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   Тәрбие мен оқыту нәтижелеріне бағдарланған мазмұнға критерийлер - 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сәйкестігі бағаланатын кезеңдегі оқу жұмыс жоспарлары.</w:t>
      </w:r>
    </w:p>
    <w:p w:rsidR="00C41AC2" w:rsidRDefault="00B0673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Тәрбиеленушілер мемлекеттік тілде тәрбиеленуде. Шағын орталықта тәрбиеленушілер  </w:t>
      </w:r>
      <w:r w:rsidR="00104229">
        <w:rPr>
          <w:rFonts w:ascii="Times New Roman" w:eastAsia="Times New Roman" w:hAnsi="Times New Roman" w:cs="Times New Roman"/>
          <w:color w:val="000000"/>
          <w:sz w:val="28"/>
          <w:szCs w:val="28"/>
          <w:lang w:val="kk-KZ" w:eastAsia="ru-RU"/>
        </w:rPr>
        <w:t>1</w:t>
      </w:r>
      <w:r>
        <w:rPr>
          <w:rFonts w:ascii="Times New Roman" w:eastAsia="Times New Roman" w:hAnsi="Times New Roman" w:cs="Times New Roman"/>
          <w:color w:val="000000"/>
          <w:sz w:val="28"/>
          <w:szCs w:val="28"/>
          <w:lang w:val="kk-KZ" w:eastAsia="ru-RU"/>
        </w:rPr>
        <w:t xml:space="preserve"> топта қазақ тілінде  тәрбиеленіп  отыр. Педагогтер тәрбие мен оқыту  үрдісінде  мектепке дейінгі тәрбие мен оқытудың мемлекеттік жалпыға міндетті стандарты мен мектепке дейінгі тәрбие мен оқытудың үлгілік оқу бағдарламасын игере отырып, жаңа әдістерді  іздену арқылы  білімін  тәрбиеленушілерге  тәрбие мен білім берудің сапасын көтеру мен жетілдіруге байланысты мақсатқа бағытталған жұмыстар жүргізеді.  Тәрбиеленушілердің мемлекеттік білім беру стандартын игеру деңгейі бағдарламалардың  барлық тараулары  бойынша іске асырылуда. Балаларды мектепке дейінгі мекемеге қабылдау денсаулық жағдайы туралы медициналық қорытынды, психологиялық-медициналық-педагогикалық комиссияның жолдамасы, баланың әкімшілігі мен ата-аналары арасында </w:t>
      </w:r>
      <w:r>
        <w:rPr>
          <w:rFonts w:ascii="Times New Roman" w:eastAsia="Times New Roman" w:hAnsi="Times New Roman" w:cs="Times New Roman"/>
          <w:color w:val="000000"/>
          <w:sz w:val="28"/>
          <w:szCs w:val="28"/>
          <w:lang w:val="kk-KZ" w:eastAsia="ru-RU"/>
        </w:rPr>
        <w:lastRenderedPageBreak/>
        <w:t>жасалған шарт, баланы қабылдау үшін ата-аналардың өтініші негізінде жүзеге асырылады.</w:t>
      </w:r>
    </w:p>
    <w:p w:rsidR="00C41AC2" w:rsidRDefault="00B06735">
      <w:pPr>
        <w:spacing w:after="0" w:line="240" w:lineRule="auto"/>
        <w:jc w:val="both"/>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Бағаланатын кезеңдегі оқу жұмыс жоспарлары</w:t>
      </w:r>
    </w:p>
    <w:p w:rsidR="00C41AC2" w:rsidRDefault="00B06735">
      <w:pPr>
        <w:spacing w:after="0" w:line="240" w:lineRule="auto"/>
        <w:jc w:val="both"/>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Бағаланатын кезеңде ерекше білім беру қажеттілігі бар балаларға арналған әзірленген және бекітілген жеке оқу жоспарлар болған жоқ, себебі ол санаттағы тәрбиеленушілер болған жоқ.</w:t>
      </w:r>
    </w:p>
    <w:p w:rsidR="00C41AC2" w:rsidRDefault="00B06735" w:rsidP="004C7414">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b/>
          <w:bCs/>
          <w:color w:val="000000"/>
          <w:sz w:val="28"/>
          <w:szCs w:val="28"/>
          <w:lang w:val="kk-KZ" w:eastAsia="ru-RU"/>
        </w:rPr>
        <w:t xml:space="preserve"> </w:t>
      </w:r>
    </w:p>
    <w:p w:rsidR="00C41AC2" w:rsidRDefault="00B06735">
      <w:pPr>
        <w:spacing w:after="0" w:line="240" w:lineRule="auto"/>
        <w:jc w:val="both"/>
        <w:rPr>
          <w:rFonts w:ascii="Times New Roman" w:hAnsi="Times New Roman" w:cs="Times New Roman"/>
          <w:bCs/>
          <w:sz w:val="28"/>
          <w:szCs w:val="28"/>
          <w:lang w:val="kk-KZ"/>
        </w:rPr>
      </w:pPr>
      <w:r>
        <w:rPr>
          <w:rStyle w:val="af"/>
          <w:rFonts w:ascii="Times New Roman" w:hAnsi="Times New Roman" w:cs="Times New Roman"/>
          <w:sz w:val="28"/>
          <w:szCs w:val="28"/>
          <w:lang w:val="kk-KZ"/>
        </w:rPr>
        <w:t xml:space="preserve">     Тәрбиелеу-білім беру процесінің циклограммасының құрылымы мен мазмұны Қазақстан</w:t>
      </w:r>
      <w:r>
        <w:rPr>
          <w:rFonts w:ascii="Times New Roman" w:hAnsi="Times New Roman" w:cs="Times New Roman"/>
          <w:sz w:val="28"/>
          <w:szCs w:val="28"/>
          <w:lang w:val="kk-KZ"/>
        </w:rPr>
        <w:t xml:space="preserve"> Республикасы Білім және ғылым министрінің 06.04.2020 жылғы №130 бұйрығына 2-қосымшасы «Мектепке дейінгі тәрбие және оқыту ұйымдарының педагогтері жүргізу үшін міндетті құжаттардың нысандары» талаптарына сәйкес .</w:t>
      </w:r>
    </w:p>
    <w:p w:rsidR="00C41AC2" w:rsidRDefault="00B06735">
      <w:pPr>
        <w:spacing w:after="0" w:line="240" w:lineRule="auto"/>
        <w:jc w:val="both"/>
        <w:rPr>
          <w:rFonts w:ascii="Times New Roman" w:hAnsi="Times New Roman" w:cs="Times New Roman"/>
          <w:sz w:val="28"/>
          <w:szCs w:val="28"/>
          <w:lang w:val="kk-KZ"/>
        </w:rPr>
      </w:pPr>
      <w:r>
        <w:rPr>
          <w:rStyle w:val="aa"/>
          <w:rFonts w:ascii="Times New Roman" w:hAnsi="Times New Roman" w:cs="Times New Roman"/>
          <w:b w:val="0"/>
          <w:sz w:val="28"/>
          <w:szCs w:val="28"/>
          <w:lang w:val="kk-KZ"/>
        </w:rPr>
        <w:t>Қазақстан Республикасы Оқу-ағарту министрінің 03.08.2022 жылғы № 348 бұйрығына 1-қосымшасы «Мектепке дейінгі тәрбие мен оқытудың мемлекеттік жалпыға міндетті стандарты» 4</w:t>
      </w:r>
      <w:r>
        <w:rPr>
          <w:rFonts w:ascii="Times New Roman" w:hAnsi="Times New Roman" w:cs="Times New Roman"/>
          <w:sz w:val="28"/>
          <w:szCs w:val="28"/>
          <w:lang w:val="kk-KZ"/>
        </w:rPr>
        <w:t xml:space="preserve">-тармағының 4), 5), тармақшалары, 16, 17- тармақтары </w:t>
      </w:r>
      <w:r>
        <w:rPr>
          <w:rStyle w:val="aa"/>
          <w:rFonts w:ascii="Times New Roman" w:hAnsi="Times New Roman" w:cs="Times New Roman"/>
          <w:b w:val="0"/>
          <w:sz w:val="28"/>
          <w:szCs w:val="28"/>
          <w:lang w:val="kk-KZ"/>
        </w:rPr>
        <w:t xml:space="preserve">талаптарына </w:t>
      </w:r>
      <w:r>
        <w:rPr>
          <w:rFonts w:ascii="Times New Roman" w:hAnsi="Times New Roman" w:cs="Times New Roman"/>
          <w:sz w:val="28"/>
          <w:szCs w:val="28"/>
          <w:lang w:val="kk-KZ"/>
        </w:rPr>
        <w:t>сәйкес келеді.</w:t>
      </w:r>
    </w:p>
    <w:p w:rsidR="00C41AC2" w:rsidRDefault="00B06735">
      <w:pPr>
        <w:widowControl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Апталық оқу жүктемесінің көлемі мынадай:</w:t>
      </w:r>
    </w:p>
    <w:p w:rsidR="00C41AC2" w:rsidRDefault="00B06735">
      <w:pPr>
        <w:widowControl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ортаңғы топ (3 жастан бастап) – ұзақтығы 15-20 минуттан 11 сағат</w:t>
      </w:r>
    </w:p>
    <w:p w:rsidR="00C41AC2" w:rsidRDefault="00B06735">
      <w:pPr>
        <w:widowControl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ересек топ (4 жастан бастап) – ұзақтығы 20-25 минуттан 12 сағат;</w:t>
      </w:r>
    </w:p>
    <w:p w:rsidR="00C41AC2" w:rsidRDefault="00B06735">
      <w:pPr>
        <w:widowControl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C7414">
        <w:rPr>
          <w:rFonts w:ascii="Times New Roman" w:hAnsi="Times New Roman" w:cs="Times New Roman"/>
          <w:sz w:val="28"/>
          <w:szCs w:val="28"/>
          <w:lang w:val="kk-KZ"/>
        </w:rPr>
        <w:t>.</w:t>
      </w:r>
    </w:p>
    <w:p w:rsidR="00C41AC2" w:rsidRDefault="00B06735">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2022-2023, 2023-2024  оқу жылы </w:t>
      </w:r>
      <w:r>
        <w:rPr>
          <w:rFonts w:ascii="Times New Roman" w:hAnsi="Times New Roman" w:cs="Times New Roman"/>
          <w:sz w:val="28"/>
          <w:szCs w:val="28"/>
          <w:lang w:val="kk-KZ"/>
        </w:rPr>
        <w:t xml:space="preserve">тәрбиеленушілердің оқу жүктемесінің ең жоғары көлемі Қазақстан Республикасы Оқу–ағарту министрінің 2022 жылғы 9 қыркүйектегі №394 бұйрығы 1 қосымшасымен  «Бөбек жасындағы балаларға арналған мектепке дейінгі тәрбие мен оқытудың үлгілік оқу жоспары» </w:t>
      </w:r>
      <w:r>
        <w:rPr>
          <w:rFonts w:ascii="Times New Roman" w:eastAsia="Times New Roman" w:hAnsi="Times New Roman" w:cs="Times New Roman"/>
          <w:color w:val="000000"/>
          <w:sz w:val="28"/>
          <w:szCs w:val="28"/>
          <w:lang w:val="kk-KZ" w:eastAsia="ru-RU"/>
        </w:rPr>
        <w:t xml:space="preserve">2 қосымшасымен «Мектеп жасына дейінгі балаларға арналған </w:t>
      </w:r>
      <w:r>
        <w:rPr>
          <w:rFonts w:ascii="Times New Roman" w:hAnsi="Times New Roman" w:cs="Times New Roman"/>
          <w:sz w:val="28"/>
          <w:szCs w:val="28"/>
          <w:lang w:val="kk-KZ"/>
        </w:rPr>
        <w:t>мектепке дейінгі тәрбие мен оқытудың үлгілік оқу жоспары» анықталды. 3- қосымшасымен мектепалды сыныпқа арналған мектепке дейінгі тәрбие мен оқытудың үлгілік оқу жоспары (5 жастағы балалар) анықталды.</w:t>
      </w:r>
    </w:p>
    <w:p w:rsidR="00C41AC2" w:rsidRDefault="00B0673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Тәрбиеленушілердің оқу жүктемесінің ең жоғары көлеміне критерийлер: </w:t>
      </w:r>
    </w:p>
    <w:p w:rsidR="00C41AC2" w:rsidRDefault="00B06735">
      <w:pPr>
        <w:spacing w:after="0" w:line="240" w:lineRule="auto"/>
        <w:ind w:left="36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тәрбиеленушілердің оқу жүктемесінің ең жоғары көлеміне қойылатын талаптардың сәйкестігі және сақталуы</w:t>
      </w:r>
    </w:p>
    <w:p w:rsidR="00C41AC2" w:rsidRDefault="00B06735">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5.Оқу-материалдық активтер </w:t>
      </w:r>
    </w:p>
    <w:p w:rsidR="00C41AC2" w:rsidRDefault="00B06735">
      <w:pPr>
        <w:shd w:val="clear" w:color="auto" w:fill="FFFFFF"/>
        <w:spacing w:after="0" w:line="240" w:lineRule="auto"/>
        <w:jc w:val="both"/>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Cs/>
          <w:color w:val="000000"/>
          <w:sz w:val="28"/>
          <w:szCs w:val="28"/>
          <w:lang w:val="kk-KZ" w:eastAsia="ru-RU"/>
        </w:rPr>
        <w:t>Тәрбие мен оқыту нәтижелеріне бағдарланған мазмұнға критерийлер: - мектепке дейінгі ұйымдар қызметінің үлгілік қағидаларын сақтау ғимарат туралы мәліметтер (ғимарат түрі, салынған жылы, жобалық қуаты, ағымдағы және күрделі жөндеу жұмыстарын жүргізу қажеттілігі және т.б.)</w:t>
      </w:r>
      <w:r>
        <w:rPr>
          <w:rFonts w:ascii="Times New Roman" w:eastAsia="Times New Roman" w:hAnsi="Times New Roman" w:cs="Times New Roman"/>
          <w:b/>
          <w:bCs/>
          <w:color w:val="000000"/>
          <w:sz w:val="28"/>
          <w:szCs w:val="28"/>
          <w:lang w:val="kk-KZ" w:eastAsia="ru-RU"/>
        </w:rPr>
        <w:t xml:space="preserve">            </w:t>
      </w:r>
    </w:p>
    <w:p w:rsidR="00C41AC2" w:rsidRDefault="004C7414">
      <w:pPr>
        <w:shd w:val="clear" w:color="auto" w:fill="FFFFFF"/>
        <w:spacing w:after="0" w:line="240" w:lineRule="auto"/>
        <w:jc w:val="both"/>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w:t>
      </w:r>
      <w:r w:rsidR="00B06735">
        <w:rPr>
          <w:rFonts w:ascii="Times New Roman" w:eastAsia="Times New Roman" w:hAnsi="Times New Roman" w:cs="Times New Roman"/>
          <w:b/>
          <w:bCs/>
          <w:color w:val="000000"/>
          <w:sz w:val="28"/>
          <w:szCs w:val="28"/>
          <w:lang w:val="kk-KZ" w:eastAsia="ru-RU"/>
        </w:rPr>
        <w:t>«</w:t>
      </w:r>
      <w:r w:rsidR="00CB49B8">
        <w:rPr>
          <w:rFonts w:ascii="Times New Roman" w:eastAsia="Times New Roman" w:hAnsi="Times New Roman" w:cs="Times New Roman"/>
          <w:b/>
          <w:bCs/>
          <w:color w:val="000000"/>
          <w:sz w:val="28"/>
          <w:szCs w:val="28"/>
          <w:lang w:val="kk-KZ" w:eastAsia="ru-RU"/>
        </w:rPr>
        <w:t>Балдәрен</w:t>
      </w:r>
      <w:r w:rsidR="00B06735">
        <w:rPr>
          <w:rFonts w:ascii="Times New Roman" w:eastAsia="Times New Roman" w:hAnsi="Times New Roman" w:cs="Times New Roman"/>
          <w:b/>
          <w:bCs/>
          <w:color w:val="000000"/>
          <w:sz w:val="28"/>
          <w:szCs w:val="28"/>
          <w:lang w:val="kk-KZ" w:eastAsia="ru-RU"/>
        </w:rPr>
        <w:t xml:space="preserve">» шағын орталығы </w:t>
      </w:r>
      <w:r w:rsidR="002D440C" w:rsidRPr="002D440C">
        <w:rPr>
          <w:rFonts w:ascii="Times New Roman" w:eastAsia="Times New Roman" w:hAnsi="Times New Roman" w:cs="Times New Roman"/>
          <w:b/>
          <w:bCs/>
          <w:sz w:val="28"/>
          <w:szCs w:val="28"/>
          <w:lang w:val="kk-KZ" w:eastAsia="ru-RU"/>
        </w:rPr>
        <w:t>2015</w:t>
      </w:r>
      <w:r w:rsidR="00B06735" w:rsidRPr="00104229">
        <w:rPr>
          <w:rFonts w:ascii="Times New Roman" w:eastAsia="Times New Roman" w:hAnsi="Times New Roman" w:cs="Times New Roman"/>
          <w:b/>
          <w:bCs/>
          <w:color w:val="FF0000"/>
          <w:sz w:val="28"/>
          <w:szCs w:val="28"/>
          <w:lang w:val="kk-KZ" w:eastAsia="ru-RU"/>
        </w:rPr>
        <w:t xml:space="preserve"> </w:t>
      </w:r>
      <w:r w:rsidR="00B06735">
        <w:rPr>
          <w:rFonts w:ascii="Times New Roman" w:eastAsia="Times New Roman" w:hAnsi="Times New Roman" w:cs="Times New Roman"/>
          <w:b/>
          <w:bCs/>
          <w:color w:val="000000"/>
          <w:sz w:val="28"/>
          <w:szCs w:val="28"/>
          <w:lang w:val="kk-KZ" w:eastAsia="ru-RU"/>
        </w:rPr>
        <w:t xml:space="preserve">жылы құрылған. </w:t>
      </w:r>
    </w:p>
    <w:p w:rsidR="00C41AC2" w:rsidRDefault="00B06735">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bCs/>
          <w:color w:val="000000"/>
          <w:sz w:val="28"/>
          <w:szCs w:val="28"/>
          <w:lang w:val="kk-KZ" w:eastAsia="ru-RU"/>
        </w:rPr>
        <w:t>Шағын орталық мектептің оң жақ қабырғасында орналасқан.</w:t>
      </w:r>
      <w:r>
        <w:rPr>
          <w:rFonts w:ascii="Times New Roman" w:hAnsi="Times New Roman" w:cs="Times New Roman"/>
          <w:sz w:val="28"/>
          <w:szCs w:val="28"/>
          <w:lang w:val="kk-KZ"/>
        </w:rPr>
        <w:t xml:space="preserve"> Өзін-өзі бағалау мәліметі бойынша мектептің жобалық қуаты </w:t>
      </w:r>
      <w:r w:rsidR="002D440C" w:rsidRPr="002D440C">
        <w:rPr>
          <w:rFonts w:ascii="Times New Roman" w:hAnsi="Times New Roman" w:cs="Times New Roman"/>
          <w:sz w:val="28"/>
          <w:szCs w:val="28"/>
          <w:lang w:val="kk-KZ"/>
        </w:rPr>
        <w:t>100</w:t>
      </w:r>
      <w:r w:rsidRPr="002D440C">
        <w:rPr>
          <w:rFonts w:ascii="Times New Roman" w:hAnsi="Times New Roman" w:cs="Times New Roman"/>
          <w:sz w:val="28"/>
          <w:szCs w:val="28"/>
          <w:lang w:val="kk-KZ"/>
        </w:rPr>
        <w:t xml:space="preserve"> оқушыға </w:t>
      </w:r>
      <w:r>
        <w:rPr>
          <w:rFonts w:ascii="Times New Roman" w:hAnsi="Times New Roman" w:cs="Times New Roman"/>
          <w:sz w:val="28"/>
          <w:szCs w:val="28"/>
          <w:lang w:val="kk-KZ"/>
        </w:rPr>
        <w:t xml:space="preserve">арналған. Ауласы толық қоршаумен қоршалған. Салынған жылы: </w:t>
      </w:r>
      <w:r w:rsidR="002D440C" w:rsidRPr="002D440C">
        <w:rPr>
          <w:rFonts w:ascii="Times New Roman" w:hAnsi="Times New Roman" w:cs="Times New Roman"/>
          <w:sz w:val="28"/>
          <w:szCs w:val="28"/>
          <w:lang w:val="kk-KZ"/>
        </w:rPr>
        <w:t>1973</w:t>
      </w:r>
      <w:r w:rsidRPr="002D440C">
        <w:rPr>
          <w:rFonts w:ascii="Times New Roman" w:hAnsi="Times New Roman" w:cs="Times New Roman"/>
          <w:sz w:val="28"/>
          <w:szCs w:val="28"/>
          <w:lang w:val="kk-KZ"/>
        </w:rPr>
        <w:t xml:space="preserve"> жыл. </w:t>
      </w:r>
    </w:p>
    <w:p w:rsidR="00C41AC2" w:rsidRDefault="00B06735" w:rsidP="00CB49B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Күрделі жөндеу жұмыстарын қажет етпейді және ағымдағы жөндеу жұмыстары жоспар бойынша жыл сайын жүргізілді. (Әктеу, сырлау т.б.). Мектеп ғимаратының сыртқы келбеті кірпіштен жасалған.Шағын</w:t>
      </w:r>
      <w:r w:rsidR="0010422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орталықта </w:t>
      </w:r>
      <w:r w:rsidR="00104229">
        <w:rPr>
          <w:rFonts w:ascii="Times New Roman" w:hAnsi="Times New Roman" w:cs="Times New Roman"/>
          <w:sz w:val="28"/>
          <w:szCs w:val="28"/>
          <w:lang w:val="kk-KZ"/>
        </w:rPr>
        <w:t>12</w:t>
      </w:r>
      <w:r>
        <w:rPr>
          <w:rFonts w:ascii="Times New Roman" w:hAnsi="Times New Roman" w:cs="Times New Roman"/>
          <w:sz w:val="28"/>
          <w:szCs w:val="28"/>
          <w:lang w:val="kk-KZ"/>
        </w:rPr>
        <w:t xml:space="preserve"> орындық, барлық жағдай жасалған. Пластикадан жасалған терезелер орнатылған. Мектеп орталық жылу құбырымен, ыстық, суық сумен, телефон </w:t>
      </w:r>
      <w:r>
        <w:rPr>
          <w:rFonts w:ascii="Times New Roman" w:hAnsi="Times New Roman" w:cs="Times New Roman"/>
          <w:sz w:val="28"/>
          <w:szCs w:val="28"/>
          <w:lang w:val="kk-KZ"/>
        </w:rPr>
        <w:lastRenderedPageBreak/>
        <w:t>байланысымен және ғаламтормен қамтамасыз етілген. Жылу жүйесі орталықтандырылған.</w:t>
      </w:r>
      <w:r w:rsidRPr="00104229">
        <w:rPr>
          <w:rFonts w:ascii="Times New Roman" w:hAnsi="Times New Roman" w:cs="Times New Roman"/>
          <w:color w:val="FF0000"/>
          <w:sz w:val="28"/>
          <w:szCs w:val="28"/>
          <w:lang w:val="kk-KZ"/>
        </w:rPr>
        <w:t xml:space="preserve"> </w:t>
      </w:r>
      <w:r w:rsidRPr="002D440C">
        <w:rPr>
          <w:rFonts w:ascii="Times New Roman" w:hAnsi="Times New Roman" w:cs="Times New Roman"/>
          <w:sz w:val="28"/>
          <w:szCs w:val="28"/>
          <w:lang w:val="kk-KZ"/>
        </w:rPr>
        <w:t xml:space="preserve">Аула асфальтталған, ойын алаңы , құм  алаңы, жүгіру алаңы, балалардың ойнау алаңдары бар. </w:t>
      </w:r>
    </w:p>
    <w:p w:rsidR="00C41AC2" w:rsidRDefault="00B06735">
      <w:pPr>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rPr>
        <w:t>Ұсынылған әдістемелік ұсынымдарға 4-қосымшада және түгендеу тізімдемесінде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№70 бұйрығында анықталған коммуникативтік, танымдық және зияткерлік, шығармашылық дағдыларды, зерттеушілік әрекетті дамытуға, қимыл дағдыларын дамыту мен сауықтыруға, әлеуметтік дағдыларды қалыптастыруға, командалық жұмыс дағдыларын дамытуға арналған оқу және ойын материалдарымен жарақтандырылғанын растайтын мәлімет ұсынылған, №70 бұйрыққа сәйкес емес. Б</w:t>
      </w:r>
      <w:r>
        <w:rPr>
          <w:rFonts w:ascii="Times New Roman" w:hAnsi="Times New Roman" w:cs="Times New Roman"/>
          <w:iCs/>
          <w:sz w:val="28"/>
          <w:szCs w:val="28"/>
          <w:lang w:val="kk-KZ" w:eastAsia="ru-RU"/>
        </w:rPr>
        <w:t xml:space="preserve">алалаларды оқыту мен тәрбиелеу үшін қолайлы дамытушы орта жасақталмаған, жабдықтармен және </w:t>
      </w:r>
      <w:r>
        <w:rPr>
          <w:rFonts w:ascii="Times New Roman" w:hAnsi="Times New Roman" w:cs="Times New Roman"/>
          <w:sz w:val="28"/>
          <w:szCs w:val="28"/>
          <w:lang w:val="kk-KZ" w:eastAsia="ru-RU"/>
        </w:rPr>
        <w:t>жиһазбен толық қамтамасыз етілген.</w:t>
      </w:r>
    </w:p>
    <w:p w:rsidR="00C41AC2" w:rsidRDefault="00B06735">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Шағын орталық ашылуы барысында жақсы материалдық-техникалық база құрылған, ол балалармен денсаулық сақтау және тәрбиелік-білім беудің жұмыстарына қойылатын талаптарға сай келеді.  Шағын орталықта суық су,ыстық су ағып тұруына жағдай жасалған. Жыл сайын мектеп түлектерінің демеушілігімен де қосымша материалдақ база толықтырылып отырады.</w:t>
      </w:r>
    </w:p>
    <w:p w:rsidR="00C41AC2" w:rsidRDefault="00B06735">
      <w:pPr>
        <w:shd w:val="clear" w:color="auto" w:fill="FFFFFF"/>
        <w:spacing w:after="0" w:line="240" w:lineRule="auto"/>
        <w:jc w:val="both"/>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Ғимарат туралы мәлімет</w:t>
      </w:r>
    </w:p>
    <w:p w:rsidR="00C41AC2" w:rsidRDefault="00C41AC2">
      <w:pPr>
        <w:shd w:val="clear" w:color="auto" w:fill="FFFFFF"/>
        <w:spacing w:after="0" w:line="240" w:lineRule="auto"/>
        <w:jc w:val="both"/>
        <w:rPr>
          <w:rFonts w:ascii="Times New Roman" w:eastAsia="Times New Roman" w:hAnsi="Times New Roman" w:cs="Times New Roman"/>
          <w:b/>
          <w:color w:val="000000"/>
          <w:sz w:val="28"/>
          <w:szCs w:val="28"/>
          <w:lang w:val="kk-KZ" w:eastAsia="ru-RU"/>
        </w:rPr>
      </w:pPr>
    </w:p>
    <w:tbl>
      <w:tblPr>
        <w:tblStyle w:val="ab"/>
        <w:tblW w:w="0" w:type="auto"/>
        <w:tblInd w:w="108" w:type="dxa"/>
        <w:tblLook w:val="04A0" w:firstRow="1" w:lastRow="0" w:firstColumn="1" w:lastColumn="0" w:noHBand="0" w:noVBand="1"/>
      </w:tblPr>
      <w:tblGrid>
        <w:gridCol w:w="4678"/>
        <w:gridCol w:w="4678"/>
      </w:tblGrid>
      <w:tr w:rsidR="003A5F70" w:rsidRPr="003A5F70" w:rsidTr="002B6F76">
        <w:trPr>
          <w:trHeight w:val="291"/>
        </w:trPr>
        <w:tc>
          <w:tcPr>
            <w:tcW w:w="4678" w:type="dxa"/>
          </w:tcPr>
          <w:p w:rsidR="00C41AC2" w:rsidRPr="003A5F70" w:rsidRDefault="00B06735">
            <w:pPr>
              <w:spacing w:after="0" w:line="240" w:lineRule="auto"/>
              <w:jc w:val="both"/>
              <w:rPr>
                <w:rFonts w:ascii="Times New Roman" w:eastAsia="Times New Roman" w:hAnsi="Times New Roman" w:cs="Times New Roman"/>
                <w:sz w:val="28"/>
                <w:szCs w:val="28"/>
                <w:lang w:val="kk-KZ" w:eastAsia="ru-RU"/>
              </w:rPr>
            </w:pPr>
            <w:r w:rsidRPr="003A5F70">
              <w:rPr>
                <w:rFonts w:ascii="Times New Roman" w:eastAsia="Times New Roman" w:hAnsi="Times New Roman" w:cs="Times New Roman"/>
                <w:sz w:val="28"/>
                <w:szCs w:val="28"/>
                <w:lang w:val="kk-KZ" w:eastAsia="ru-RU"/>
              </w:rPr>
              <w:t xml:space="preserve">         Бөлмелер</w:t>
            </w:r>
          </w:p>
        </w:tc>
        <w:tc>
          <w:tcPr>
            <w:tcW w:w="4678" w:type="dxa"/>
          </w:tcPr>
          <w:p w:rsidR="00C41AC2" w:rsidRPr="003A5F70" w:rsidRDefault="00B06735">
            <w:pPr>
              <w:spacing w:after="0" w:line="240" w:lineRule="auto"/>
              <w:jc w:val="center"/>
              <w:rPr>
                <w:rFonts w:ascii="Times New Roman" w:eastAsia="Times New Roman" w:hAnsi="Times New Roman" w:cs="Times New Roman"/>
                <w:sz w:val="28"/>
                <w:szCs w:val="28"/>
                <w:lang w:val="kk-KZ" w:eastAsia="ru-RU"/>
              </w:rPr>
            </w:pPr>
            <w:r w:rsidRPr="003A5F70">
              <w:rPr>
                <w:rFonts w:ascii="Times New Roman" w:eastAsia="Times New Roman" w:hAnsi="Times New Roman" w:cs="Times New Roman"/>
                <w:sz w:val="28"/>
                <w:szCs w:val="28"/>
                <w:lang w:val="kk-KZ" w:eastAsia="ru-RU"/>
              </w:rPr>
              <w:t>Көлемі</w:t>
            </w:r>
          </w:p>
        </w:tc>
      </w:tr>
      <w:tr w:rsidR="003A5F70" w:rsidRPr="003A5F70" w:rsidTr="002B6F76">
        <w:trPr>
          <w:trHeight w:val="254"/>
        </w:trPr>
        <w:tc>
          <w:tcPr>
            <w:tcW w:w="4678" w:type="dxa"/>
          </w:tcPr>
          <w:p w:rsidR="00C41AC2" w:rsidRPr="003A5F70" w:rsidRDefault="00B06735">
            <w:pPr>
              <w:spacing w:after="0" w:line="240" w:lineRule="auto"/>
              <w:jc w:val="both"/>
              <w:rPr>
                <w:rFonts w:ascii="Times New Roman" w:eastAsia="Times New Roman" w:hAnsi="Times New Roman" w:cs="Times New Roman"/>
                <w:sz w:val="28"/>
                <w:szCs w:val="28"/>
                <w:lang w:val="kk-KZ" w:eastAsia="ru-RU"/>
              </w:rPr>
            </w:pPr>
            <w:r w:rsidRPr="003A5F70">
              <w:rPr>
                <w:rFonts w:ascii="Times New Roman" w:eastAsia="Times New Roman" w:hAnsi="Times New Roman" w:cs="Times New Roman"/>
                <w:sz w:val="28"/>
                <w:szCs w:val="28"/>
                <w:lang w:val="kk-KZ" w:eastAsia="ru-RU"/>
              </w:rPr>
              <w:t>Бірінші оқу бөлмесі</w:t>
            </w:r>
          </w:p>
        </w:tc>
        <w:tc>
          <w:tcPr>
            <w:tcW w:w="4678" w:type="dxa"/>
          </w:tcPr>
          <w:p w:rsidR="00C41AC2" w:rsidRPr="003A5F70" w:rsidRDefault="003C1274">
            <w:pPr>
              <w:spacing w:after="0" w:line="240" w:lineRule="auto"/>
              <w:jc w:val="center"/>
              <w:rPr>
                <w:rFonts w:ascii="Times New Roman" w:eastAsia="Times New Roman" w:hAnsi="Times New Roman" w:cs="Times New Roman"/>
                <w:sz w:val="28"/>
                <w:szCs w:val="28"/>
                <w:lang w:val="kk-KZ" w:eastAsia="ru-RU"/>
              </w:rPr>
            </w:pPr>
            <w:r w:rsidRPr="003A5F70">
              <w:rPr>
                <w:rFonts w:ascii="Times New Roman" w:eastAsia="Times New Roman" w:hAnsi="Times New Roman" w:cs="Times New Roman"/>
                <w:sz w:val="28"/>
                <w:szCs w:val="28"/>
                <w:lang w:val="kk-KZ" w:eastAsia="ru-RU"/>
              </w:rPr>
              <w:t>58, 9</w:t>
            </w:r>
            <w:r w:rsidR="00B06735" w:rsidRPr="003A5F70">
              <w:rPr>
                <w:rFonts w:ascii="Times New Roman" w:eastAsia="Times New Roman" w:hAnsi="Times New Roman" w:cs="Times New Roman"/>
                <w:sz w:val="28"/>
                <w:szCs w:val="28"/>
                <w:lang w:val="kk-KZ" w:eastAsia="ru-RU"/>
              </w:rPr>
              <w:t>кв/м</w:t>
            </w:r>
          </w:p>
        </w:tc>
      </w:tr>
      <w:tr w:rsidR="003A5F70" w:rsidRPr="003A5F70" w:rsidTr="002B6F76">
        <w:trPr>
          <w:trHeight w:val="121"/>
        </w:trPr>
        <w:tc>
          <w:tcPr>
            <w:tcW w:w="4678" w:type="dxa"/>
          </w:tcPr>
          <w:p w:rsidR="00C41AC2" w:rsidRPr="003A5F70" w:rsidRDefault="00B06735">
            <w:pPr>
              <w:spacing w:after="0" w:line="240" w:lineRule="auto"/>
              <w:jc w:val="both"/>
              <w:rPr>
                <w:rFonts w:ascii="Times New Roman" w:eastAsia="Times New Roman" w:hAnsi="Times New Roman" w:cs="Times New Roman"/>
                <w:sz w:val="28"/>
                <w:szCs w:val="28"/>
                <w:lang w:val="kk-KZ" w:eastAsia="ru-RU"/>
              </w:rPr>
            </w:pPr>
            <w:r w:rsidRPr="003A5F70">
              <w:rPr>
                <w:rFonts w:ascii="Times New Roman" w:eastAsia="Times New Roman" w:hAnsi="Times New Roman" w:cs="Times New Roman"/>
                <w:sz w:val="28"/>
                <w:szCs w:val="28"/>
                <w:lang w:val="kk-KZ" w:eastAsia="ru-RU"/>
              </w:rPr>
              <w:t>Медбике бөлмесі</w:t>
            </w:r>
          </w:p>
        </w:tc>
        <w:tc>
          <w:tcPr>
            <w:tcW w:w="4678" w:type="dxa"/>
          </w:tcPr>
          <w:p w:rsidR="00C41AC2" w:rsidRPr="003A5F70" w:rsidRDefault="00B06735">
            <w:pPr>
              <w:spacing w:after="0" w:line="240" w:lineRule="auto"/>
              <w:jc w:val="center"/>
              <w:rPr>
                <w:rFonts w:ascii="Times New Roman" w:eastAsia="Times New Roman" w:hAnsi="Times New Roman" w:cs="Times New Roman"/>
                <w:sz w:val="28"/>
                <w:szCs w:val="28"/>
                <w:lang w:val="kk-KZ" w:eastAsia="ru-RU"/>
              </w:rPr>
            </w:pPr>
            <w:r w:rsidRPr="003A5F70">
              <w:rPr>
                <w:rFonts w:ascii="Times New Roman" w:eastAsia="Times New Roman" w:hAnsi="Times New Roman" w:cs="Times New Roman"/>
                <w:sz w:val="28"/>
                <w:szCs w:val="28"/>
                <w:lang w:val="kk-KZ" w:eastAsia="ru-RU"/>
              </w:rPr>
              <w:t>52, 22кв/м</w:t>
            </w:r>
          </w:p>
        </w:tc>
      </w:tr>
      <w:tr w:rsidR="003A5F70" w:rsidRPr="003A5F70" w:rsidTr="002B6F76">
        <w:trPr>
          <w:trHeight w:val="230"/>
        </w:trPr>
        <w:tc>
          <w:tcPr>
            <w:tcW w:w="4678" w:type="dxa"/>
          </w:tcPr>
          <w:p w:rsidR="00C41AC2" w:rsidRPr="003A5F70" w:rsidRDefault="00B06735">
            <w:pPr>
              <w:spacing w:after="0" w:line="240" w:lineRule="auto"/>
              <w:jc w:val="both"/>
              <w:rPr>
                <w:rFonts w:ascii="Times New Roman" w:eastAsia="Times New Roman" w:hAnsi="Times New Roman" w:cs="Times New Roman"/>
                <w:sz w:val="28"/>
                <w:szCs w:val="28"/>
                <w:lang w:val="kk-KZ" w:eastAsia="ru-RU"/>
              </w:rPr>
            </w:pPr>
            <w:r w:rsidRPr="003A5F70">
              <w:rPr>
                <w:rFonts w:ascii="Times New Roman" w:eastAsia="Times New Roman" w:hAnsi="Times New Roman" w:cs="Times New Roman"/>
                <w:sz w:val="28"/>
                <w:szCs w:val="28"/>
                <w:lang w:val="kk-KZ" w:eastAsia="ru-RU"/>
              </w:rPr>
              <w:t>Жуынатын бөлме</w:t>
            </w:r>
          </w:p>
        </w:tc>
        <w:tc>
          <w:tcPr>
            <w:tcW w:w="4678" w:type="dxa"/>
          </w:tcPr>
          <w:p w:rsidR="00C41AC2" w:rsidRPr="003A5F70" w:rsidRDefault="00B06735">
            <w:pPr>
              <w:spacing w:after="0" w:line="240" w:lineRule="auto"/>
              <w:jc w:val="center"/>
              <w:rPr>
                <w:rFonts w:ascii="Times New Roman" w:eastAsia="Times New Roman" w:hAnsi="Times New Roman" w:cs="Times New Roman"/>
                <w:sz w:val="28"/>
                <w:szCs w:val="28"/>
                <w:lang w:val="kk-KZ" w:eastAsia="ru-RU"/>
              </w:rPr>
            </w:pPr>
            <w:r w:rsidRPr="003A5F70">
              <w:rPr>
                <w:rFonts w:ascii="Times New Roman" w:eastAsia="Times New Roman" w:hAnsi="Times New Roman" w:cs="Times New Roman"/>
                <w:sz w:val="28"/>
                <w:szCs w:val="28"/>
                <w:lang w:val="kk-KZ" w:eastAsia="ru-RU"/>
              </w:rPr>
              <w:t>7 ,142кв/м</w:t>
            </w:r>
          </w:p>
        </w:tc>
      </w:tr>
      <w:tr w:rsidR="003A5F70" w:rsidRPr="003A5F70" w:rsidTr="002B6F76">
        <w:trPr>
          <w:trHeight w:val="278"/>
        </w:trPr>
        <w:tc>
          <w:tcPr>
            <w:tcW w:w="4678" w:type="dxa"/>
          </w:tcPr>
          <w:p w:rsidR="00C41AC2" w:rsidRPr="003A5F70" w:rsidRDefault="00B06735">
            <w:pPr>
              <w:spacing w:after="0" w:line="240" w:lineRule="auto"/>
              <w:jc w:val="both"/>
              <w:rPr>
                <w:rFonts w:ascii="Times New Roman" w:eastAsia="Times New Roman" w:hAnsi="Times New Roman" w:cs="Times New Roman"/>
                <w:sz w:val="28"/>
                <w:szCs w:val="28"/>
                <w:lang w:val="kk-KZ" w:eastAsia="ru-RU"/>
              </w:rPr>
            </w:pPr>
            <w:r w:rsidRPr="003A5F70">
              <w:rPr>
                <w:rFonts w:ascii="Times New Roman" w:eastAsia="Times New Roman" w:hAnsi="Times New Roman" w:cs="Times New Roman"/>
                <w:sz w:val="28"/>
                <w:szCs w:val="28"/>
                <w:lang w:val="kk-KZ" w:eastAsia="ru-RU"/>
              </w:rPr>
              <w:t>Дәретхана бөлмесі</w:t>
            </w:r>
          </w:p>
        </w:tc>
        <w:tc>
          <w:tcPr>
            <w:tcW w:w="4678" w:type="dxa"/>
          </w:tcPr>
          <w:p w:rsidR="00C41AC2" w:rsidRPr="003A5F70" w:rsidRDefault="00B06735">
            <w:pPr>
              <w:spacing w:after="0" w:line="240" w:lineRule="auto"/>
              <w:jc w:val="center"/>
              <w:rPr>
                <w:rFonts w:ascii="Times New Roman" w:eastAsia="Times New Roman" w:hAnsi="Times New Roman" w:cs="Times New Roman"/>
                <w:sz w:val="28"/>
                <w:szCs w:val="28"/>
                <w:lang w:val="kk-KZ" w:eastAsia="ru-RU"/>
              </w:rPr>
            </w:pPr>
            <w:r w:rsidRPr="003A5F70">
              <w:rPr>
                <w:rFonts w:ascii="Times New Roman" w:eastAsia="Times New Roman" w:hAnsi="Times New Roman" w:cs="Times New Roman"/>
                <w:sz w:val="28"/>
                <w:szCs w:val="28"/>
                <w:lang w:val="kk-KZ" w:eastAsia="ru-RU"/>
              </w:rPr>
              <w:t>7, 562кв/м</w:t>
            </w:r>
          </w:p>
        </w:tc>
      </w:tr>
      <w:tr w:rsidR="00C41AC2" w:rsidRPr="003A5F70" w:rsidTr="002B6F76">
        <w:trPr>
          <w:trHeight w:val="557"/>
        </w:trPr>
        <w:tc>
          <w:tcPr>
            <w:tcW w:w="4678" w:type="dxa"/>
          </w:tcPr>
          <w:p w:rsidR="00C41AC2" w:rsidRPr="003A5F70" w:rsidRDefault="00B06735">
            <w:pPr>
              <w:spacing w:after="0" w:line="240" w:lineRule="auto"/>
              <w:jc w:val="both"/>
              <w:rPr>
                <w:rFonts w:ascii="Times New Roman" w:eastAsia="Times New Roman" w:hAnsi="Times New Roman" w:cs="Times New Roman"/>
                <w:sz w:val="28"/>
                <w:szCs w:val="28"/>
                <w:lang w:val="kk-KZ" w:eastAsia="ru-RU"/>
              </w:rPr>
            </w:pPr>
            <w:r w:rsidRPr="003A5F70">
              <w:rPr>
                <w:rFonts w:ascii="Times New Roman" w:eastAsia="Times New Roman" w:hAnsi="Times New Roman" w:cs="Times New Roman"/>
                <w:sz w:val="28"/>
                <w:szCs w:val="28"/>
                <w:lang w:val="kk-KZ" w:eastAsia="ru-RU"/>
              </w:rPr>
              <w:t>Барлығы</w:t>
            </w:r>
          </w:p>
        </w:tc>
        <w:tc>
          <w:tcPr>
            <w:tcW w:w="4678" w:type="dxa"/>
          </w:tcPr>
          <w:p w:rsidR="00C41AC2" w:rsidRPr="003A5F70" w:rsidRDefault="00B06735">
            <w:pPr>
              <w:spacing w:after="0" w:line="240" w:lineRule="auto"/>
              <w:jc w:val="center"/>
              <w:rPr>
                <w:rFonts w:ascii="Times New Roman" w:eastAsia="Times New Roman" w:hAnsi="Times New Roman" w:cs="Times New Roman"/>
                <w:sz w:val="28"/>
                <w:szCs w:val="28"/>
                <w:lang w:val="kk-KZ" w:eastAsia="ru-RU"/>
              </w:rPr>
            </w:pPr>
            <w:r w:rsidRPr="003A5F70">
              <w:rPr>
                <w:rFonts w:ascii="Times New Roman" w:eastAsia="Times New Roman" w:hAnsi="Times New Roman" w:cs="Times New Roman"/>
                <w:sz w:val="28"/>
                <w:szCs w:val="28"/>
                <w:lang w:val="kk-KZ" w:eastAsia="ru-RU"/>
              </w:rPr>
              <w:t>11 кв/м</w:t>
            </w:r>
          </w:p>
          <w:p w:rsidR="00C41AC2" w:rsidRPr="003A5F70" w:rsidRDefault="003A5F70">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34</w:t>
            </w:r>
            <w:r w:rsidR="00B06735" w:rsidRPr="003A5F70">
              <w:rPr>
                <w:rFonts w:ascii="Times New Roman" w:eastAsia="Times New Roman" w:hAnsi="Times New Roman" w:cs="Times New Roman"/>
                <w:sz w:val="28"/>
                <w:szCs w:val="28"/>
                <w:lang w:val="kk-KZ" w:eastAsia="ru-RU"/>
              </w:rPr>
              <w:t>0,61 кв/м</w:t>
            </w:r>
          </w:p>
        </w:tc>
      </w:tr>
    </w:tbl>
    <w:p w:rsidR="00C41AC2" w:rsidRPr="003A5F70" w:rsidRDefault="00C41AC2">
      <w:pPr>
        <w:shd w:val="clear" w:color="auto" w:fill="FFFFFF"/>
        <w:spacing w:after="0" w:line="240" w:lineRule="auto"/>
        <w:jc w:val="both"/>
        <w:rPr>
          <w:rFonts w:ascii="Times New Roman" w:eastAsia="Times New Roman" w:hAnsi="Times New Roman" w:cs="Times New Roman"/>
          <w:sz w:val="28"/>
          <w:szCs w:val="28"/>
          <w:lang w:val="kk-KZ" w:eastAsia="ru-RU"/>
        </w:rPr>
      </w:pPr>
    </w:p>
    <w:p w:rsidR="00C41AC2" w:rsidRDefault="00B0673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Шағын орталық алаңы безендірілген,жас ерекшеліктеріне қарай  қажетті ойын және спорттық құралдармен қамтамасыз етілген. Материалдық-техникалық базаны қамтамасыз етудің маңызды орны - пәндік дамытушы орта. Ол ата-аналардың көмегімен және педагогтардың шығармашылық жұмыстарының нәтижесі болып табылады. Топтардың ұйымдастырушылық ортасы рөлдік ойын орталықтарынан, көркемдік-ауызша, денсаулық сақтау, құрылыс-конструктивті ойындар және театрланған әрекет етуге қажетті дидактикалық ойын құралдарынан тұрады. Барлық ойын құралдары балаларға қол жетімді және барлық санитарлық талаптарға сай келеді. Шағын орталықта  даму ортасының талаптарға сай келуі мемлекеттік стандарттарға сай жүргізіледі. </w:t>
      </w:r>
    </w:p>
    <w:p w:rsidR="00C41AC2" w:rsidRDefault="00B06735">
      <w:pPr>
        <w:spacing w:after="0" w:line="240" w:lineRule="auto"/>
        <w:contextualSpacing/>
        <w:jc w:val="both"/>
        <w:rPr>
          <w:rFonts w:ascii="Times New Roman" w:eastAsia="Arial Unicode MS" w:hAnsi="Times New Roman" w:cs="Times New Roman"/>
          <w:kern w:val="1"/>
          <w:sz w:val="28"/>
          <w:szCs w:val="28"/>
          <w:lang w:val="kk-KZ" w:eastAsia="ar-SA"/>
        </w:rPr>
      </w:pPr>
      <w:r>
        <w:rPr>
          <w:rFonts w:ascii="Times New Roman" w:eastAsia="Arial Unicode MS" w:hAnsi="Times New Roman" w:cs="Times New Roman"/>
          <w:kern w:val="1"/>
          <w:sz w:val="28"/>
          <w:szCs w:val="28"/>
          <w:lang w:val="kk-KZ" w:eastAsia="ar-SA"/>
        </w:rPr>
        <w:t xml:space="preserve">ҚР БҒМ 22.01.2016 жылғы № 70 бұйрығына сәйкес жабдықтармен және жиһазбен қамтамасыз ету туралы мәліметтер </w:t>
      </w:r>
    </w:p>
    <w:p w:rsidR="00C41AC2" w:rsidRDefault="00C41AC2">
      <w:pPr>
        <w:spacing w:after="0" w:line="240" w:lineRule="auto"/>
        <w:contextualSpacing/>
        <w:jc w:val="center"/>
        <w:rPr>
          <w:rFonts w:ascii="Times New Roman" w:eastAsia="Arial Unicode MS" w:hAnsi="Times New Roman" w:cs="Times New Roman"/>
          <w:kern w:val="1"/>
          <w:sz w:val="28"/>
          <w:szCs w:val="28"/>
          <w:lang w:val="kk-KZ" w:eastAsia="ar-SA"/>
        </w:rPr>
      </w:pPr>
    </w:p>
    <w:p w:rsidR="00C41AC2" w:rsidRDefault="00C41AC2">
      <w:pPr>
        <w:spacing w:after="0" w:line="240" w:lineRule="auto"/>
        <w:contextualSpacing/>
        <w:jc w:val="center"/>
        <w:rPr>
          <w:rFonts w:ascii="Times New Roman" w:eastAsia="Arial Unicode MS" w:hAnsi="Times New Roman" w:cs="Times New Roman"/>
          <w:kern w:val="1"/>
          <w:sz w:val="28"/>
          <w:szCs w:val="28"/>
          <w:lang w:val="kk-KZ" w:eastAsia="ar-SA"/>
        </w:rPr>
      </w:pPr>
    </w:p>
    <w:p w:rsidR="00C41AC2" w:rsidRDefault="00B06735">
      <w:pPr>
        <w:spacing w:after="0" w:line="240" w:lineRule="auto"/>
        <w:contextualSpacing/>
        <w:jc w:val="center"/>
        <w:rPr>
          <w:rFonts w:ascii="Times New Roman" w:eastAsia="Arial Unicode MS" w:hAnsi="Times New Roman" w:cs="Times New Roman"/>
          <w:kern w:val="1"/>
          <w:sz w:val="28"/>
          <w:szCs w:val="28"/>
          <w:lang w:val="kk-KZ" w:eastAsia="ar-SA"/>
        </w:rPr>
      </w:pPr>
      <w:r>
        <w:rPr>
          <w:rFonts w:ascii="Times New Roman" w:eastAsia="Arial Unicode MS" w:hAnsi="Times New Roman" w:cs="Times New Roman"/>
          <w:kern w:val="1"/>
          <w:sz w:val="28"/>
          <w:szCs w:val="28"/>
          <w:lang w:val="kk-KZ" w:eastAsia="ar-SA"/>
        </w:rPr>
        <w:lastRenderedPageBreak/>
        <w:t>Мектепке дейінгі білім беру ұйымдарын (шағын орталық және мектепалды)</w:t>
      </w:r>
    </w:p>
    <w:p w:rsidR="00C41AC2" w:rsidRDefault="00B06735">
      <w:pPr>
        <w:spacing w:after="0" w:line="240" w:lineRule="auto"/>
        <w:contextualSpacing/>
        <w:jc w:val="center"/>
        <w:rPr>
          <w:rFonts w:ascii="Times New Roman" w:eastAsia="Arial Unicode MS" w:hAnsi="Times New Roman" w:cs="Times New Roman"/>
          <w:kern w:val="1"/>
          <w:sz w:val="28"/>
          <w:szCs w:val="28"/>
          <w:lang w:val="kk-KZ" w:eastAsia="ar-SA"/>
        </w:rPr>
      </w:pPr>
      <w:r>
        <w:rPr>
          <w:rFonts w:ascii="Times New Roman" w:eastAsia="Arial Unicode MS" w:hAnsi="Times New Roman" w:cs="Times New Roman"/>
          <w:kern w:val="1"/>
          <w:sz w:val="28"/>
          <w:szCs w:val="28"/>
          <w:lang w:val="kk-KZ" w:eastAsia="ar-SA"/>
        </w:rPr>
        <w:t xml:space="preserve">жабдықтармен және жиһазбен жарықтандыру нормалары </w:t>
      </w:r>
    </w:p>
    <w:p w:rsidR="00C41AC2" w:rsidRDefault="00B06735">
      <w:pPr>
        <w:spacing w:after="0" w:line="240" w:lineRule="auto"/>
        <w:contextualSpacing/>
        <w:jc w:val="center"/>
        <w:rPr>
          <w:rFonts w:ascii="Times New Roman" w:eastAsia="Arial Unicode MS" w:hAnsi="Times New Roman" w:cs="Times New Roman"/>
          <w:kern w:val="1"/>
          <w:sz w:val="28"/>
          <w:szCs w:val="28"/>
          <w:lang w:val="kk-KZ" w:eastAsia="ar-SA"/>
        </w:rPr>
      </w:pPr>
      <w:r>
        <w:rPr>
          <w:rFonts w:ascii="Times New Roman" w:eastAsia="Arial Unicode MS" w:hAnsi="Times New Roman" w:cs="Times New Roman"/>
          <w:kern w:val="1"/>
          <w:sz w:val="28"/>
          <w:szCs w:val="28"/>
          <w:lang w:val="kk-KZ" w:eastAsia="ar-SA"/>
        </w:rPr>
        <w:t>70 бұйрыққа сәйкес</w:t>
      </w:r>
    </w:p>
    <w:p w:rsidR="00C41AC2" w:rsidRDefault="00C41AC2">
      <w:pPr>
        <w:spacing w:after="0" w:line="240" w:lineRule="auto"/>
        <w:contextualSpacing/>
        <w:jc w:val="center"/>
        <w:rPr>
          <w:rFonts w:ascii="Times New Roman" w:eastAsia="Arial Unicode MS" w:hAnsi="Times New Roman" w:cs="Times New Roman"/>
          <w:kern w:val="1"/>
          <w:sz w:val="28"/>
          <w:szCs w:val="28"/>
          <w:lang w:val="kk-KZ" w:eastAsia="ar-SA"/>
        </w:rPr>
      </w:pPr>
    </w:p>
    <w:tbl>
      <w:tblPr>
        <w:tblStyle w:val="ab"/>
        <w:tblpPr w:leftFromText="180" w:rightFromText="180" w:vertAnchor="text" w:horzAnchor="margin" w:tblpX="108" w:tblpY="17"/>
        <w:tblW w:w="0" w:type="auto"/>
        <w:tblLayout w:type="fixed"/>
        <w:tblLook w:val="04A0" w:firstRow="1" w:lastRow="0" w:firstColumn="1" w:lastColumn="0" w:noHBand="0" w:noVBand="1"/>
      </w:tblPr>
      <w:tblGrid>
        <w:gridCol w:w="392"/>
        <w:gridCol w:w="1843"/>
        <w:gridCol w:w="1984"/>
        <w:gridCol w:w="1701"/>
        <w:gridCol w:w="3260"/>
      </w:tblGrid>
      <w:tr w:rsidR="00C41AC2" w:rsidTr="00CB49B8">
        <w:trPr>
          <w:trHeight w:val="225"/>
        </w:trPr>
        <w:tc>
          <w:tcPr>
            <w:tcW w:w="392" w:type="dxa"/>
          </w:tcPr>
          <w:p w:rsidR="00C41AC2" w:rsidRDefault="00C41AC2">
            <w:pPr>
              <w:spacing w:after="0" w:line="240" w:lineRule="auto"/>
              <w:contextualSpacing/>
              <w:jc w:val="center"/>
              <w:rPr>
                <w:rFonts w:ascii="Times New Roman" w:hAnsi="Times New Roman" w:cs="Times New Roman"/>
                <w:spacing w:val="2"/>
                <w:sz w:val="28"/>
                <w:szCs w:val="28"/>
                <w:shd w:val="clear" w:color="auto" w:fill="FFFFFF"/>
                <w:lang w:val="kk-KZ"/>
              </w:rPr>
            </w:pPr>
          </w:p>
        </w:tc>
        <w:tc>
          <w:tcPr>
            <w:tcW w:w="1843" w:type="dxa"/>
          </w:tcPr>
          <w:p w:rsidR="00C41AC2" w:rsidRDefault="00C41AC2">
            <w:pPr>
              <w:spacing w:after="0" w:line="240" w:lineRule="auto"/>
              <w:contextualSpacing/>
              <w:jc w:val="center"/>
              <w:rPr>
                <w:rFonts w:ascii="Times New Roman" w:hAnsi="Times New Roman" w:cs="Times New Roman"/>
                <w:spacing w:val="2"/>
                <w:sz w:val="28"/>
                <w:szCs w:val="28"/>
                <w:shd w:val="clear" w:color="auto" w:fill="FFFFFF"/>
                <w:lang w:val="kk-KZ"/>
              </w:rPr>
            </w:pPr>
          </w:p>
        </w:tc>
        <w:tc>
          <w:tcPr>
            <w:tcW w:w="1984" w:type="dxa"/>
          </w:tcPr>
          <w:p w:rsidR="00C41AC2" w:rsidRDefault="00B06735">
            <w:pPr>
              <w:spacing w:after="0" w:line="240" w:lineRule="auto"/>
              <w:contextualSpacing/>
              <w:jc w:val="center"/>
              <w:rPr>
                <w:rFonts w:ascii="Times New Roman" w:hAnsi="Times New Roman" w:cs="Times New Roman"/>
                <w:spacing w:val="2"/>
                <w:sz w:val="28"/>
                <w:szCs w:val="28"/>
                <w:shd w:val="clear" w:color="auto" w:fill="FFFFFF"/>
                <w:lang w:val="kk-KZ"/>
              </w:rPr>
            </w:pPr>
            <w:r>
              <w:rPr>
                <w:rFonts w:ascii="Times New Roman" w:eastAsia="Arial Unicode MS" w:hAnsi="Times New Roman" w:cs="Times New Roman"/>
                <w:kern w:val="1"/>
                <w:sz w:val="28"/>
                <w:szCs w:val="28"/>
                <w:lang w:val="kk-KZ" w:eastAsia="ar-SA"/>
              </w:rPr>
              <w:t>Жабдықтар мен  жиһаздың  саны</w:t>
            </w:r>
          </w:p>
        </w:tc>
        <w:tc>
          <w:tcPr>
            <w:tcW w:w="1701" w:type="dxa"/>
          </w:tcPr>
          <w:p w:rsidR="00C41AC2" w:rsidRDefault="00B06735">
            <w:pPr>
              <w:spacing w:after="0" w:line="240" w:lineRule="auto"/>
              <w:contextualSpacing/>
              <w:jc w:val="center"/>
              <w:rPr>
                <w:rFonts w:ascii="Times New Roman" w:hAnsi="Times New Roman" w:cs="Times New Roman"/>
                <w:spacing w:val="2"/>
                <w:sz w:val="28"/>
                <w:szCs w:val="28"/>
                <w:shd w:val="clear" w:color="auto" w:fill="FFFFFF"/>
                <w:lang w:val="kk-KZ"/>
              </w:rPr>
            </w:pPr>
            <w:r>
              <w:rPr>
                <w:rFonts w:ascii="Times New Roman" w:eastAsia="Arial Unicode MS" w:hAnsi="Times New Roman" w:cs="Times New Roman"/>
                <w:kern w:val="1"/>
                <w:sz w:val="28"/>
                <w:szCs w:val="28"/>
                <w:lang w:val="kk-KZ" w:eastAsia="ar-SA"/>
              </w:rPr>
              <w:t xml:space="preserve">Жабдықтар мен және жиһаздың  </w:t>
            </w:r>
            <w:r>
              <w:rPr>
                <w:rFonts w:ascii="Times New Roman" w:hAnsi="Times New Roman" w:cs="Times New Roman"/>
                <w:spacing w:val="2"/>
                <w:sz w:val="28"/>
                <w:szCs w:val="28"/>
                <w:shd w:val="clear" w:color="auto" w:fill="FFFFFF"/>
                <w:lang w:val="kk-KZ"/>
              </w:rPr>
              <w:t xml:space="preserve"> жоқ</w:t>
            </w:r>
            <w:r>
              <w:rPr>
                <w:rFonts w:ascii="Times New Roman" w:eastAsia="Arial Unicode MS" w:hAnsi="Times New Roman" w:cs="Times New Roman"/>
                <w:kern w:val="1"/>
                <w:sz w:val="28"/>
                <w:szCs w:val="28"/>
                <w:lang w:val="kk-KZ" w:eastAsia="ar-SA"/>
              </w:rPr>
              <w:t xml:space="preserve"> саны</w:t>
            </w:r>
          </w:p>
        </w:tc>
        <w:tc>
          <w:tcPr>
            <w:tcW w:w="3260" w:type="dxa"/>
          </w:tcPr>
          <w:p w:rsidR="00C41AC2" w:rsidRDefault="00B06735">
            <w:pPr>
              <w:spacing w:after="0" w:line="240" w:lineRule="auto"/>
              <w:contextualSpacing/>
              <w:jc w:val="center"/>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Пайыз</w:t>
            </w:r>
          </w:p>
        </w:tc>
      </w:tr>
      <w:tr w:rsidR="00C41AC2" w:rsidTr="00CB49B8">
        <w:tc>
          <w:tcPr>
            <w:tcW w:w="392" w:type="dxa"/>
          </w:tcPr>
          <w:p w:rsidR="00C41AC2" w:rsidRDefault="00CB49B8">
            <w:pPr>
              <w:spacing w:after="0" w:line="240" w:lineRule="auto"/>
              <w:contextualSpacing/>
              <w:jc w:val="both"/>
              <w:rPr>
                <w:rFonts w:ascii="Times New Roman" w:hAnsi="Times New Roman" w:cs="Times New Roman"/>
                <w:spacing w:val="2"/>
                <w:sz w:val="28"/>
                <w:szCs w:val="28"/>
                <w:shd w:val="clear" w:color="auto" w:fill="FFFFFF"/>
                <w:lang w:val="kk-KZ"/>
              </w:rPr>
            </w:pPr>
            <w:bookmarkStart w:id="0" w:name="_GoBack" w:colFirst="2" w:colLast="4"/>
            <w:r>
              <w:rPr>
                <w:rFonts w:ascii="Times New Roman" w:hAnsi="Times New Roman" w:cs="Times New Roman"/>
                <w:spacing w:val="2"/>
                <w:sz w:val="28"/>
                <w:szCs w:val="28"/>
                <w:shd w:val="clear" w:color="auto" w:fill="FFFFFF"/>
                <w:lang w:val="kk-KZ"/>
              </w:rPr>
              <w:t>1</w:t>
            </w:r>
          </w:p>
        </w:tc>
        <w:tc>
          <w:tcPr>
            <w:tcW w:w="1843" w:type="dxa"/>
          </w:tcPr>
          <w:p w:rsidR="00C41AC2" w:rsidRDefault="00B06735">
            <w:pPr>
              <w:spacing w:after="0" w:line="240" w:lineRule="auto"/>
              <w:contextualSpacing/>
              <w:jc w:val="both"/>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3 жас</w:t>
            </w:r>
          </w:p>
        </w:tc>
        <w:tc>
          <w:tcPr>
            <w:tcW w:w="1984" w:type="dxa"/>
          </w:tcPr>
          <w:p w:rsidR="00C41AC2" w:rsidRPr="003A5F70" w:rsidRDefault="003A5F70">
            <w:pPr>
              <w:spacing w:after="0" w:line="240" w:lineRule="auto"/>
              <w:contextualSpacing/>
              <w:jc w:val="center"/>
              <w:rPr>
                <w:rFonts w:ascii="Times New Roman" w:hAnsi="Times New Roman" w:cs="Times New Roman"/>
                <w:spacing w:val="2"/>
                <w:sz w:val="28"/>
                <w:szCs w:val="28"/>
                <w:shd w:val="clear" w:color="auto" w:fill="FFFFFF"/>
              </w:rPr>
            </w:pPr>
            <w:r w:rsidRPr="003A5F70">
              <w:rPr>
                <w:rFonts w:ascii="Times New Roman" w:hAnsi="Times New Roman" w:cs="Times New Roman"/>
                <w:spacing w:val="2"/>
                <w:sz w:val="28"/>
                <w:szCs w:val="28"/>
                <w:shd w:val="clear" w:color="auto" w:fill="FFFFFF"/>
              </w:rPr>
              <w:t>6</w:t>
            </w:r>
          </w:p>
        </w:tc>
        <w:tc>
          <w:tcPr>
            <w:tcW w:w="1701" w:type="dxa"/>
          </w:tcPr>
          <w:p w:rsidR="00C41AC2" w:rsidRPr="003A5F70" w:rsidRDefault="003A5F70">
            <w:pPr>
              <w:spacing w:after="0" w:line="240" w:lineRule="auto"/>
              <w:contextualSpacing/>
              <w:jc w:val="center"/>
              <w:rPr>
                <w:rFonts w:ascii="Times New Roman" w:hAnsi="Times New Roman" w:cs="Times New Roman"/>
                <w:spacing w:val="2"/>
                <w:sz w:val="28"/>
                <w:szCs w:val="28"/>
                <w:shd w:val="clear" w:color="auto" w:fill="FFFFFF"/>
              </w:rPr>
            </w:pPr>
            <w:r w:rsidRPr="003A5F70">
              <w:rPr>
                <w:rFonts w:ascii="Times New Roman" w:hAnsi="Times New Roman" w:cs="Times New Roman"/>
                <w:spacing w:val="2"/>
                <w:sz w:val="28"/>
                <w:szCs w:val="28"/>
                <w:shd w:val="clear" w:color="auto" w:fill="FFFFFF"/>
              </w:rPr>
              <w:t>1</w:t>
            </w:r>
          </w:p>
        </w:tc>
        <w:tc>
          <w:tcPr>
            <w:tcW w:w="3260" w:type="dxa"/>
          </w:tcPr>
          <w:p w:rsidR="00C41AC2" w:rsidRPr="003A5F70" w:rsidRDefault="003A5F70">
            <w:pPr>
              <w:spacing w:after="0" w:line="240" w:lineRule="auto"/>
              <w:contextualSpacing/>
              <w:jc w:val="center"/>
              <w:rPr>
                <w:rFonts w:ascii="Times New Roman" w:hAnsi="Times New Roman" w:cs="Times New Roman"/>
                <w:spacing w:val="2"/>
                <w:sz w:val="28"/>
                <w:szCs w:val="28"/>
                <w:shd w:val="clear" w:color="auto" w:fill="FFFFFF"/>
              </w:rPr>
            </w:pPr>
            <w:r w:rsidRPr="003A5F70">
              <w:rPr>
                <w:rFonts w:ascii="Times New Roman" w:hAnsi="Times New Roman" w:cs="Times New Roman"/>
                <w:spacing w:val="2"/>
                <w:sz w:val="28"/>
                <w:szCs w:val="28"/>
                <w:shd w:val="clear" w:color="auto" w:fill="FFFFFF"/>
              </w:rPr>
              <w:t>2</w:t>
            </w:r>
            <w:r w:rsidR="00B06735" w:rsidRPr="003A5F70">
              <w:rPr>
                <w:rFonts w:ascii="Times New Roman" w:hAnsi="Times New Roman" w:cs="Times New Roman"/>
                <w:spacing w:val="2"/>
                <w:sz w:val="28"/>
                <w:szCs w:val="28"/>
                <w:shd w:val="clear" w:color="auto" w:fill="FFFFFF"/>
              </w:rPr>
              <w:t>5</w:t>
            </w:r>
            <w:r w:rsidR="00B06735" w:rsidRPr="003A5F70">
              <w:rPr>
                <w:rFonts w:ascii="Times New Roman" w:hAnsi="Times New Roman" w:cs="Times New Roman"/>
                <w:spacing w:val="2"/>
                <w:sz w:val="28"/>
                <w:szCs w:val="28"/>
                <w:shd w:val="clear" w:color="auto" w:fill="FFFFFF"/>
                <w:lang w:val="kk-KZ"/>
              </w:rPr>
              <w:t>,</w:t>
            </w:r>
            <w:r w:rsidR="00B06735" w:rsidRPr="003A5F70">
              <w:rPr>
                <w:rFonts w:ascii="Times New Roman" w:hAnsi="Times New Roman" w:cs="Times New Roman"/>
                <w:spacing w:val="2"/>
                <w:sz w:val="28"/>
                <w:szCs w:val="28"/>
                <w:shd w:val="clear" w:color="auto" w:fill="FFFFFF"/>
              </w:rPr>
              <w:t>6%</w:t>
            </w:r>
          </w:p>
        </w:tc>
      </w:tr>
      <w:tr w:rsidR="00C41AC2" w:rsidTr="00CB49B8">
        <w:trPr>
          <w:trHeight w:val="250"/>
        </w:trPr>
        <w:tc>
          <w:tcPr>
            <w:tcW w:w="392" w:type="dxa"/>
          </w:tcPr>
          <w:p w:rsidR="00C41AC2" w:rsidRDefault="00CB49B8">
            <w:pPr>
              <w:spacing w:after="0" w:line="240" w:lineRule="auto"/>
              <w:contextualSpacing/>
              <w:jc w:val="both"/>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2</w:t>
            </w:r>
          </w:p>
        </w:tc>
        <w:tc>
          <w:tcPr>
            <w:tcW w:w="1843" w:type="dxa"/>
          </w:tcPr>
          <w:p w:rsidR="00C41AC2" w:rsidRDefault="00B06735">
            <w:pPr>
              <w:spacing w:after="0" w:line="240" w:lineRule="auto"/>
              <w:contextualSpacing/>
              <w:jc w:val="both"/>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4 жас</w:t>
            </w:r>
          </w:p>
        </w:tc>
        <w:tc>
          <w:tcPr>
            <w:tcW w:w="1984" w:type="dxa"/>
          </w:tcPr>
          <w:p w:rsidR="00C41AC2" w:rsidRPr="003A5F70" w:rsidRDefault="003A5F70">
            <w:pPr>
              <w:spacing w:after="0" w:line="240" w:lineRule="auto"/>
              <w:contextualSpacing/>
              <w:jc w:val="center"/>
              <w:rPr>
                <w:rFonts w:ascii="Times New Roman" w:hAnsi="Times New Roman" w:cs="Times New Roman"/>
                <w:spacing w:val="2"/>
                <w:sz w:val="28"/>
                <w:szCs w:val="28"/>
                <w:shd w:val="clear" w:color="auto" w:fill="FFFFFF"/>
              </w:rPr>
            </w:pPr>
            <w:r w:rsidRPr="003A5F70">
              <w:rPr>
                <w:rFonts w:ascii="Times New Roman" w:hAnsi="Times New Roman" w:cs="Times New Roman"/>
                <w:spacing w:val="2"/>
                <w:sz w:val="28"/>
                <w:szCs w:val="28"/>
                <w:shd w:val="clear" w:color="auto" w:fill="FFFFFF"/>
              </w:rPr>
              <w:t>5</w:t>
            </w:r>
          </w:p>
        </w:tc>
        <w:tc>
          <w:tcPr>
            <w:tcW w:w="1701" w:type="dxa"/>
          </w:tcPr>
          <w:p w:rsidR="00C41AC2" w:rsidRPr="003A5F70" w:rsidRDefault="003A5F70">
            <w:pPr>
              <w:spacing w:after="0" w:line="240" w:lineRule="auto"/>
              <w:contextualSpacing/>
              <w:jc w:val="center"/>
              <w:rPr>
                <w:rFonts w:ascii="Times New Roman" w:hAnsi="Times New Roman" w:cs="Times New Roman"/>
                <w:spacing w:val="2"/>
                <w:sz w:val="28"/>
                <w:szCs w:val="28"/>
                <w:shd w:val="clear" w:color="auto" w:fill="FFFFFF"/>
              </w:rPr>
            </w:pPr>
            <w:r w:rsidRPr="003A5F70">
              <w:rPr>
                <w:rFonts w:ascii="Times New Roman" w:hAnsi="Times New Roman" w:cs="Times New Roman"/>
                <w:spacing w:val="2"/>
                <w:sz w:val="28"/>
                <w:szCs w:val="28"/>
                <w:shd w:val="clear" w:color="auto" w:fill="FFFFFF"/>
              </w:rPr>
              <w:t>1</w:t>
            </w:r>
          </w:p>
        </w:tc>
        <w:tc>
          <w:tcPr>
            <w:tcW w:w="3260" w:type="dxa"/>
          </w:tcPr>
          <w:p w:rsidR="00C41AC2" w:rsidRPr="003A5F70" w:rsidRDefault="003A5F70">
            <w:pPr>
              <w:spacing w:after="0" w:line="240" w:lineRule="auto"/>
              <w:contextualSpacing/>
              <w:rPr>
                <w:rFonts w:ascii="Times New Roman" w:hAnsi="Times New Roman" w:cs="Times New Roman"/>
                <w:spacing w:val="2"/>
                <w:sz w:val="28"/>
                <w:szCs w:val="28"/>
                <w:shd w:val="clear" w:color="auto" w:fill="FFFFFF"/>
              </w:rPr>
            </w:pPr>
            <w:r w:rsidRPr="003A5F70">
              <w:rPr>
                <w:rFonts w:ascii="Times New Roman" w:hAnsi="Times New Roman" w:cs="Times New Roman"/>
                <w:spacing w:val="2"/>
                <w:sz w:val="28"/>
                <w:szCs w:val="28"/>
                <w:shd w:val="clear" w:color="auto" w:fill="FFFFFF"/>
              </w:rPr>
              <w:t xml:space="preserve">        3</w:t>
            </w:r>
            <w:r w:rsidR="00B06735" w:rsidRPr="003A5F70">
              <w:rPr>
                <w:rFonts w:ascii="Times New Roman" w:hAnsi="Times New Roman" w:cs="Times New Roman"/>
                <w:spacing w:val="2"/>
                <w:sz w:val="28"/>
                <w:szCs w:val="28"/>
                <w:shd w:val="clear" w:color="auto" w:fill="FFFFFF"/>
              </w:rPr>
              <w:t>6%</w:t>
            </w:r>
          </w:p>
        </w:tc>
      </w:tr>
      <w:tr w:rsidR="00C41AC2" w:rsidTr="00CB49B8">
        <w:trPr>
          <w:trHeight w:val="301"/>
        </w:trPr>
        <w:tc>
          <w:tcPr>
            <w:tcW w:w="392" w:type="dxa"/>
          </w:tcPr>
          <w:p w:rsidR="00C41AC2" w:rsidRDefault="00C41AC2">
            <w:pPr>
              <w:spacing w:after="0" w:line="240" w:lineRule="auto"/>
              <w:contextualSpacing/>
              <w:jc w:val="both"/>
              <w:rPr>
                <w:rFonts w:ascii="Times New Roman" w:hAnsi="Times New Roman" w:cs="Times New Roman"/>
                <w:spacing w:val="2"/>
                <w:sz w:val="28"/>
                <w:szCs w:val="28"/>
                <w:shd w:val="clear" w:color="auto" w:fill="FFFFFF"/>
                <w:lang w:val="kk-KZ"/>
              </w:rPr>
            </w:pPr>
          </w:p>
        </w:tc>
        <w:tc>
          <w:tcPr>
            <w:tcW w:w="1843" w:type="dxa"/>
          </w:tcPr>
          <w:p w:rsidR="00C41AC2" w:rsidRDefault="00C41AC2">
            <w:pPr>
              <w:spacing w:after="0" w:line="240" w:lineRule="auto"/>
              <w:contextualSpacing/>
              <w:jc w:val="both"/>
              <w:rPr>
                <w:rFonts w:ascii="Times New Roman" w:hAnsi="Times New Roman" w:cs="Times New Roman"/>
                <w:spacing w:val="2"/>
                <w:sz w:val="28"/>
                <w:szCs w:val="28"/>
                <w:shd w:val="clear" w:color="auto" w:fill="FFFFFF"/>
                <w:lang w:val="kk-KZ"/>
              </w:rPr>
            </w:pPr>
          </w:p>
        </w:tc>
        <w:tc>
          <w:tcPr>
            <w:tcW w:w="1984" w:type="dxa"/>
          </w:tcPr>
          <w:p w:rsidR="00C41AC2" w:rsidRPr="003A5F70" w:rsidRDefault="00C41AC2">
            <w:pPr>
              <w:spacing w:after="0" w:line="240" w:lineRule="auto"/>
              <w:contextualSpacing/>
              <w:jc w:val="center"/>
              <w:rPr>
                <w:rFonts w:ascii="Times New Roman" w:hAnsi="Times New Roman" w:cs="Times New Roman"/>
                <w:spacing w:val="2"/>
                <w:sz w:val="28"/>
                <w:szCs w:val="28"/>
                <w:shd w:val="clear" w:color="auto" w:fill="FFFFFF"/>
              </w:rPr>
            </w:pPr>
          </w:p>
        </w:tc>
        <w:tc>
          <w:tcPr>
            <w:tcW w:w="1701" w:type="dxa"/>
          </w:tcPr>
          <w:p w:rsidR="00C41AC2" w:rsidRPr="003A5F70" w:rsidRDefault="00C41AC2">
            <w:pPr>
              <w:spacing w:after="0" w:line="240" w:lineRule="auto"/>
              <w:contextualSpacing/>
              <w:jc w:val="center"/>
              <w:rPr>
                <w:rFonts w:ascii="Times New Roman" w:hAnsi="Times New Roman" w:cs="Times New Roman"/>
                <w:spacing w:val="2"/>
                <w:sz w:val="28"/>
                <w:szCs w:val="28"/>
                <w:shd w:val="clear" w:color="auto" w:fill="FFFFFF"/>
              </w:rPr>
            </w:pPr>
          </w:p>
        </w:tc>
        <w:tc>
          <w:tcPr>
            <w:tcW w:w="3260" w:type="dxa"/>
          </w:tcPr>
          <w:p w:rsidR="00C41AC2" w:rsidRPr="003A5F70" w:rsidRDefault="00C41AC2">
            <w:pPr>
              <w:spacing w:after="0" w:line="240" w:lineRule="auto"/>
              <w:contextualSpacing/>
              <w:jc w:val="center"/>
              <w:rPr>
                <w:rFonts w:ascii="Times New Roman" w:hAnsi="Times New Roman" w:cs="Times New Roman"/>
                <w:spacing w:val="2"/>
                <w:sz w:val="28"/>
                <w:szCs w:val="28"/>
                <w:shd w:val="clear" w:color="auto" w:fill="FFFFFF"/>
                <w:lang w:val="en-US"/>
              </w:rPr>
            </w:pPr>
          </w:p>
        </w:tc>
      </w:tr>
      <w:bookmarkEnd w:id="0"/>
      <w:tr w:rsidR="00C41AC2" w:rsidTr="00CB49B8">
        <w:trPr>
          <w:trHeight w:val="301"/>
        </w:trPr>
        <w:tc>
          <w:tcPr>
            <w:tcW w:w="392" w:type="dxa"/>
          </w:tcPr>
          <w:p w:rsidR="00C41AC2" w:rsidRDefault="00C41AC2">
            <w:pPr>
              <w:spacing w:after="0" w:line="240" w:lineRule="auto"/>
              <w:contextualSpacing/>
              <w:jc w:val="both"/>
              <w:rPr>
                <w:rFonts w:ascii="Times New Roman" w:hAnsi="Times New Roman" w:cs="Times New Roman"/>
                <w:spacing w:val="2"/>
                <w:sz w:val="28"/>
                <w:szCs w:val="28"/>
                <w:shd w:val="clear" w:color="auto" w:fill="FFFFFF"/>
                <w:lang w:val="kk-KZ"/>
              </w:rPr>
            </w:pPr>
          </w:p>
        </w:tc>
        <w:tc>
          <w:tcPr>
            <w:tcW w:w="5528" w:type="dxa"/>
            <w:gridSpan w:val="3"/>
          </w:tcPr>
          <w:p w:rsidR="00C41AC2" w:rsidRDefault="00B06735">
            <w:pPr>
              <w:spacing w:after="0" w:line="240" w:lineRule="auto"/>
              <w:contextualSpacing/>
              <w:jc w:val="center"/>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Орташа есеппен</w:t>
            </w:r>
          </w:p>
        </w:tc>
        <w:tc>
          <w:tcPr>
            <w:tcW w:w="3260" w:type="dxa"/>
          </w:tcPr>
          <w:p w:rsidR="00C41AC2" w:rsidRDefault="003A5F70">
            <w:pPr>
              <w:spacing w:after="0" w:line="240" w:lineRule="auto"/>
              <w:contextualSpacing/>
              <w:jc w:val="center"/>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7</w:t>
            </w:r>
            <w:r w:rsidR="00B06735">
              <w:rPr>
                <w:rFonts w:ascii="Times New Roman" w:hAnsi="Times New Roman" w:cs="Times New Roman"/>
                <w:spacing w:val="2"/>
                <w:sz w:val="28"/>
                <w:szCs w:val="28"/>
                <w:shd w:val="clear" w:color="auto" w:fill="FFFFFF"/>
              </w:rPr>
              <w:t>5,7%</w:t>
            </w:r>
          </w:p>
        </w:tc>
      </w:tr>
    </w:tbl>
    <w:p w:rsidR="00C41AC2" w:rsidRDefault="00C41AC2">
      <w:pPr>
        <w:spacing w:after="0" w:line="240" w:lineRule="auto"/>
        <w:contextualSpacing/>
        <w:jc w:val="both"/>
        <w:rPr>
          <w:rFonts w:ascii="Times New Roman" w:hAnsi="Times New Roman" w:cs="Times New Roman"/>
          <w:sz w:val="28"/>
          <w:szCs w:val="28"/>
          <w:lang w:val="kk-KZ"/>
        </w:rPr>
      </w:pP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6. Ақпараттық ресурстар және кітапхана қоры.</w:t>
      </w:r>
      <w:r>
        <w:rPr>
          <w:rFonts w:ascii="Times New Roman" w:eastAsia="Times New Roman" w:hAnsi="Times New Roman" w:cs="Times New Roman"/>
          <w:color w:val="000000"/>
          <w:sz w:val="28"/>
          <w:szCs w:val="28"/>
          <w:lang w:val="kk-KZ" w:eastAsia="ru-RU"/>
        </w:rPr>
        <w:t xml:space="preserve">  </w:t>
      </w: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бұйрығына сәйкес жасалған. </w:t>
      </w:r>
    </w:p>
    <w:p w:rsidR="00C41AC2" w:rsidRDefault="00B06735">
      <w:pPr>
        <w:jc w:val="both"/>
        <w:rPr>
          <w:rStyle w:val="a8"/>
          <w:rFonts w:ascii="Times New Roman" w:hAnsi="Times New Roman" w:cs="Times New Roman"/>
          <w:color w:val="auto"/>
          <w:sz w:val="28"/>
          <w:szCs w:val="28"/>
          <w:lang w:val="kk-KZ"/>
        </w:rPr>
      </w:pPr>
      <w:r w:rsidRPr="00B06735">
        <w:rPr>
          <w:rStyle w:val="a8"/>
          <w:rFonts w:ascii="Times New Roman" w:hAnsi="Times New Roman" w:cs="Times New Roman"/>
          <w:color w:val="auto"/>
          <w:sz w:val="28"/>
          <w:szCs w:val="28"/>
          <w:lang w:val="kk-KZ"/>
        </w:rPr>
        <w:t>5-</w:t>
      </w:r>
      <w:r>
        <w:rPr>
          <w:rStyle w:val="a8"/>
          <w:rFonts w:ascii="Times New Roman" w:hAnsi="Times New Roman" w:cs="Times New Roman"/>
          <w:color w:val="auto"/>
          <w:sz w:val="28"/>
          <w:szCs w:val="28"/>
          <w:lang w:val="kk-KZ"/>
        </w:rPr>
        <w:t>қосымша</w:t>
      </w:r>
    </w:p>
    <w:p w:rsidR="00C41AC2" w:rsidRDefault="00B06735">
      <w:pPr>
        <w:spacing w:after="0" w:line="240" w:lineRule="auto"/>
        <w:jc w:val="both"/>
        <w:rPr>
          <w:rFonts w:ascii="Times New Roman" w:hAnsi="Times New Roman" w:cs="Times New Roman"/>
          <w:color w:val="000000"/>
          <w:spacing w:val="1"/>
          <w:sz w:val="28"/>
          <w:szCs w:val="28"/>
          <w:shd w:val="clear" w:color="auto" w:fill="FFFFFF"/>
          <w:lang w:val="kk-KZ"/>
        </w:rPr>
      </w:pPr>
      <w:r>
        <w:rPr>
          <w:rFonts w:ascii="Times New Roman" w:hAnsi="Times New Roman" w:cs="Times New Roman"/>
          <w:color w:val="000000"/>
          <w:spacing w:val="1"/>
          <w:sz w:val="28"/>
          <w:szCs w:val="28"/>
          <w:shd w:val="clear" w:color="auto" w:fill="FFFFFF"/>
          <w:lang w:val="kk-KZ"/>
        </w:rPr>
        <w:t xml:space="preserve">   Шағын орталықтың қолданыстағы оқу-әдістемелік кешені Қазақстан Республикасы Білім және ғылым министрінің 2020 жылғы 22 мамырдағы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№216 бұйрығы негізінде жасақталған. Сонымен қатар ұлттық құндылықтарға, шағын орталық  қызметіндегі инновациялық бағыттарға, қолданыстағы  облыстық, қалалық және бөбекжай ішіндегі жобалар мен бағдарламаларға бейімделген баламалы  әдістемелік құралдар және педагогтер әзірлеген, білім бөлімімен бекітілген әдістемелік құралдар қолданылады</w:t>
      </w:r>
    </w:p>
    <w:p w:rsidR="00C41AC2" w:rsidRDefault="00B0673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 xml:space="preserve">                7. Тәрбиеленушілердің білімдерін бағалау </w:t>
      </w:r>
    </w:p>
    <w:p w:rsidR="00C41AC2" w:rsidRDefault="00B0673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Тәрбие мен оқыту нәтижелеріне бағдарланған мазмұнға критерийлер: - баланың даму мониторингін қамтамасыз ететін және оның жеке дамуын жоспарлаудың негізі болып табылатын мектеп жасына дейінгі тәрбиеленушілерді оқыту нәтижелерінің болуы: </w:t>
      </w: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2022-2023 оқу жылы</w:t>
      </w:r>
      <w:r>
        <w:rPr>
          <w:rFonts w:ascii="Times New Roman" w:eastAsia="Times New Roman" w:hAnsi="Times New Roman" w:cs="Times New Roman"/>
          <w:color w:val="000000"/>
          <w:sz w:val="28"/>
          <w:szCs w:val="28"/>
          <w:lang w:val="kk-KZ" w:eastAsia="ru-RU"/>
        </w:rPr>
        <w:t xml:space="preserve"> Модельді іске асыру мақсатында мазмұнды реттейтін нормативті-құқықтық актілерге өзгерістер мен толықтырулар енгізілді, Моделді іске асыру шеңберінде Қазақстан Республикасы Оқуағарту министрінің 2022 жылғы 3 тамыздағы № 348 бұйрығымен Мектепке дейінгі тәрбие мен оқытудың мемлекеттік жалпыға міндетті стандарты (бұдан әрі – Стандарт), Қазақстан Республикасы Оқу-ағарту министрінің 2022 жылғы 9 қыркүйектегі № 394 бұйрығымен Мектепке дейінгі тәрбие мен оқытудың үлгілік оқу жоспарлары және Қазақстан Республикасы Оқу-ағарту министрінің 2022 жылғы 14 қазандағы №422 бұйрығымен Мектепке дейінгі </w:t>
      </w:r>
      <w:r>
        <w:rPr>
          <w:rFonts w:ascii="Times New Roman" w:eastAsia="Times New Roman" w:hAnsi="Times New Roman" w:cs="Times New Roman"/>
          <w:color w:val="000000"/>
          <w:sz w:val="28"/>
          <w:szCs w:val="28"/>
          <w:lang w:val="kk-KZ" w:eastAsia="ru-RU"/>
        </w:rPr>
        <w:lastRenderedPageBreak/>
        <w:t>тәрбие мен оқытудың үлгілік оқу бағдарламасы (бұдан әрі – Үлгілік бағдарлама) мазмұны қайта қаралып бекітілді. Осы нормативтік құқықтық актілерді ескере отырып, Мектепке дейінгі тәрбие мен оқытудың үлгілік бағдарламасы мазмұнын меңгеру бойынша мониторинг жүргізудің әдістемелік ұсынымдары әзірленді. </w:t>
      </w:r>
    </w:p>
    <w:p w:rsidR="00C41AC2" w:rsidRDefault="00B067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Мектепке дейінгі ұйымдағы білім беру процесінің тиімділігі, сондай – ақ баланың даму динамикасы туралы ақпарат алу үшін үлгілік бағдарламаның мазмұнын игеру бойынша мониторинг жүргізіледі. </w:t>
      </w:r>
    </w:p>
    <w:p w:rsidR="00C41AC2" w:rsidRDefault="00B067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(бастапқы – қыркүйекте, аралық - қаңтарда және қорытынды-мамырда).</w:t>
      </w:r>
    </w:p>
    <w:p w:rsidR="00C41AC2" w:rsidRDefault="00B067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Мониторинг мақсаты:</w:t>
      </w:r>
    </w:p>
    <w:p w:rsidR="00C41AC2" w:rsidRDefault="00B067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баланың жетістіктерін бақылау;</w:t>
      </w:r>
    </w:p>
    <w:p w:rsidR="00C41AC2" w:rsidRDefault="00B067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балаларды тәрбиелеу мен дамытуға жеке көзқарасты қамтамасыз ету;</w:t>
      </w:r>
    </w:p>
    <w:p w:rsidR="00C41AC2" w:rsidRDefault="00B067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жедел түзету шараларын жоспарлау негізінде білім беру процесін жетілдіру;</w:t>
      </w:r>
    </w:p>
    <w:p w:rsidR="00C41AC2" w:rsidRDefault="00B067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баланың үлгілік бағдарламаның мазмұнын игеру деңгейін анықтау.</w:t>
      </w:r>
    </w:p>
    <w:p w:rsidR="00C41AC2" w:rsidRDefault="00B067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Нәтижелер «бақылау парағында» толтырылады. Алынған мәліметтер негізінде топтағы әрбір балаға  жеке даму картасы толтырылады. Мониторинг нәтижелері бойынша I, II даму деңгейіндегі балалармен қосымша жеке жұмыс жүргізіледі.</w:t>
      </w:r>
    </w:p>
    <w:p w:rsidR="00C41AC2" w:rsidRDefault="00B067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Баланы дамуының жеке картасында «түзету іс-шаралары» бөлімінде балалармен жұмыс істейтін педагогтер мен мамандар мониторинг деректерінің қорытындысы бойынша баланы одан әрі дамыту жөніндегі іс-шараларды толтырады. Педагогикалық диагностиканы тәрбиеші басқа педагогикалық қызметкерлермен тығыз ынтымақтастықта жүзеге асырады.</w:t>
      </w:r>
    </w:p>
    <w:p w:rsidR="00C41AC2" w:rsidRDefault="00B06735" w:rsidP="002B6F76">
      <w:pPr>
        <w:spacing w:after="0" w:line="240" w:lineRule="auto"/>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Балалардың біліктері мен  дағдыларының дамуын бақылау бойынша мониторинг үлгілік оқу бағдарламасының мазмұнын іске асыру бойынша педагогтердің жұмыс сапасын жетілдіруге ынталандырады. </w:t>
      </w:r>
      <w:r>
        <w:rPr>
          <w:rFonts w:ascii="Times New Roman" w:eastAsia="Times New Roman" w:hAnsi="Times New Roman" w:cs="Times New Roman"/>
          <w:sz w:val="28"/>
          <w:szCs w:val="28"/>
          <w:lang w:val="kk-KZ" w:eastAsia="ru-RU"/>
        </w:rPr>
        <w:br/>
      </w:r>
      <w:r>
        <w:rPr>
          <w:rFonts w:ascii="Times New Roman" w:hAnsi="Times New Roman" w:cs="Times New Roman"/>
          <w:b/>
          <w:sz w:val="28"/>
          <w:szCs w:val="28"/>
          <w:lang w:val="kk-KZ"/>
        </w:rPr>
        <w:t xml:space="preserve">      </w:t>
      </w:r>
      <w:r w:rsidR="002B6F76">
        <w:rPr>
          <w:rFonts w:ascii="Times New Roman" w:eastAsia="Times New Roman" w:hAnsi="Times New Roman" w:cs="Times New Roman"/>
          <w:color w:val="000000"/>
          <w:sz w:val="28"/>
          <w:szCs w:val="28"/>
          <w:lang w:val="kk-KZ" w:eastAsia="ru-RU"/>
        </w:rPr>
        <w:t>О</w:t>
      </w:r>
      <w:r>
        <w:rPr>
          <w:rFonts w:ascii="Times New Roman" w:eastAsia="Times New Roman" w:hAnsi="Times New Roman" w:cs="Times New Roman"/>
          <w:color w:val="000000"/>
          <w:sz w:val="28"/>
          <w:szCs w:val="28"/>
          <w:lang w:val="kk-KZ" w:eastAsia="ru-RU"/>
        </w:rPr>
        <w:t>сылайша, осы мон</w:t>
      </w:r>
      <w:r w:rsidR="002B6F76">
        <w:rPr>
          <w:rFonts w:ascii="Times New Roman" w:eastAsia="Times New Roman" w:hAnsi="Times New Roman" w:cs="Times New Roman"/>
          <w:color w:val="000000"/>
          <w:sz w:val="28"/>
          <w:szCs w:val="28"/>
          <w:lang w:val="kk-KZ" w:eastAsia="ru-RU"/>
        </w:rPr>
        <w:t>иторингтің нәтижелері педагогк</w:t>
      </w:r>
      <w:r>
        <w:rPr>
          <w:rFonts w:ascii="Times New Roman" w:eastAsia="Times New Roman" w:hAnsi="Times New Roman" w:cs="Times New Roman"/>
          <w:color w:val="000000"/>
          <w:sz w:val="28"/>
          <w:szCs w:val="28"/>
          <w:lang w:val="kk-KZ" w:eastAsia="ru-RU"/>
        </w:rPr>
        <w:t>е  жаңа оқу жылына тәрбие мен дамытудың ұйымдастыру формаларын, әдістері мен әдістерін таңдауда әр балаға сараланған тәсілді анықтауға көмектеседі. Маниторингтің қорытынды нәтижелері білім беру бағдарламасын меңгерудің жеткілікті деңгейін көрсетеді. Нәтижелер барлық бөлімдер бойынша балалар бағдарламасын игерудегі тұрақтылық туралы айтады. Орындалған жұмыстың нәтижесі айқын. Балалар ересектермен және құрдастарымен қарым-қатынас орнатуды біледі: өзін-өзі бақылау дағдылары бар, жағдайға мойынсұнуды біледі, өз қалауына сәйкес келмейді. Олар өздерінің іс-әрекеттері мен мотивтерін бағалау олардың өздеріне деген көзқарасымен емес, ең алдымен, олардың іс-әрекеттері айналасындағылардың көз алдында қалай көрінетіндігімен анықталатынын түсінеді. Әркімнің әлем туралы өзіндік идеясы бар. Әр баланың жеке ерекшеліктері,мотивтері, өмірлік ұстанымы бар. Әр бала-даралық.</w:t>
      </w:r>
    </w:p>
    <w:p w:rsidR="00C41AC2" w:rsidRDefault="00B06735">
      <w:pPr>
        <w:spacing w:after="0" w:line="240" w:lineRule="auto"/>
        <w:jc w:val="both"/>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8.Білім беру процесіне қатысушылардың және т.б сауалнамасы</w:t>
      </w:r>
    </w:p>
    <w:tbl>
      <w:tblPr>
        <w:tblW w:w="9356" w:type="dxa"/>
        <w:tblCellSpacing w:w="0" w:type="dxa"/>
        <w:tblInd w:w="108" w:type="dxa"/>
        <w:tblBorders>
          <w:top w:val="single" w:sz="4" w:space="0" w:color="CFCFCF"/>
          <w:left w:val="single" w:sz="4" w:space="0" w:color="CFCFCF"/>
          <w:bottom w:val="single" w:sz="4" w:space="0" w:color="CFCFCF"/>
          <w:right w:val="single" w:sz="4" w:space="0" w:color="CFCFCF"/>
        </w:tblBorders>
        <w:tblLayout w:type="fixed"/>
        <w:tblLook w:val="04A0" w:firstRow="1" w:lastRow="0" w:firstColumn="1" w:lastColumn="0" w:noHBand="0" w:noVBand="1"/>
      </w:tblPr>
      <w:tblGrid>
        <w:gridCol w:w="3532"/>
        <w:gridCol w:w="5824"/>
      </w:tblGrid>
      <w:tr w:rsidR="00C41AC2">
        <w:trPr>
          <w:trHeight w:val="230"/>
          <w:tblCellSpacing w:w="0" w:type="dxa"/>
        </w:trPr>
        <w:tc>
          <w:tcPr>
            <w:tcW w:w="3532" w:type="dxa"/>
            <w:tcBorders>
              <w:top w:val="single" w:sz="4" w:space="0" w:color="auto"/>
              <w:left w:val="single" w:sz="4" w:space="0" w:color="auto"/>
              <w:bottom w:val="single" w:sz="4" w:space="0" w:color="auto"/>
              <w:right w:val="single" w:sz="4" w:space="0" w:color="auto"/>
            </w:tcBorders>
          </w:tcPr>
          <w:p w:rsidR="00C41AC2" w:rsidRDefault="00B06735">
            <w:pPr>
              <w:spacing w:after="0" w:line="240" w:lineRule="auto"/>
              <w:ind w:left="20"/>
              <w:jc w:val="both"/>
              <w:rPr>
                <w:rFonts w:ascii="Times New Roman" w:hAnsi="Times New Roman" w:cs="Times New Roman"/>
                <w:sz w:val="28"/>
                <w:szCs w:val="28"/>
              </w:rPr>
            </w:pPr>
            <w:r>
              <w:rPr>
                <w:rFonts w:ascii="Times New Roman" w:hAnsi="Times New Roman" w:cs="Times New Roman"/>
                <w:sz w:val="28"/>
                <w:szCs w:val="28"/>
              </w:rPr>
              <w:t>Ата-аналардың сауалнама нәтижелерін талдау</w:t>
            </w:r>
          </w:p>
        </w:tc>
        <w:tc>
          <w:tcPr>
            <w:tcW w:w="5824" w:type="dxa"/>
            <w:tcBorders>
              <w:top w:val="single" w:sz="4" w:space="0" w:color="auto"/>
              <w:left w:val="single" w:sz="4" w:space="0" w:color="auto"/>
              <w:bottom w:val="single" w:sz="4" w:space="0" w:color="auto"/>
              <w:right w:val="single" w:sz="4" w:space="0" w:color="auto"/>
            </w:tcBorders>
          </w:tcPr>
          <w:p w:rsidR="00C41AC2" w:rsidRDefault="00CB49B8">
            <w:pPr>
              <w:spacing w:after="0" w:line="240" w:lineRule="auto"/>
              <w:ind w:right="40"/>
              <w:jc w:val="both"/>
              <w:rPr>
                <w:rFonts w:ascii="Times New Roman" w:hAnsi="Times New Roman" w:cs="Times New Roman"/>
                <w:sz w:val="28"/>
                <w:szCs w:val="28"/>
              </w:rPr>
            </w:pPr>
            <w:r>
              <w:rPr>
                <w:rFonts w:ascii="Times New Roman" w:hAnsi="Times New Roman" w:cs="Times New Roman"/>
                <w:sz w:val="28"/>
                <w:szCs w:val="28"/>
                <w:lang w:val="kk-KZ"/>
              </w:rPr>
              <w:t xml:space="preserve">Ересек тобындағы </w:t>
            </w:r>
            <w:r w:rsidR="00B06735">
              <w:rPr>
                <w:rFonts w:ascii="Times New Roman" w:hAnsi="Times New Roman" w:cs="Times New Roman"/>
                <w:sz w:val="28"/>
                <w:szCs w:val="28"/>
              </w:rPr>
              <w:t>3 тәрбиеленушілердің(100%</w:t>
            </w:r>
            <w:r w:rsidR="00B06735">
              <w:rPr>
                <w:rFonts w:ascii="Times New Roman" w:hAnsi="Times New Roman" w:cs="Times New Roman"/>
                <w:sz w:val="28"/>
                <w:szCs w:val="28"/>
                <w:lang w:val="kk-KZ"/>
              </w:rPr>
              <w:t>)</w:t>
            </w:r>
            <w:r w:rsidR="00B06735">
              <w:rPr>
                <w:rFonts w:ascii="Times New Roman" w:hAnsi="Times New Roman" w:cs="Times New Roman"/>
                <w:sz w:val="28"/>
                <w:szCs w:val="28"/>
              </w:rPr>
              <w:t xml:space="preserve"> ата-аналары (заңды өкілдері) қатысып,  </w:t>
            </w:r>
            <w:r w:rsidR="00B06735">
              <w:rPr>
                <w:rFonts w:ascii="Times New Roman" w:hAnsi="Times New Roman" w:cs="Times New Roman"/>
                <w:sz w:val="28"/>
                <w:szCs w:val="28"/>
                <w:lang w:eastAsia="ru-RU"/>
              </w:rPr>
              <w:t xml:space="preserve">олардың 84.6%-ы тәрбиеленушілердің дайындық деңгейіне </w:t>
            </w:r>
            <w:r w:rsidR="00B06735">
              <w:rPr>
                <w:rFonts w:ascii="Times New Roman" w:hAnsi="Times New Roman" w:cs="Times New Roman"/>
                <w:sz w:val="28"/>
                <w:szCs w:val="28"/>
                <w:lang w:eastAsia="ru-RU"/>
              </w:rPr>
              <w:lastRenderedPageBreak/>
              <w:t>қанағаттанатынын көрсеткен.</w:t>
            </w:r>
          </w:p>
        </w:tc>
      </w:tr>
      <w:tr w:rsidR="00C41AC2">
        <w:trPr>
          <w:trHeight w:val="230"/>
          <w:tblCellSpacing w:w="0" w:type="dxa"/>
        </w:trPr>
        <w:tc>
          <w:tcPr>
            <w:tcW w:w="3532" w:type="dxa"/>
            <w:tcBorders>
              <w:top w:val="single" w:sz="4" w:space="0" w:color="auto"/>
              <w:left w:val="single" w:sz="4" w:space="0" w:color="auto"/>
              <w:bottom w:val="single" w:sz="4" w:space="0" w:color="auto"/>
              <w:right w:val="single" w:sz="4" w:space="0" w:color="auto"/>
            </w:tcBorders>
          </w:tcPr>
          <w:p w:rsidR="00C41AC2" w:rsidRDefault="00B06735">
            <w:pPr>
              <w:spacing w:after="0" w:line="240" w:lineRule="auto"/>
              <w:ind w:left="20"/>
              <w:jc w:val="both"/>
              <w:rPr>
                <w:rFonts w:ascii="Times New Roman" w:hAnsi="Times New Roman" w:cs="Times New Roman"/>
                <w:sz w:val="28"/>
                <w:szCs w:val="28"/>
              </w:rPr>
            </w:pPr>
            <w:r>
              <w:rPr>
                <w:rFonts w:ascii="Times New Roman" w:hAnsi="Times New Roman" w:cs="Times New Roman"/>
                <w:sz w:val="28"/>
                <w:szCs w:val="28"/>
              </w:rPr>
              <w:lastRenderedPageBreak/>
              <w:t>Педагогтердің сауалнама нәтижелерін талдау</w:t>
            </w:r>
          </w:p>
        </w:tc>
        <w:tc>
          <w:tcPr>
            <w:tcW w:w="5824" w:type="dxa"/>
            <w:tcBorders>
              <w:top w:val="single" w:sz="4" w:space="0" w:color="auto"/>
              <w:left w:val="single" w:sz="4" w:space="0" w:color="auto"/>
              <w:bottom w:val="single" w:sz="4" w:space="0" w:color="auto"/>
              <w:right w:val="single" w:sz="4" w:space="0" w:color="auto"/>
            </w:tcBorders>
          </w:tcPr>
          <w:p w:rsidR="00C41AC2" w:rsidRDefault="00B06735">
            <w:pPr>
              <w:spacing w:after="0" w:line="240" w:lineRule="auto"/>
              <w:ind w:left="20"/>
              <w:jc w:val="both"/>
              <w:rPr>
                <w:rFonts w:ascii="Times New Roman" w:hAnsi="Times New Roman" w:cs="Times New Roman"/>
                <w:sz w:val="28"/>
                <w:szCs w:val="28"/>
              </w:rPr>
            </w:pPr>
            <w:r>
              <w:rPr>
                <w:rFonts w:ascii="Times New Roman" w:hAnsi="Times New Roman" w:cs="Times New Roman"/>
                <w:sz w:val="28"/>
                <w:szCs w:val="28"/>
                <w:lang w:eastAsia="ru-RU"/>
              </w:rPr>
              <w:t xml:space="preserve">Мектепте </w:t>
            </w:r>
            <w:r>
              <w:rPr>
                <w:rFonts w:ascii="Times New Roman" w:hAnsi="Times New Roman" w:cs="Times New Roman"/>
                <w:sz w:val="28"/>
                <w:szCs w:val="28"/>
                <w:lang w:val="kk-KZ" w:eastAsia="ru-RU"/>
              </w:rPr>
              <w:t>дейінгі білім беру педагогттерінің</w:t>
            </w:r>
            <w:r>
              <w:rPr>
                <w:rFonts w:ascii="Times New Roman" w:hAnsi="Times New Roman" w:cs="Times New Roman"/>
                <w:sz w:val="28"/>
                <w:szCs w:val="28"/>
                <w:lang w:eastAsia="ru-RU"/>
              </w:rPr>
              <w:t xml:space="preserve"> 100%-ы сауалнамаға қатысып, олардың </w:t>
            </w:r>
            <w:r>
              <w:rPr>
                <w:rFonts w:ascii="Times New Roman" w:hAnsi="Times New Roman" w:cs="Times New Roman"/>
                <w:sz w:val="28"/>
                <w:szCs w:val="28"/>
                <w:lang w:val="kk-KZ" w:eastAsia="ru-RU"/>
              </w:rPr>
              <w:t xml:space="preserve"> </w:t>
            </w:r>
            <w:r>
              <w:rPr>
                <w:rFonts w:ascii="Times New Roman" w:hAnsi="Times New Roman" w:cs="Times New Roman"/>
                <w:sz w:val="28"/>
                <w:szCs w:val="28"/>
                <w:lang w:eastAsia="ru-RU"/>
              </w:rPr>
              <w:t>100%-ы сапалы оқытумен тәрбиелеу үшін жағдайдың жасалу деңгейіне қанағаттанатынын көрсеткен</w:t>
            </w:r>
          </w:p>
        </w:tc>
      </w:tr>
    </w:tbl>
    <w:p w:rsidR="00C41AC2" w:rsidRDefault="00C41AC2">
      <w:pPr>
        <w:spacing w:after="0" w:line="240" w:lineRule="auto"/>
        <w:jc w:val="both"/>
        <w:rPr>
          <w:rFonts w:ascii="Times New Roman" w:eastAsia="Times New Roman" w:hAnsi="Times New Roman" w:cs="Times New Roman"/>
          <w:b/>
          <w:color w:val="000000"/>
          <w:sz w:val="28"/>
          <w:szCs w:val="28"/>
          <w:lang w:val="kk-KZ" w:eastAsia="ru-RU"/>
        </w:rPr>
      </w:pPr>
    </w:p>
    <w:p w:rsidR="00C41AC2" w:rsidRDefault="00B06735">
      <w:pPr>
        <w:spacing w:after="0" w:line="240" w:lineRule="auto"/>
        <w:jc w:val="both"/>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9.Кемшіліктер мен ескертулер, олардың шешілу жолдары</w:t>
      </w:r>
    </w:p>
    <w:p w:rsidR="00C41AC2" w:rsidRDefault="00C41AC2">
      <w:pPr>
        <w:spacing w:after="0" w:line="240" w:lineRule="auto"/>
        <w:jc w:val="both"/>
        <w:rPr>
          <w:rFonts w:ascii="Times New Roman" w:eastAsia="Times New Roman" w:hAnsi="Times New Roman" w:cs="Times New Roman"/>
          <w:b/>
          <w:color w:val="000000"/>
          <w:sz w:val="28"/>
          <w:szCs w:val="28"/>
          <w:lang w:val="kk-KZ" w:eastAsia="ru-RU"/>
        </w:rPr>
      </w:pPr>
    </w:p>
    <w:tbl>
      <w:tblPr>
        <w:tblStyle w:val="ab"/>
        <w:tblW w:w="0" w:type="auto"/>
        <w:tblInd w:w="108" w:type="dxa"/>
        <w:tblLook w:val="04A0" w:firstRow="1" w:lastRow="0" w:firstColumn="1" w:lastColumn="0" w:noHBand="0" w:noVBand="1"/>
      </w:tblPr>
      <w:tblGrid>
        <w:gridCol w:w="4678"/>
        <w:gridCol w:w="4678"/>
      </w:tblGrid>
      <w:tr w:rsidR="00C41AC2" w:rsidTr="004C7414">
        <w:tc>
          <w:tcPr>
            <w:tcW w:w="4678" w:type="dxa"/>
          </w:tcPr>
          <w:p w:rsidR="00C41AC2" w:rsidRDefault="00B06735">
            <w:pPr>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Кемшіліктер</w:t>
            </w:r>
          </w:p>
        </w:tc>
        <w:tc>
          <w:tcPr>
            <w:tcW w:w="4678" w:type="dxa"/>
          </w:tcPr>
          <w:p w:rsidR="00C41AC2" w:rsidRDefault="00B06735">
            <w:pPr>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шешілу жолдары</w:t>
            </w:r>
          </w:p>
        </w:tc>
      </w:tr>
      <w:tr w:rsidR="00C41AC2" w:rsidRPr="002D440C" w:rsidTr="004C7414">
        <w:tc>
          <w:tcPr>
            <w:tcW w:w="4678" w:type="dxa"/>
          </w:tcPr>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1.Педагогтердің біліктілік санатын көтеруге бағытталған жұмыстардың қажеттілігі</w:t>
            </w:r>
          </w:p>
        </w:tc>
        <w:tc>
          <w:tcPr>
            <w:tcW w:w="4678" w:type="dxa"/>
          </w:tcPr>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Педагогтердің өз саласы бойынша түрлі семинарларға, ғылыми конференцияларға қатысуға ынталандыру, зерттеу топтарына ендіру;</w:t>
            </w:r>
          </w:p>
        </w:tc>
      </w:tr>
      <w:tr w:rsidR="00C41AC2" w:rsidRPr="002D440C" w:rsidTr="004C7414">
        <w:tc>
          <w:tcPr>
            <w:tcW w:w="4678" w:type="dxa"/>
          </w:tcPr>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2.Педагогтердің нормативтік құжаттармен жұмыс жасау дағдыларын жетілдіру</w:t>
            </w:r>
          </w:p>
        </w:tc>
        <w:tc>
          <w:tcPr>
            <w:tcW w:w="4678" w:type="dxa"/>
          </w:tcPr>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Шеберлік сабақтары, оқыту семинарлары, тәлімгерлік орта арқылы дағдылар қалыптастыру</w:t>
            </w:r>
          </w:p>
        </w:tc>
      </w:tr>
      <w:tr w:rsidR="00C41AC2" w:rsidRPr="002D440C" w:rsidTr="004C7414">
        <w:tc>
          <w:tcPr>
            <w:tcW w:w="4678" w:type="dxa"/>
          </w:tcPr>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3.Мектепке дейінгі тәрбие беруде жаңа идеялар мен тәсілдерді тәжірибеге ендіруге ынталы болу дағдыларын дамыту</w:t>
            </w:r>
          </w:p>
        </w:tc>
        <w:tc>
          <w:tcPr>
            <w:tcW w:w="4678" w:type="dxa"/>
          </w:tcPr>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Ашық сабақтар, мектепішілік бақылау жоспарына ендіру;</w:t>
            </w:r>
          </w:p>
        </w:tc>
      </w:tr>
      <w:tr w:rsidR="00C41AC2" w:rsidRPr="002D440C" w:rsidTr="004C7414">
        <w:tc>
          <w:tcPr>
            <w:tcW w:w="4678" w:type="dxa"/>
          </w:tcPr>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4.Ұйымдастырылған іс-әрекетті ұйымдастыруда жаңаша әдіс-тәсілдерді насихаттау, өзара тәжірибе алмасуда әдістемелік жұмыстарды арттыру</w:t>
            </w:r>
          </w:p>
        </w:tc>
        <w:tc>
          <w:tcPr>
            <w:tcW w:w="4678" w:type="dxa"/>
          </w:tcPr>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Әдістемелік пән бірлестігі жұмысына басшылық пен бақылау</w:t>
            </w:r>
          </w:p>
        </w:tc>
      </w:tr>
      <w:tr w:rsidR="004C7414" w:rsidRPr="002D440C" w:rsidTr="00646661">
        <w:tc>
          <w:tcPr>
            <w:tcW w:w="9356" w:type="dxa"/>
            <w:gridSpan w:val="2"/>
          </w:tcPr>
          <w:p w:rsidR="004C7414" w:rsidRDefault="004C7414">
            <w:pPr>
              <w:spacing w:after="0" w:line="240" w:lineRule="auto"/>
              <w:jc w:val="both"/>
              <w:rPr>
                <w:rFonts w:ascii="Times New Roman" w:eastAsia="Times New Roman" w:hAnsi="Times New Roman" w:cs="Times New Roman"/>
                <w:color w:val="000000"/>
                <w:sz w:val="28"/>
                <w:szCs w:val="28"/>
                <w:lang w:val="kk-KZ" w:eastAsia="ru-RU"/>
              </w:rPr>
            </w:pPr>
          </w:p>
          <w:p w:rsidR="004C7414" w:rsidRDefault="004C7414">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5.Жас маманмен  тәлімгерлік жұмысты жетілдіру</w:t>
            </w:r>
          </w:p>
          <w:p w:rsidR="004C7414" w:rsidRDefault="004C7414">
            <w:pPr>
              <w:spacing w:after="0" w:line="240" w:lineRule="auto"/>
              <w:jc w:val="both"/>
              <w:rPr>
                <w:rFonts w:ascii="Times New Roman" w:eastAsia="Times New Roman" w:hAnsi="Times New Roman" w:cs="Times New Roman"/>
                <w:color w:val="000000"/>
                <w:sz w:val="28"/>
                <w:szCs w:val="28"/>
                <w:lang w:val="kk-KZ" w:eastAsia="ru-RU"/>
              </w:rPr>
            </w:pPr>
          </w:p>
          <w:p w:rsidR="004C7414" w:rsidRDefault="004C7414">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Тәлімгерлік орта арқылы жас маманның әдістемелік дағдыларын дамыту</w:t>
            </w:r>
          </w:p>
        </w:tc>
      </w:tr>
      <w:tr w:rsidR="00C41AC2" w:rsidRPr="002D440C" w:rsidTr="004C7414">
        <w:tc>
          <w:tcPr>
            <w:tcW w:w="4678" w:type="dxa"/>
          </w:tcPr>
          <w:p w:rsidR="00C41AC2" w:rsidRDefault="00B06735">
            <w:pPr>
              <w:tabs>
                <w:tab w:val="left" w:pos="695"/>
              </w:tabs>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6.</w:t>
            </w:r>
            <w:r>
              <w:rPr>
                <w:rFonts w:ascii="Times New Roman" w:eastAsia="Times New Roman" w:hAnsi="Times New Roman" w:cs="Times New Roman"/>
                <w:color w:val="000000"/>
                <w:sz w:val="28"/>
                <w:szCs w:val="28"/>
                <w:lang w:val="kk-KZ" w:eastAsia="ru-RU"/>
              </w:rPr>
              <w:tab/>
              <w:t>Тәрбие мен оқыту нәтижелеріне бағдарланған жұмыстарды дамыту</w:t>
            </w:r>
          </w:p>
        </w:tc>
        <w:tc>
          <w:tcPr>
            <w:tcW w:w="4678" w:type="dxa"/>
          </w:tcPr>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Коучинг арқылы нақты дағдыларды қалыптастыру</w:t>
            </w:r>
          </w:p>
        </w:tc>
      </w:tr>
    </w:tbl>
    <w:p w:rsidR="00C41AC2" w:rsidRDefault="00C41AC2">
      <w:pPr>
        <w:spacing w:after="0" w:line="240" w:lineRule="auto"/>
        <w:jc w:val="both"/>
        <w:rPr>
          <w:rFonts w:ascii="Times New Roman" w:eastAsia="Times New Roman" w:hAnsi="Times New Roman" w:cs="Times New Roman"/>
          <w:b/>
          <w:color w:val="000000"/>
          <w:sz w:val="28"/>
          <w:szCs w:val="28"/>
          <w:lang w:val="kk-KZ" w:eastAsia="ru-RU"/>
        </w:rPr>
      </w:pPr>
    </w:p>
    <w:p w:rsidR="00C41AC2" w:rsidRDefault="00B06735">
      <w:pPr>
        <w:spacing w:after="0" w:line="240" w:lineRule="auto"/>
        <w:jc w:val="both"/>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Pr>
          <w:rFonts w:ascii="Times New Roman" w:eastAsia="Times New Roman" w:hAnsi="Times New Roman" w:cs="Times New Roman"/>
          <w:b/>
          <w:color w:val="000000"/>
          <w:sz w:val="28"/>
          <w:szCs w:val="28"/>
          <w:lang w:eastAsia="ru-RU"/>
        </w:rPr>
        <w:t>10.</w:t>
      </w:r>
      <w:r>
        <w:rPr>
          <w:rFonts w:ascii="Times New Roman" w:eastAsia="Times New Roman" w:hAnsi="Times New Roman" w:cs="Times New Roman"/>
          <w:b/>
          <w:color w:val="000000"/>
          <w:sz w:val="28"/>
          <w:szCs w:val="28"/>
          <w:lang w:val="kk-KZ" w:eastAsia="ru-RU"/>
        </w:rPr>
        <w:t>Қорытынды мен ұсыныстар</w:t>
      </w:r>
    </w:p>
    <w:p w:rsidR="00C41AC2" w:rsidRDefault="00C41AC2">
      <w:pPr>
        <w:spacing w:after="0" w:line="240" w:lineRule="auto"/>
        <w:jc w:val="both"/>
        <w:rPr>
          <w:rFonts w:ascii="Times New Roman" w:eastAsia="Times New Roman" w:hAnsi="Times New Roman" w:cs="Times New Roman"/>
          <w:b/>
          <w:color w:val="000000"/>
          <w:sz w:val="28"/>
          <w:szCs w:val="28"/>
          <w:lang w:val="kk-KZ" w:eastAsia="ru-RU"/>
        </w:rPr>
      </w:pPr>
    </w:p>
    <w:tbl>
      <w:tblPr>
        <w:tblStyle w:val="ab"/>
        <w:tblW w:w="0" w:type="auto"/>
        <w:tblLook w:val="04A0" w:firstRow="1" w:lastRow="0" w:firstColumn="1" w:lastColumn="0" w:noHBand="0" w:noVBand="1"/>
      </w:tblPr>
      <w:tblGrid>
        <w:gridCol w:w="9572"/>
      </w:tblGrid>
      <w:tr w:rsidR="00C41AC2" w:rsidRPr="002D440C">
        <w:tc>
          <w:tcPr>
            <w:tcW w:w="9572" w:type="dxa"/>
          </w:tcPr>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1.Мектепке дейінгі білім беру мекемесінің тәрбиеленушілерінің білім беру салалары бойынша бағдарламалық материалды меңгеру мониторингінің нәтижелері  бойынша әр баланың даму аймағын , күтілетін нәтижені болжай алу әдістемесін игеру;</w:t>
            </w:r>
          </w:p>
          <w:p w:rsidR="00C41AC2" w:rsidRDefault="00B0673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2.Әр оқу жылында мектепке дейінгі білім берудің өзіндік талдауын жасау, проблемалар мен  аралық нәтижелерді саралауды тәжірибеге алу;</w:t>
            </w:r>
          </w:p>
          <w:p w:rsidR="00C41AC2" w:rsidRDefault="00B06735">
            <w:pPr>
              <w:spacing w:after="0" w:line="240" w:lineRule="auto"/>
              <w:jc w:val="both"/>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3.Бағалау  барысында анықталған кемшіліктер бойынша түзету жұмыстарын </w:t>
            </w:r>
            <w:r>
              <w:rPr>
                <w:rFonts w:ascii="Times New Roman" w:eastAsia="Times New Roman" w:hAnsi="Times New Roman" w:cs="Times New Roman"/>
                <w:color w:val="000000"/>
                <w:sz w:val="28"/>
                <w:szCs w:val="28"/>
                <w:lang w:val="kk-KZ" w:eastAsia="ru-RU"/>
              </w:rPr>
              <w:lastRenderedPageBreak/>
              <w:t>жүргізу, келесі жұмыстарда назарға алу;</w:t>
            </w:r>
          </w:p>
        </w:tc>
      </w:tr>
    </w:tbl>
    <w:p w:rsidR="00C41AC2" w:rsidRDefault="00C41AC2">
      <w:pPr>
        <w:spacing w:after="0" w:line="240" w:lineRule="auto"/>
        <w:jc w:val="both"/>
        <w:rPr>
          <w:rFonts w:ascii="Times New Roman" w:eastAsia="Times New Roman" w:hAnsi="Times New Roman" w:cs="Times New Roman"/>
          <w:b/>
          <w:color w:val="000000"/>
          <w:sz w:val="28"/>
          <w:szCs w:val="28"/>
          <w:lang w:val="kk-KZ" w:eastAsia="ru-RU"/>
        </w:rPr>
      </w:pPr>
    </w:p>
    <w:p w:rsidR="00C41AC2" w:rsidRDefault="00B06735">
      <w:pPr>
        <w:tabs>
          <w:tab w:val="left" w:pos="2408"/>
        </w:tabs>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ab/>
      </w:r>
    </w:p>
    <w:p w:rsidR="00C41AC2" w:rsidRDefault="00C41AC2">
      <w:pPr>
        <w:spacing w:after="0" w:line="240" w:lineRule="auto"/>
        <w:jc w:val="both"/>
        <w:rPr>
          <w:rFonts w:ascii="Times New Roman" w:eastAsia="Times New Roman" w:hAnsi="Times New Roman" w:cs="Times New Roman"/>
          <w:color w:val="000000"/>
          <w:sz w:val="28"/>
          <w:szCs w:val="28"/>
          <w:lang w:val="kk-KZ" w:eastAsia="ru-RU"/>
        </w:rPr>
      </w:pPr>
    </w:p>
    <w:p w:rsidR="00C41AC2" w:rsidRDefault="00C41AC2">
      <w:pPr>
        <w:spacing w:after="0" w:line="240" w:lineRule="auto"/>
        <w:rPr>
          <w:rFonts w:ascii="Times New Roman" w:hAnsi="Times New Roman" w:cs="Times New Roman"/>
          <w:sz w:val="28"/>
          <w:szCs w:val="28"/>
          <w:lang w:val="kk-KZ"/>
        </w:rPr>
      </w:pPr>
    </w:p>
    <w:p w:rsidR="00C41AC2" w:rsidRDefault="00C41AC2">
      <w:pPr>
        <w:spacing w:after="0" w:line="240" w:lineRule="auto"/>
        <w:rPr>
          <w:rFonts w:ascii="Times New Roman" w:hAnsi="Times New Roman" w:cs="Times New Roman"/>
          <w:sz w:val="28"/>
          <w:szCs w:val="28"/>
          <w:lang w:val="kk-KZ"/>
        </w:rPr>
      </w:pPr>
    </w:p>
    <w:p w:rsidR="00C41AC2" w:rsidRDefault="00C41AC2">
      <w:pPr>
        <w:spacing w:after="0" w:line="240" w:lineRule="auto"/>
        <w:rPr>
          <w:rFonts w:ascii="Times New Roman" w:hAnsi="Times New Roman" w:cs="Times New Roman"/>
          <w:sz w:val="28"/>
          <w:szCs w:val="28"/>
          <w:lang w:val="kk-KZ"/>
        </w:rPr>
      </w:pPr>
    </w:p>
    <w:p w:rsidR="00C41AC2" w:rsidRDefault="00C41AC2">
      <w:pPr>
        <w:spacing w:after="0" w:line="240" w:lineRule="auto"/>
        <w:rPr>
          <w:rFonts w:ascii="Times New Roman" w:hAnsi="Times New Roman" w:cs="Times New Roman"/>
          <w:sz w:val="28"/>
          <w:szCs w:val="28"/>
          <w:lang w:val="kk-KZ"/>
        </w:rPr>
      </w:pPr>
    </w:p>
    <w:p w:rsidR="00C41AC2" w:rsidRPr="002B6F76" w:rsidRDefault="00C41AC2">
      <w:pPr>
        <w:spacing w:after="0" w:line="240" w:lineRule="auto"/>
        <w:jc w:val="center"/>
        <w:rPr>
          <w:rFonts w:ascii="Times New Roman" w:hAnsi="Times New Roman" w:cs="Times New Roman"/>
          <w:sz w:val="28"/>
          <w:szCs w:val="28"/>
          <w:lang w:val="kk-KZ"/>
        </w:rPr>
      </w:pPr>
    </w:p>
    <w:sectPr w:rsidR="00C41AC2" w:rsidRPr="002B6F76">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159" w:rsidRDefault="00CB6159">
      <w:pPr>
        <w:spacing w:line="240" w:lineRule="auto"/>
      </w:pPr>
      <w:r>
        <w:separator/>
      </w:r>
    </w:p>
  </w:endnote>
  <w:endnote w:type="continuationSeparator" w:id="0">
    <w:p w:rsidR="00CB6159" w:rsidRDefault="00CB6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default"/>
    <w:sig w:usb0="FFFFFFFF" w:usb1="E9FFFFFF" w:usb2="0000003F" w:usb3="00000000" w:csb0="603F01FF" w:csb1="FFFF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159" w:rsidRDefault="00CB6159">
      <w:pPr>
        <w:spacing w:after="0"/>
      </w:pPr>
      <w:r>
        <w:separator/>
      </w:r>
    </w:p>
  </w:footnote>
  <w:footnote w:type="continuationSeparator" w:id="0">
    <w:p w:rsidR="00CB6159" w:rsidRDefault="00CB615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802"/>
    <w:multiLevelType w:val="multilevel"/>
    <w:tmpl w:val="002B28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6C5B3544"/>
    <w:multiLevelType w:val="multilevel"/>
    <w:tmpl w:val="6C5B3544"/>
    <w:lvl w:ilvl="0">
      <w:start w:val="202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3D"/>
    <w:rsid w:val="00011625"/>
    <w:rsid w:val="00014D51"/>
    <w:rsid w:val="000245F2"/>
    <w:rsid w:val="00037C3F"/>
    <w:rsid w:val="00045874"/>
    <w:rsid w:val="00050320"/>
    <w:rsid w:val="00062657"/>
    <w:rsid w:val="00067B01"/>
    <w:rsid w:val="00074839"/>
    <w:rsid w:val="00074A6B"/>
    <w:rsid w:val="00082516"/>
    <w:rsid w:val="00083BFB"/>
    <w:rsid w:val="0008488C"/>
    <w:rsid w:val="00096BB5"/>
    <w:rsid w:val="000A4FDA"/>
    <w:rsid w:val="000B0DF4"/>
    <w:rsid w:val="000B7D7B"/>
    <w:rsid w:val="000C0CEE"/>
    <w:rsid w:val="000C202D"/>
    <w:rsid w:val="000C5A4D"/>
    <w:rsid w:val="000D0EBD"/>
    <w:rsid w:val="000D7C25"/>
    <w:rsid w:val="00104229"/>
    <w:rsid w:val="00104DEC"/>
    <w:rsid w:val="00110095"/>
    <w:rsid w:val="00115D53"/>
    <w:rsid w:val="00121E28"/>
    <w:rsid w:val="00126A22"/>
    <w:rsid w:val="00127283"/>
    <w:rsid w:val="00133089"/>
    <w:rsid w:val="0013796F"/>
    <w:rsid w:val="001413B3"/>
    <w:rsid w:val="0014643E"/>
    <w:rsid w:val="001470B7"/>
    <w:rsid w:val="00147816"/>
    <w:rsid w:val="00151BF9"/>
    <w:rsid w:val="00151ED9"/>
    <w:rsid w:val="00152833"/>
    <w:rsid w:val="00155B9F"/>
    <w:rsid w:val="001573BD"/>
    <w:rsid w:val="00163D9A"/>
    <w:rsid w:val="00176129"/>
    <w:rsid w:val="0018387C"/>
    <w:rsid w:val="001856FD"/>
    <w:rsid w:val="00190186"/>
    <w:rsid w:val="001A0E07"/>
    <w:rsid w:val="001D2F76"/>
    <w:rsid w:val="001E07C7"/>
    <w:rsid w:val="001E1F4E"/>
    <w:rsid w:val="001E6C0E"/>
    <w:rsid w:val="001E7348"/>
    <w:rsid w:val="001E73A4"/>
    <w:rsid w:val="001F5EED"/>
    <w:rsid w:val="001F7E28"/>
    <w:rsid w:val="00203225"/>
    <w:rsid w:val="0020354C"/>
    <w:rsid w:val="002044A3"/>
    <w:rsid w:val="00210383"/>
    <w:rsid w:val="00224532"/>
    <w:rsid w:val="002258D6"/>
    <w:rsid w:val="002447AA"/>
    <w:rsid w:val="00245709"/>
    <w:rsid w:val="0024769B"/>
    <w:rsid w:val="00262AE2"/>
    <w:rsid w:val="0027380F"/>
    <w:rsid w:val="0027647C"/>
    <w:rsid w:val="002765F6"/>
    <w:rsid w:val="00286CBE"/>
    <w:rsid w:val="00297C1A"/>
    <w:rsid w:val="002B15CC"/>
    <w:rsid w:val="002B6F76"/>
    <w:rsid w:val="002C322B"/>
    <w:rsid w:val="002D14BF"/>
    <w:rsid w:val="002D440C"/>
    <w:rsid w:val="002D7C3D"/>
    <w:rsid w:val="002F2050"/>
    <w:rsid w:val="002F315A"/>
    <w:rsid w:val="00305C40"/>
    <w:rsid w:val="00307510"/>
    <w:rsid w:val="00314ABC"/>
    <w:rsid w:val="00323C6B"/>
    <w:rsid w:val="00362872"/>
    <w:rsid w:val="00365334"/>
    <w:rsid w:val="00366FB1"/>
    <w:rsid w:val="00384960"/>
    <w:rsid w:val="00386923"/>
    <w:rsid w:val="00396C8C"/>
    <w:rsid w:val="003A4DE6"/>
    <w:rsid w:val="003A5F70"/>
    <w:rsid w:val="003C1274"/>
    <w:rsid w:val="003C4BEF"/>
    <w:rsid w:val="003D5555"/>
    <w:rsid w:val="003F47F8"/>
    <w:rsid w:val="003F58B8"/>
    <w:rsid w:val="003F752A"/>
    <w:rsid w:val="0040325E"/>
    <w:rsid w:val="004178EE"/>
    <w:rsid w:val="00427E35"/>
    <w:rsid w:val="00441199"/>
    <w:rsid w:val="0044413A"/>
    <w:rsid w:val="0045188F"/>
    <w:rsid w:val="004567DA"/>
    <w:rsid w:val="004623AB"/>
    <w:rsid w:val="004633AE"/>
    <w:rsid w:val="00466F6B"/>
    <w:rsid w:val="00473518"/>
    <w:rsid w:val="00473CC3"/>
    <w:rsid w:val="004763F9"/>
    <w:rsid w:val="00490C41"/>
    <w:rsid w:val="00491268"/>
    <w:rsid w:val="00491B1B"/>
    <w:rsid w:val="00495A9B"/>
    <w:rsid w:val="004B23F2"/>
    <w:rsid w:val="004C1847"/>
    <w:rsid w:val="004C7414"/>
    <w:rsid w:val="004D0623"/>
    <w:rsid w:val="004E25E3"/>
    <w:rsid w:val="004E3B50"/>
    <w:rsid w:val="004E63C0"/>
    <w:rsid w:val="004E6FC1"/>
    <w:rsid w:val="004F1500"/>
    <w:rsid w:val="004F6B24"/>
    <w:rsid w:val="004F7FB9"/>
    <w:rsid w:val="0050184D"/>
    <w:rsid w:val="00501AA9"/>
    <w:rsid w:val="00503624"/>
    <w:rsid w:val="00510B2F"/>
    <w:rsid w:val="005200EE"/>
    <w:rsid w:val="005318A8"/>
    <w:rsid w:val="00532048"/>
    <w:rsid w:val="00537BD1"/>
    <w:rsid w:val="00540439"/>
    <w:rsid w:val="005407A7"/>
    <w:rsid w:val="005510C2"/>
    <w:rsid w:val="00554A39"/>
    <w:rsid w:val="0055689C"/>
    <w:rsid w:val="005639BD"/>
    <w:rsid w:val="00565C5B"/>
    <w:rsid w:val="0058752A"/>
    <w:rsid w:val="00596557"/>
    <w:rsid w:val="00597590"/>
    <w:rsid w:val="005A2B79"/>
    <w:rsid w:val="005B099E"/>
    <w:rsid w:val="005B4C95"/>
    <w:rsid w:val="005C49B8"/>
    <w:rsid w:val="005D0128"/>
    <w:rsid w:val="005D144B"/>
    <w:rsid w:val="005D1D43"/>
    <w:rsid w:val="005D65FF"/>
    <w:rsid w:val="005F2664"/>
    <w:rsid w:val="005F5E23"/>
    <w:rsid w:val="006038A1"/>
    <w:rsid w:val="00617E40"/>
    <w:rsid w:val="00633BB5"/>
    <w:rsid w:val="00643476"/>
    <w:rsid w:val="00645847"/>
    <w:rsid w:val="00647623"/>
    <w:rsid w:val="006519DA"/>
    <w:rsid w:val="00652604"/>
    <w:rsid w:val="006570DB"/>
    <w:rsid w:val="00663594"/>
    <w:rsid w:val="0066746D"/>
    <w:rsid w:val="00675948"/>
    <w:rsid w:val="006A298F"/>
    <w:rsid w:val="006B7B38"/>
    <w:rsid w:val="006C3373"/>
    <w:rsid w:val="006D0EF3"/>
    <w:rsid w:val="006D0F86"/>
    <w:rsid w:val="006E3A28"/>
    <w:rsid w:val="006E5738"/>
    <w:rsid w:val="006F14A8"/>
    <w:rsid w:val="006F4774"/>
    <w:rsid w:val="00712E3C"/>
    <w:rsid w:val="0071446C"/>
    <w:rsid w:val="00716FB9"/>
    <w:rsid w:val="00717B2F"/>
    <w:rsid w:val="00723EAC"/>
    <w:rsid w:val="00737F20"/>
    <w:rsid w:val="00745DF7"/>
    <w:rsid w:val="007461F7"/>
    <w:rsid w:val="007502CD"/>
    <w:rsid w:val="00753A66"/>
    <w:rsid w:val="007545DF"/>
    <w:rsid w:val="0075515F"/>
    <w:rsid w:val="00756FC6"/>
    <w:rsid w:val="00773FD2"/>
    <w:rsid w:val="007777EE"/>
    <w:rsid w:val="00787C89"/>
    <w:rsid w:val="007A3464"/>
    <w:rsid w:val="007A6655"/>
    <w:rsid w:val="007B0B09"/>
    <w:rsid w:val="007B237A"/>
    <w:rsid w:val="007B6518"/>
    <w:rsid w:val="007B6ED0"/>
    <w:rsid w:val="007C0888"/>
    <w:rsid w:val="007D5421"/>
    <w:rsid w:val="007E2DBC"/>
    <w:rsid w:val="007F446E"/>
    <w:rsid w:val="007F52E1"/>
    <w:rsid w:val="007F6CA9"/>
    <w:rsid w:val="00801295"/>
    <w:rsid w:val="00806649"/>
    <w:rsid w:val="00812D0E"/>
    <w:rsid w:val="008140D6"/>
    <w:rsid w:val="00824808"/>
    <w:rsid w:val="0084308F"/>
    <w:rsid w:val="0084675A"/>
    <w:rsid w:val="00861C1D"/>
    <w:rsid w:val="0087292E"/>
    <w:rsid w:val="008904AF"/>
    <w:rsid w:val="00893024"/>
    <w:rsid w:val="008A4E64"/>
    <w:rsid w:val="008A6435"/>
    <w:rsid w:val="008E328A"/>
    <w:rsid w:val="008E4E27"/>
    <w:rsid w:val="008E74BB"/>
    <w:rsid w:val="00901E94"/>
    <w:rsid w:val="009034F3"/>
    <w:rsid w:val="00911144"/>
    <w:rsid w:val="00917EC8"/>
    <w:rsid w:val="00932FB0"/>
    <w:rsid w:val="009358FD"/>
    <w:rsid w:val="009456E6"/>
    <w:rsid w:val="00951E90"/>
    <w:rsid w:val="009646FD"/>
    <w:rsid w:val="00964D57"/>
    <w:rsid w:val="0096750D"/>
    <w:rsid w:val="00975387"/>
    <w:rsid w:val="009770D4"/>
    <w:rsid w:val="009824CF"/>
    <w:rsid w:val="009A5B22"/>
    <w:rsid w:val="009D140F"/>
    <w:rsid w:val="009E33DC"/>
    <w:rsid w:val="009E767D"/>
    <w:rsid w:val="009E79F1"/>
    <w:rsid w:val="009F300A"/>
    <w:rsid w:val="00A1299A"/>
    <w:rsid w:val="00A23B25"/>
    <w:rsid w:val="00A35BDA"/>
    <w:rsid w:val="00A36C97"/>
    <w:rsid w:val="00A41E50"/>
    <w:rsid w:val="00A424B0"/>
    <w:rsid w:val="00A452F4"/>
    <w:rsid w:val="00A515C1"/>
    <w:rsid w:val="00A57DE2"/>
    <w:rsid w:val="00A659BF"/>
    <w:rsid w:val="00A675E3"/>
    <w:rsid w:val="00A67A55"/>
    <w:rsid w:val="00A808DF"/>
    <w:rsid w:val="00A80C30"/>
    <w:rsid w:val="00A94858"/>
    <w:rsid w:val="00A9782C"/>
    <w:rsid w:val="00AA6C8D"/>
    <w:rsid w:val="00AB7F47"/>
    <w:rsid w:val="00AC02BD"/>
    <w:rsid w:val="00AC7D8D"/>
    <w:rsid w:val="00AD4190"/>
    <w:rsid w:val="00AD47CD"/>
    <w:rsid w:val="00AD5C12"/>
    <w:rsid w:val="00AE2235"/>
    <w:rsid w:val="00AF34B8"/>
    <w:rsid w:val="00AF39D2"/>
    <w:rsid w:val="00B00638"/>
    <w:rsid w:val="00B031C3"/>
    <w:rsid w:val="00B04048"/>
    <w:rsid w:val="00B06735"/>
    <w:rsid w:val="00B15117"/>
    <w:rsid w:val="00B23EDA"/>
    <w:rsid w:val="00B26EA4"/>
    <w:rsid w:val="00B275DB"/>
    <w:rsid w:val="00B30B01"/>
    <w:rsid w:val="00B353B1"/>
    <w:rsid w:val="00B37B6B"/>
    <w:rsid w:val="00B37B88"/>
    <w:rsid w:val="00B4096E"/>
    <w:rsid w:val="00B64357"/>
    <w:rsid w:val="00B64CE5"/>
    <w:rsid w:val="00B67D5D"/>
    <w:rsid w:val="00B71954"/>
    <w:rsid w:val="00B9246B"/>
    <w:rsid w:val="00B92871"/>
    <w:rsid w:val="00B9781D"/>
    <w:rsid w:val="00BA369A"/>
    <w:rsid w:val="00BA641C"/>
    <w:rsid w:val="00BC11E0"/>
    <w:rsid w:val="00BC3D67"/>
    <w:rsid w:val="00BC56F6"/>
    <w:rsid w:val="00BD20CB"/>
    <w:rsid w:val="00BD3114"/>
    <w:rsid w:val="00BF2EBF"/>
    <w:rsid w:val="00BF7EEF"/>
    <w:rsid w:val="00C404CC"/>
    <w:rsid w:val="00C41AC2"/>
    <w:rsid w:val="00C53279"/>
    <w:rsid w:val="00C60B8F"/>
    <w:rsid w:val="00C63596"/>
    <w:rsid w:val="00C64B70"/>
    <w:rsid w:val="00C77C2A"/>
    <w:rsid w:val="00C80685"/>
    <w:rsid w:val="00CA19C1"/>
    <w:rsid w:val="00CA69D8"/>
    <w:rsid w:val="00CB10B0"/>
    <w:rsid w:val="00CB49B8"/>
    <w:rsid w:val="00CB6159"/>
    <w:rsid w:val="00CC1A89"/>
    <w:rsid w:val="00CD0418"/>
    <w:rsid w:val="00CD120D"/>
    <w:rsid w:val="00CD3F0C"/>
    <w:rsid w:val="00CD46C8"/>
    <w:rsid w:val="00CE0330"/>
    <w:rsid w:val="00D0080C"/>
    <w:rsid w:val="00D10205"/>
    <w:rsid w:val="00D22491"/>
    <w:rsid w:val="00D23FD4"/>
    <w:rsid w:val="00D23FEE"/>
    <w:rsid w:val="00D24345"/>
    <w:rsid w:val="00D25618"/>
    <w:rsid w:val="00D406F6"/>
    <w:rsid w:val="00D47707"/>
    <w:rsid w:val="00D62569"/>
    <w:rsid w:val="00D76CFF"/>
    <w:rsid w:val="00D7772A"/>
    <w:rsid w:val="00D85B62"/>
    <w:rsid w:val="00D96E4E"/>
    <w:rsid w:val="00DA17EF"/>
    <w:rsid w:val="00DA3C5B"/>
    <w:rsid w:val="00DB1075"/>
    <w:rsid w:val="00DB1A0B"/>
    <w:rsid w:val="00DD25E1"/>
    <w:rsid w:val="00DD5C55"/>
    <w:rsid w:val="00DE3915"/>
    <w:rsid w:val="00DE48A1"/>
    <w:rsid w:val="00DE728C"/>
    <w:rsid w:val="00DF1B17"/>
    <w:rsid w:val="00DF6C96"/>
    <w:rsid w:val="00E140C0"/>
    <w:rsid w:val="00E142AD"/>
    <w:rsid w:val="00E14B6B"/>
    <w:rsid w:val="00E16AE5"/>
    <w:rsid w:val="00E22038"/>
    <w:rsid w:val="00E2568A"/>
    <w:rsid w:val="00E36447"/>
    <w:rsid w:val="00E515C3"/>
    <w:rsid w:val="00E53A5E"/>
    <w:rsid w:val="00E57DC0"/>
    <w:rsid w:val="00E605DB"/>
    <w:rsid w:val="00E67E54"/>
    <w:rsid w:val="00E77BFB"/>
    <w:rsid w:val="00E833FA"/>
    <w:rsid w:val="00E87035"/>
    <w:rsid w:val="00E91D53"/>
    <w:rsid w:val="00E92320"/>
    <w:rsid w:val="00E93BC6"/>
    <w:rsid w:val="00E96058"/>
    <w:rsid w:val="00EA3AF4"/>
    <w:rsid w:val="00EB1039"/>
    <w:rsid w:val="00EB5D8C"/>
    <w:rsid w:val="00EB7595"/>
    <w:rsid w:val="00EC11D3"/>
    <w:rsid w:val="00EC3788"/>
    <w:rsid w:val="00EC5C40"/>
    <w:rsid w:val="00EC7C2E"/>
    <w:rsid w:val="00ED1C7D"/>
    <w:rsid w:val="00ED4F40"/>
    <w:rsid w:val="00ED55C4"/>
    <w:rsid w:val="00ED768F"/>
    <w:rsid w:val="00EE625B"/>
    <w:rsid w:val="00EE78E3"/>
    <w:rsid w:val="00F0259B"/>
    <w:rsid w:val="00F03D9A"/>
    <w:rsid w:val="00F05B89"/>
    <w:rsid w:val="00F327A7"/>
    <w:rsid w:val="00F54C42"/>
    <w:rsid w:val="00F61BFA"/>
    <w:rsid w:val="00F64341"/>
    <w:rsid w:val="00F653A1"/>
    <w:rsid w:val="00F7046A"/>
    <w:rsid w:val="00F714BB"/>
    <w:rsid w:val="00F77227"/>
    <w:rsid w:val="00F813F7"/>
    <w:rsid w:val="00F962D5"/>
    <w:rsid w:val="00FB4C9D"/>
    <w:rsid w:val="00FB7EA6"/>
    <w:rsid w:val="00FB7F2D"/>
    <w:rsid w:val="00FC61FE"/>
    <w:rsid w:val="00FD661C"/>
    <w:rsid w:val="00FF2A25"/>
    <w:rsid w:val="087E3B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F4B3BE"/>
  <w15:docId w15:val="{20C63BC4-F925-4D56-9648-A9B4A813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paragraph" w:styleId="a4">
    <w:name w:val="footer"/>
    <w:basedOn w:val="a"/>
    <w:link w:val="a5"/>
    <w:uiPriority w:val="99"/>
    <w:unhideWhenUsed/>
    <w:qFormat/>
    <w:pPr>
      <w:tabs>
        <w:tab w:val="center" w:pos="4677"/>
        <w:tab w:val="right" w:pos="9355"/>
      </w:tabs>
      <w:spacing w:after="0" w:line="240" w:lineRule="auto"/>
    </w:pPr>
  </w:style>
  <w:style w:type="paragraph" w:styleId="a6">
    <w:name w:val="header"/>
    <w:basedOn w:val="a"/>
    <w:link w:val="a7"/>
    <w:uiPriority w:val="99"/>
    <w:unhideWhenUsed/>
    <w:pPr>
      <w:tabs>
        <w:tab w:val="center" w:pos="4677"/>
        <w:tab w:val="right" w:pos="9355"/>
      </w:tabs>
      <w:spacing w:after="0" w:line="240" w:lineRule="auto"/>
    </w:pPr>
  </w:style>
  <w:style w:type="character" w:styleId="a8">
    <w:name w:val="Hyperlink"/>
    <w:uiPriority w:val="99"/>
    <w:unhideWhenUsed/>
    <w:qFormat/>
    <w:rPr>
      <w:color w:val="0563C1"/>
      <w:u w:val="single"/>
    </w:rPr>
  </w:style>
  <w:style w:type="paragraph" w:styleId="a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Pr>
      <w:b/>
      <w:bCs/>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paragraph" w:styleId="ac">
    <w:name w:val="List Paragraph"/>
    <w:basedOn w:val="a"/>
    <w:link w:val="ad"/>
    <w:uiPriority w:val="34"/>
    <w:qFormat/>
    <w:pPr>
      <w:ind w:left="720"/>
      <w:contextualSpacing/>
    </w:pPr>
  </w:style>
  <w:style w:type="character" w:customStyle="1" w:styleId="a7">
    <w:name w:val="Верхний колонтитул Знак"/>
    <w:basedOn w:val="a0"/>
    <w:link w:val="a6"/>
    <w:uiPriority w:val="99"/>
    <w:qFormat/>
  </w:style>
  <w:style w:type="character" w:customStyle="1" w:styleId="a5">
    <w:name w:val="Нижний колонтитул Знак"/>
    <w:basedOn w:val="a0"/>
    <w:link w:val="a4"/>
    <w:uiPriority w:val="99"/>
    <w:qFormat/>
  </w:style>
  <w:style w:type="paragraph" w:customStyle="1" w:styleId="1">
    <w:name w:val="Без интервала1"/>
    <w:link w:val="NoSpacingChar"/>
    <w:qFormat/>
    <w:rPr>
      <w:rFonts w:ascii="Calibri" w:eastAsia="Times New Roman" w:hAnsi="Calibri" w:cs="Times New Roman"/>
      <w:sz w:val="22"/>
      <w:szCs w:val="22"/>
    </w:rPr>
  </w:style>
  <w:style w:type="character" w:customStyle="1" w:styleId="NoSpacingChar">
    <w:name w:val="No Spacing Char"/>
    <w:link w:val="1"/>
    <w:qFormat/>
    <w:locked/>
    <w:rPr>
      <w:rFonts w:ascii="Calibri" w:eastAsia="Times New Roman" w:hAnsi="Calibri" w:cs="Times New Roman"/>
      <w:lang w:eastAsia="ru-RU"/>
    </w:rPr>
  </w:style>
  <w:style w:type="paragraph" w:styleId="ae">
    <w:name w:val="No Spacing"/>
    <w:link w:val="af"/>
    <w:qFormat/>
    <w:rPr>
      <w:sz w:val="22"/>
      <w:szCs w:val="22"/>
      <w:lang w:eastAsia="en-US"/>
    </w:rPr>
  </w:style>
  <w:style w:type="character" w:customStyle="1" w:styleId="af">
    <w:name w:val="Без интервала Знак"/>
    <w:link w:val="ae"/>
    <w:qFormat/>
    <w:locked/>
  </w:style>
  <w:style w:type="character" w:customStyle="1" w:styleId="ad">
    <w:name w:val="Абзац списка Знак"/>
    <w:link w:val="ac"/>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44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5FC8C-4EE7-4A47-B0C1-A3F8CC19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1</Pages>
  <Words>3437</Words>
  <Characters>19595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гулмира</dc:creator>
  <cp:lastModifiedBy>Пользователь</cp:lastModifiedBy>
  <cp:revision>143</cp:revision>
  <dcterms:created xsi:type="dcterms:W3CDTF">2024-04-13T14:05:00Z</dcterms:created>
  <dcterms:modified xsi:type="dcterms:W3CDTF">2024-09-30T12:15:00Z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788A54602530402085327A08F3D25636_12</vt:lpwstr>
  </property>
</Properties>
</file>