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b49c" w14:textId="8fc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маусымдағы № 407 бұйрығы. Қазақстан Республикасының Әділет министрлігінде 2016 жылы 4 тамызда № 14067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Қазақстан Республикасы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"Бала асырап алуға тілек білдірген адамдарды есепке алу қағидаларын бекіту туралы" Қазақстан Республикасы Білім және ғылым министрінің 2015 жылғы 16 қаңтардағы № 15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2015 жылғы 18 ақпанда № 10278 болып тіркелген, Қазақстан Республикасы нормативтік құқықтық актілерінің "Әділет" ақпараттық-құқықтық жүйесінде 2015 жылғы 3 наурызда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2015 жылғы 20 шілдедегі № 465 </w:t>
      </w:r>
      <w:r>
        <w:rPr>
          <w:rFonts w:ascii="Times New Roman"/>
          <w:b w:val="false"/>
          <w:i w:val="false"/>
          <w:color w:val="000000"/>
          <w:sz w:val="28"/>
        </w:rPr>
        <w:t>бұйрығының</w:t>
      </w:r>
      <w:r>
        <w:rPr>
          <w:rFonts w:ascii="Times New Roman"/>
          <w:b w:val="false"/>
          <w:i w:val="false"/>
          <w:color w:val="000000"/>
          <w:sz w:val="28"/>
        </w:rPr>
        <w:t xml:space="preserve"> 1-тармағының 4) тармақшасы (Қазақстан Республикасының Нормативтік құқықтық актілерді мемлекеттік тіркеу тізілімінде 2015 жылғы 21 тамызда № 11919 болып тіркелген, Қазақстан Республикасы нормативтік құқықтық актілерінің "Әділет" ақпараттық-құқықтық жүйесінде 2015 жылғы 1 қырқүйекте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(М.С. Әбдікәрім)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осы бұйрықтың көшірмесін Қазақстан Республикасы нормативтік құқықтық актілерінің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 </w:t>
      </w:r>
    </w:p>
    <w:bookmarkEnd w:id="7"/>
    <w:bookmarkStart w:name="z9" w:id="8"/>
    <w:p>
      <w:pPr>
        <w:spacing w:after="0"/>
        <w:ind w:left="0"/>
        <w:jc w:val="both"/>
      </w:pP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p>
    <w:bookmarkEnd w:id="8"/>
    <w:bookmarkStart w:name="z10" w:id="9"/>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9"/>
    <w:bookmarkStart w:name="z11"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Э.А. Суханбердиеваға жүктелсін. </w:t>
      </w:r>
    </w:p>
    <w:bookmarkEnd w:id="11"/>
    <w:bookmarkStart w:name="z13" w:id="12"/>
    <w:p>
      <w:pPr>
        <w:spacing w:after="0"/>
        <w:ind w:left="0"/>
        <w:jc w:val="both"/>
      </w:pPr>
      <w:r>
        <w:rPr>
          <w:rFonts w:ascii="Times New Roman"/>
          <w:b w:val="false"/>
          <w:i w:val="false"/>
          <w:color w:val="000000"/>
          <w:sz w:val="28"/>
        </w:rPr>
        <w:t xml:space="preserve">
      5. Осы бұйрық 2017 жылғы 1 қаңтардан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407 бұйрығымен </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30.04.2020 </w:t>
      </w:r>
      <w:r>
        <w:rPr>
          <w:rFonts w:ascii="Times New Roman"/>
          <w:b w:val="false"/>
          <w:i w:val="false"/>
          <w:color w:val="ff0000"/>
          <w:sz w:val="28"/>
        </w:rPr>
        <w:t>№ 167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47" w:id="14"/>
    <w:p>
      <w:pPr>
        <w:spacing w:after="0"/>
        <w:ind w:left="0"/>
        <w:jc w:val="left"/>
      </w:pPr>
      <w:r>
        <w:rPr>
          <w:rFonts w:ascii="Times New Roman"/>
          <w:b/>
          <w:i w:val="false"/>
          <w:color w:val="000000"/>
        </w:rPr>
        <w:t xml:space="preserve"> 1-тарау. Жалпы ережелер</w:t>
      </w:r>
    </w:p>
    <w:bookmarkEnd w:id="14"/>
    <w:bookmarkStart w:name="z48" w:id="15"/>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 (бұдан әрі – Қағидалар) "Неке (ерлі-зайыптылық) және отбасы туралы" Қазақстан Республикасы Кодексінің (бұдан әрі – Кодекс) 89-бабының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(бұдан әрі – көрсетілетін қызметті алушы) есепке алу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Қазақстан Республикасы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6"/>
    <w:p>
      <w:pPr>
        <w:spacing w:after="0"/>
        <w:ind w:left="0"/>
        <w:jc w:val="both"/>
      </w:pPr>
      <w:r>
        <w:rPr>
          <w:rFonts w:ascii="Times New Roman"/>
          <w:b w:val="false"/>
          <w:i w:val="false"/>
          <w:color w:val="000000"/>
          <w:sz w:val="28"/>
        </w:rPr>
        <w:t>
      2. Осы Қағидаларда мынадай ұғым пайдаланылады:</w:t>
      </w:r>
    </w:p>
    <w:bookmarkEnd w:id="16"/>
    <w:p>
      <w:pPr>
        <w:spacing w:after="0"/>
        <w:ind w:left="0"/>
        <w:jc w:val="both"/>
      </w:pPr>
      <w:r>
        <w:rPr>
          <w:rFonts w:ascii="Times New Roman"/>
          <w:b w:val="false"/>
          <w:i w:val="false"/>
          <w:color w:val="000000"/>
          <w:sz w:val="28"/>
        </w:rPr>
        <w:t>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3. Азаматтарды есепке алуды олардың тұрғылықты жері бойынша республикалық маңызы бар қалалардың және астананың білім басқармалары, аудандардағы және облыстық маңызы бар қалалардағы білім бөлімдері (бұдан әрі – көрсетілетін қызметті беруші) жүргізеді.</w:t>
      </w:r>
    </w:p>
    <w:bookmarkEnd w:id="17"/>
    <w:p>
      <w:pPr>
        <w:spacing w:after="0"/>
        <w:ind w:left="0"/>
        <w:jc w:val="both"/>
      </w:pPr>
      <w:r>
        <w:rPr>
          <w:rFonts w:ascii="Times New Roman"/>
          <w:b w:val="false"/>
          <w:i w:val="false"/>
          <w:color w:val="000000"/>
          <w:sz w:val="28"/>
        </w:rPr>
        <w:t>
      Құжаттарды қараудың және бала асырап алуға тілек білдірген адамдарды есепке қоюдың мерзімі 10 (он)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left"/>
      </w:pPr>
      <w:r>
        <w:rPr>
          <w:rFonts w:ascii="Times New Roman"/>
          <w:b/>
          <w:i w:val="false"/>
          <w:color w:val="000000"/>
        </w:rPr>
        <w:t xml:space="preserve"> 2-тарау. Азаматтарды есепке алу тәртібі</w:t>
      </w:r>
    </w:p>
    <w:bookmarkEnd w:id="18"/>
    <w:bookmarkStart w:name="z18" w:id="19"/>
    <w:p>
      <w:pPr>
        <w:spacing w:after="0"/>
        <w:ind w:left="0"/>
        <w:jc w:val="both"/>
      </w:pPr>
      <w:r>
        <w:rPr>
          <w:rFonts w:ascii="Times New Roman"/>
          <w:b w:val="false"/>
          <w:i w:val="false"/>
          <w:color w:val="000000"/>
          <w:sz w:val="28"/>
        </w:rPr>
        <w:t>
      4. Азаматтардың есебіне:</w:t>
      </w:r>
    </w:p>
    <w:bookmarkEnd w:id="19"/>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p>
      <w:pPr>
        <w:spacing w:after="0"/>
        <w:ind w:left="0"/>
        <w:jc w:val="both"/>
      </w:pPr>
      <w:r>
        <w:rPr>
          <w:rFonts w:ascii="Times New Roman"/>
          <w:b w:val="false"/>
          <w:i w:val="false"/>
          <w:color w:val="000000"/>
          <w:sz w:val="28"/>
        </w:rPr>
        <w:t>
      2) сот біреуін әрекетке қабілетсіз немесе әрекет қабілеті шектеулі деп таныған ерлі-зайыптыларды;</w:t>
      </w:r>
    </w:p>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4) өзіне Қазақстан Республикасының заңдарымен жүктелген міндеттерді тиісінше орындамағаны үшін қорғаншы немесе қамқоршы міндеттерінен шеттетілген адамдарды;</w:t>
      </w:r>
    </w:p>
    <w:p>
      <w:pPr>
        <w:spacing w:after="0"/>
        <w:ind w:left="0"/>
        <w:jc w:val="both"/>
      </w:pPr>
      <w:r>
        <w:rPr>
          <w:rFonts w:ascii="Times New Roman"/>
          <w:b w:val="false"/>
          <w:i w:val="false"/>
          <w:color w:val="000000"/>
          <w:sz w:val="28"/>
        </w:rPr>
        <w:t>
      5) егер сот олардың кінәсінен бала асырап алудың күшін жойса, бұрынғы бала асырап алушыларды;</w:t>
      </w:r>
    </w:p>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Адамның бала асырап алуы, оны қорғаншылыққа немесе қамқоршылыққа, патронатқа қабылдап алуы мүмкін болмайтын аурулар болған кезде, олардың тізбесін денсаулық сақтау саласындағы уәкілетті орган белгілейді;</w:t>
      </w:r>
    </w:p>
    <w:p>
      <w:pPr>
        <w:spacing w:after="0"/>
        <w:ind w:left="0"/>
        <w:jc w:val="both"/>
      </w:pPr>
      <w:r>
        <w:rPr>
          <w:rFonts w:ascii="Times New Roman"/>
          <w:b w:val="false"/>
          <w:i w:val="false"/>
          <w:color w:val="000000"/>
          <w:sz w:val="28"/>
        </w:rPr>
        <w:t>
      7) тұрақты тұрғылықты жері жоқ адамдарды;</w:t>
      </w:r>
    </w:p>
    <w:p>
      <w:pPr>
        <w:spacing w:after="0"/>
        <w:ind w:left="0"/>
        <w:jc w:val="both"/>
      </w:pPr>
      <w:r>
        <w:rPr>
          <w:rFonts w:ascii="Times New Roman"/>
          <w:b w:val="false"/>
          <w:i w:val="false"/>
          <w:color w:val="000000"/>
          <w:sz w:val="28"/>
        </w:rPr>
        <w:t>
      8) дәстүрлі емес жыныстық бағдар ұстанатын адамдарды;</w:t>
      </w:r>
    </w:p>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соттылығы бар адамдарды, сондай-ақ осы тармақтың 14) тармақшасында көрсетілген адамдарды;</w:t>
      </w:r>
    </w:p>
    <w:p>
      <w:pPr>
        <w:spacing w:after="0"/>
        <w:ind w:left="0"/>
        <w:jc w:val="both"/>
      </w:pPr>
      <w:r>
        <w:rPr>
          <w:rFonts w:ascii="Times New Roman"/>
          <w:b w:val="false"/>
          <w:i w:val="false"/>
          <w:color w:val="000000"/>
          <w:sz w:val="28"/>
        </w:rPr>
        <w:t>
      10) азаматтығы жоқ адамдарды;</w:t>
      </w:r>
    </w:p>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қылмыстық құқық бұзушылығы үшін соттылығы бар немесе болған, қылмыстық қудалауға ұшырап отырған немесе ұшыраған адамдарды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xml:space="preserve">
      15) Қазақстан Республикасының аумағында тұрақты тұратын,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қойылады.</w:t>
      </w:r>
    </w:p>
    <w:bookmarkStart w:name="z19" w:id="20"/>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бала асырап алуға тілек білдірген адамдарды есепке қою туралы өтініш (еркін нысанда)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6.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w:t>
      </w:r>
    </w:p>
    <w:bookmarkEnd w:id="21"/>
    <w:bookmarkStart w:name="z21" w:id="22"/>
    <w:p>
      <w:pPr>
        <w:spacing w:after="0"/>
        <w:ind w:left="0"/>
        <w:jc w:val="both"/>
      </w:pPr>
      <w:r>
        <w:rPr>
          <w:rFonts w:ascii="Times New Roman"/>
          <w:b w:val="false"/>
          <w:i w:val="false"/>
          <w:color w:val="000000"/>
          <w:sz w:val="28"/>
        </w:rPr>
        <w:t>
      7. Көрсетілетін қызметті беруші өтініш келіп түскен күні оларды қабылдауды және тіркеуді жүзеге асырады (өтініш беруші жұмыс уақыты аяқталғаннан кейін, Қазақстан Республикасының еңбек заңнамасына сәйкес демалыс немесе мереке күндері жүгінген кезде өтініштерді қабылдау келесі жұмыс күні жүзеге асырылады).</w:t>
      </w:r>
    </w:p>
    <w:bookmarkEnd w:id="22"/>
    <w:bookmarkStart w:name="z22" w:id="23"/>
    <w:p>
      <w:pPr>
        <w:spacing w:after="0"/>
        <w:ind w:left="0"/>
        <w:jc w:val="both"/>
      </w:pPr>
      <w:r>
        <w:rPr>
          <w:rFonts w:ascii="Times New Roman"/>
          <w:b w:val="false"/>
          <w:i w:val="false"/>
          <w:color w:val="000000"/>
          <w:sz w:val="28"/>
        </w:rPr>
        <w:t>
      8. Көрсетілетін қызметті беруші құжаттарды портал арқылы алған сәттен бастап 2 (екі) жұмыс күні ішінде ұсынылған құжаттардың толықтығын тексереді.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9. Көрсетілетін қызметті алушының егер некеде тұрған болса, жұбайының (зайыбының) жеке басын куәландыратын, көрсетілетін қызметті алушының және (немесе) жұбайының (зайыбының) тұрғын үйге меншік құқығын растайтын құжаттар туралы мәліметтерді, "АХАЖ тіркеу пункті" ақпараттық жүйесінде мәліметтер болмаған кезде балалардың туу туралы куәлігін, неке қию туралы куәлікті,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беруші "электрондық үкімет" шлюзі арқылы тиісті мемлекеттік ақпараттық жүйелерден алады.</w:t>
      </w:r>
    </w:p>
    <w:bookmarkEnd w:id="2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p>
      <w:pPr>
        <w:spacing w:after="0"/>
        <w:ind w:left="0"/>
        <w:jc w:val="both"/>
      </w:pPr>
      <w:r>
        <w:rPr>
          <w:rFonts w:ascii="Times New Roman"/>
          <w:b w:val="false"/>
          <w:i w:val="false"/>
          <w:color w:val="000000"/>
          <w:sz w:val="28"/>
        </w:rPr>
        <w:t>
      Көрсетілетін қызметті алушының және жұбайының (зайыбының) соттылығының болуы не болмауы туралы мәліметтерді (егер некеде тұрса) орган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Қазақстан Республикасы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10. Көрсетілетін қызметті беруші көрсетілетін қызметті алушылардың осы Қағидалардың 4-тармағына сәйкес бала асырап алуға үміткер болуға сәйкестігін тексереді.</w:t>
      </w:r>
    </w:p>
    <w:bookmarkEnd w:id="25"/>
    <w:p>
      <w:pPr>
        <w:spacing w:after="0"/>
        <w:ind w:left="0"/>
        <w:jc w:val="both"/>
      </w:pPr>
      <w:r>
        <w:rPr>
          <w:rFonts w:ascii="Times New Roman"/>
          <w:b w:val="false"/>
          <w:i w:val="false"/>
          <w:color w:val="000000"/>
          <w:sz w:val="28"/>
        </w:rPr>
        <w:t xml:space="preserve">
      Тексеру қорытындысы бойынша көрсетілетін қызметті беруші 3 (үш) жұмыс күні ішінде тұрғын үйге тексеру жүргізеді, көрсетілетін қызметті алушыдың тұрғын үй-тұрмыстық жағдайына тексеру жүргізу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жағдайларын тексеру актісін (бұдан әрі – акт) жасайды және акт жасалған күннен бастап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азаматтардың бала асырап алуға үміткер болу мүмкіндігі (мүмкін еместігі) туралы қорытынды дайындайды.</w:t>
      </w:r>
    </w:p>
    <w:bookmarkStart w:name="z25" w:id="26"/>
    <w:p>
      <w:pPr>
        <w:spacing w:after="0"/>
        <w:ind w:left="0"/>
        <w:jc w:val="both"/>
      </w:pPr>
      <w:r>
        <w:rPr>
          <w:rFonts w:ascii="Times New Roman"/>
          <w:b w:val="false"/>
          <w:i w:val="false"/>
          <w:color w:val="000000"/>
          <w:sz w:val="28"/>
        </w:rPr>
        <w:t xml:space="preserve">
      11. Көрсетілетін қызметті алушы қолданыстағы заңнама талаптарына сәйкес келген кезде көрсетілетін қызметті беруші қорытындыға қол қойылған күннен бастап 2 (екі)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порталына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 асырап алуға үміткер(лер) болудың мүмкіндігі (мүмкін еместігі) туралы қорытындыны алғаны туралы хабарлама жібереді және оларды бала асырап алуға кандидаттар ретінде есепке қояды.</w:t>
      </w:r>
    </w:p>
    <w:bookmarkEnd w:id="2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оң қорытынды алғаннан кейін республикалық деректер банкіндегі жетім балалар, асырап алуға жататын ата-аналарының қамқорлығынсыз қалған балалар туралы ақпаратқа қол жеткізе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14. Республикалық деректер банкінде жетім балаларды, ата-анасының қамқорлығынсыз қалған балаларды асырап алуға тілек білдірген адамдар туралы мәліметтерді есепке алуды тоқтатуға:</w:t>
      </w:r>
    </w:p>
    <w:bookmarkEnd w:id="28"/>
    <w:p>
      <w:pPr>
        <w:spacing w:after="0"/>
        <w:ind w:left="0"/>
        <w:jc w:val="both"/>
      </w:pPr>
      <w:r>
        <w:rPr>
          <w:rFonts w:ascii="Times New Roman"/>
          <w:b w:val="false"/>
          <w:i w:val="false"/>
          <w:color w:val="000000"/>
          <w:sz w:val="28"/>
        </w:rPr>
        <w:t>
      1) тұлғаның баланы отбасында тәрбиелеуге қабылдауы;</w:t>
      </w:r>
    </w:p>
    <w:p>
      <w:pPr>
        <w:spacing w:after="0"/>
        <w:ind w:left="0"/>
        <w:jc w:val="both"/>
      </w:pPr>
      <w:r>
        <w:rPr>
          <w:rFonts w:ascii="Times New Roman"/>
          <w:b w:val="false"/>
          <w:i w:val="false"/>
          <w:color w:val="000000"/>
          <w:sz w:val="28"/>
        </w:rPr>
        <w:t>
      2) Республикалық деректер банкінде ол туралы мәліметтерді есепке алуды тоқтату туралы өтініш;</w:t>
      </w:r>
    </w:p>
    <w:p>
      <w:pPr>
        <w:spacing w:after="0"/>
        <w:ind w:left="0"/>
        <w:jc w:val="both"/>
      </w:pPr>
      <w:r>
        <w:rPr>
          <w:rFonts w:ascii="Times New Roman"/>
          <w:b w:val="false"/>
          <w:i w:val="false"/>
          <w:color w:val="000000"/>
          <w:sz w:val="28"/>
        </w:rPr>
        <w:t>
      3) тұлғаға баланы отбасына тәрбиелеуге қабылдау мүмкіндері берілген жағдалардың өзгеруі;</w:t>
      </w:r>
    </w:p>
    <w:p>
      <w:pPr>
        <w:spacing w:after="0"/>
        <w:ind w:left="0"/>
        <w:jc w:val="both"/>
      </w:pPr>
      <w:r>
        <w:rPr>
          <w:rFonts w:ascii="Times New Roman"/>
          <w:b w:val="false"/>
          <w:i w:val="false"/>
          <w:color w:val="000000"/>
          <w:sz w:val="28"/>
        </w:rPr>
        <w:t>
      4) баланы отбасына тәрбиелеуге қабылдауға тілек білдірген тұлғаның қайтыс болуы негіз болып табылады.</w:t>
      </w:r>
    </w:p>
    <w:bookmarkStart w:name="z29" w:id="2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29"/>
    <w:bookmarkStart w:name="z30" w:id="30"/>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 xml:space="preserve">жетім балаларды, ата- </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33" w:id="32"/>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көрсетуге қойылатын негізгі талаптардың тізбесі</w:t>
      </w:r>
    </w:p>
    <w:bookmarkEnd w:id="32"/>
    <w:p>
      <w:pPr>
        <w:spacing w:after="0"/>
        <w:ind w:left="0"/>
        <w:jc w:val="both"/>
      </w:pPr>
      <w:r>
        <w:rPr>
          <w:rFonts w:ascii="Times New Roman"/>
          <w:b w:val="false"/>
          <w:i w:val="false"/>
          <w:color w:val="ff0000"/>
          <w:sz w:val="28"/>
        </w:rPr>
        <w:t xml:space="preserve">
      Ескерту. 1-қосымша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 мемлекеттік қызмет көрсетуге қойылатын негізгі талаптардың тізбесі1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және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 egov. kz веб-порталы (бұдан әрі – портал) және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қызмет көрсетуге қойылатын талаптарының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парольмен куәландырылған электрондық құжат нысанында бала асырап алуға тілек білдірген адамдарды есепке қою туралы өтініш;</w:t>
            </w:r>
          </w:p>
          <w:p>
            <w:pPr>
              <w:spacing w:after="20"/>
              <w:ind w:left="20"/>
              <w:jc w:val="both"/>
            </w:pPr>
            <w:r>
              <w:rPr>
                <w:rFonts w:ascii="Times New Roman"/>
                <w:b w:val="false"/>
                <w:i w:val="false"/>
                <w:color w:val="000000"/>
                <w:sz w:val="20"/>
              </w:rPr>
              <w:t>
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есепте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көрсетілетін қызметті алушыны соттың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3) соттың ерлі-зайыптылардың біреуін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4) соттың көрсетілетін қызметті алушыны ата-ана құқықтарынан айыруы немесе ата-ана құқықтарынан шектеуі;</w:t>
            </w:r>
          </w:p>
          <w:p>
            <w:pPr>
              <w:spacing w:after="20"/>
              <w:ind w:left="20"/>
              <w:jc w:val="both"/>
            </w:pP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міндеттерінен шеттету;</w:t>
            </w:r>
          </w:p>
          <w:p>
            <w:pPr>
              <w:spacing w:after="20"/>
              <w:ind w:left="20"/>
              <w:jc w:val="both"/>
            </w:pPr>
            <w:r>
              <w:rPr>
                <w:rFonts w:ascii="Times New Roman"/>
                <w:b w:val="false"/>
                <w:i w:val="false"/>
                <w:color w:val="000000"/>
                <w:sz w:val="20"/>
              </w:rPr>
              <w:t>
6) соттың бала асырап алушылардың кінәсінен бала асырап алудың күшін жоюы;</w:t>
            </w:r>
          </w:p>
          <w:p>
            <w:pPr>
              <w:spacing w:after="20"/>
              <w:ind w:left="20"/>
              <w:jc w:val="both"/>
            </w:pP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pPr>
              <w:spacing w:after="20"/>
              <w:ind w:left="20"/>
              <w:jc w:val="both"/>
            </w:pPr>
            <w:r>
              <w:rPr>
                <w:rFonts w:ascii="Times New Roman"/>
                <w:b w:val="false"/>
                <w:i w:val="false"/>
                <w:color w:val="000000"/>
                <w:sz w:val="20"/>
              </w:rPr>
              <w:t>
11) көрсетілетін қызметті алушының азаматтығының болмауы;</w:t>
            </w:r>
          </w:p>
          <w:p>
            <w:pPr>
              <w:spacing w:after="20"/>
              <w:ind w:left="20"/>
              <w:jc w:val="both"/>
            </w:pPr>
            <w:r>
              <w:rPr>
                <w:rFonts w:ascii="Times New Roman"/>
                <w:b w:val="false"/>
                <w:i w:val="false"/>
                <w:color w:val="000000"/>
                <w:sz w:val="20"/>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адамның өтініші;</w:t>
            </w:r>
          </w:p>
          <w:p>
            <w:pPr>
              <w:spacing w:after="20"/>
              <w:ind w:left="20"/>
              <w:jc w:val="both"/>
            </w:pPr>
            <w:r>
              <w:rPr>
                <w:rFonts w:ascii="Times New Roman"/>
                <w:b w:val="false"/>
                <w:i w:val="false"/>
                <w:color w:val="000000"/>
                <w:sz w:val="20"/>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14)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16)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(баланың жақын туыстарын қоспағанда) көрсетілетін қызметті алушылар;</w:t>
            </w:r>
          </w:p>
          <w:p>
            <w:pPr>
              <w:spacing w:after="20"/>
              <w:ind w:left="20"/>
              <w:jc w:val="both"/>
            </w:pPr>
            <w:r>
              <w:rPr>
                <w:rFonts w:ascii="Times New Roman"/>
                <w:b w:val="false"/>
                <w:i w:val="false"/>
                <w:color w:val="000000"/>
                <w:sz w:val="20"/>
              </w:rPr>
              <w:t xml:space="preserve">
17)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 18)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3"/>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азаматтардың тұрғын үй-тұрмыстық жағдайларын тексеріп-қарау АКТІСІ</w:t>
      </w:r>
    </w:p>
    <w:bookmarkEnd w:id="33"/>
    <w:p>
      <w:pPr>
        <w:spacing w:after="0"/>
        <w:ind w:left="0"/>
        <w:jc w:val="both"/>
      </w:pPr>
      <w:r>
        <w:rPr>
          <w:rFonts w:ascii="Times New Roman"/>
          <w:b w:val="false"/>
          <w:i w:val="false"/>
          <w:color w:val="ff0000"/>
          <w:sz w:val="28"/>
        </w:rPr>
        <w:t xml:space="preserve">
      Ескерту. 2-қосымша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Азаматтардың жалпы мінездемесі</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 лауазымы 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_____ бастап ____ дейін (иә,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____________, лауазымы 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 бастап ______ дейін (иә, жоқ)</w:t>
      </w:r>
    </w:p>
    <w:p>
      <w:pPr>
        <w:spacing w:after="0"/>
        <w:ind w:left="0"/>
        <w:jc w:val="both"/>
      </w:pPr>
      <w:r>
        <w:rPr>
          <w:rFonts w:ascii="Times New Roman"/>
          <w:b w:val="false"/>
          <w:i w:val="false"/>
          <w:color w:val="000000"/>
          <w:sz w:val="28"/>
        </w:rPr>
        <w:t xml:space="preserve">
      балалары __________________________________________________________ </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құқықтық қатынастары (күйеуімен және әйелімен бөлек-бөлек)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бірге тұрады 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 Тұрғын үй-тұрмыстық жағдайларының сипаттамасы жалпы ауданы _______</w:t>
      </w:r>
    </w:p>
    <w:p>
      <w:pPr>
        <w:spacing w:after="0"/>
        <w:ind w:left="0"/>
        <w:jc w:val="both"/>
      </w:pPr>
      <w:r>
        <w:rPr>
          <w:rFonts w:ascii="Times New Roman"/>
          <w:b w:val="false"/>
          <w:i w:val="false"/>
          <w:color w:val="000000"/>
          <w:sz w:val="28"/>
        </w:rPr>
        <w:t>
      (шаршы метр), тұрғылықты ауданы _____________ (шаршы метр)</w:t>
      </w:r>
    </w:p>
    <w:p>
      <w:pPr>
        <w:spacing w:after="0"/>
        <w:ind w:left="0"/>
        <w:jc w:val="both"/>
      </w:pPr>
      <w:r>
        <w:rPr>
          <w:rFonts w:ascii="Times New Roman"/>
          <w:b w:val="false"/>
          <w:i w:val="false"/>
          <w:color w:val="000000"/>
          <w:sz w:val="28"/>
        </w:rPr>
        <w:t>
      тұрғын бөлмелердің саны 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тұрады ___________________________________________________________,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оның ішінде ______________________________________________құқығымен</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___________________________________________</w:t>
      </w:r>
    </w:p>
    <w:p>
      <w:pPr>
        <w:spacing w:after="0"/>
        <w:ind w:left="0"/>
        <w:jc w:val="both"/>
      </w:pPr>
      <w:r>
        <w:rPr>
          <w:rFonts w:ascii="Times New Roman"/>
          <w:b w:val="false"/>
          <w:i w:val="false"/>
          <w:color w:val="000000"/>
          <w:sz w:val="28"/>
        </w:rPr>
        <w:t>
      (мемлекеттік, жеке)</w:t>
      </w:r>
    </w:p>
    <w:p>
      <w:pPr>
        <w:spacing w:after="0"/>
        <w:ind w:left="0"/>
        <w:jc w:val="both"/>
      </w:pPr>
      <w:r>
        <w:rPr>
          <w:rFonts w:ascii="Times New Roman"/>
          <w:b w:val="false"/>
          <w:i w:val="false"/>
          <w:color w:val="000000"/>
          <w:sz w:val="28"/>
        </w:rPr>
        <w:t>
      тұрғын үйдің жайлылығы 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w:t>
      </w:r>
    </w:p>
    <w:p>
      <w:pPr>
        <w:spacing w:after="0"/>
        <w:ind w:left="0"/>
        <w:jc w:val="both"/>
      </w:pPr>
      <w:r>
        <w:rPr>
          <w:rFonts w:ascii="Times New Roman"/>
          <w:b w:val="false"/>
          <w:i w:val="false"/>
          <w:color w:val="000000"/>
          <w:sz w:val="28"/>
        </w:rPr>
        <w:t>
      3. Отбасы мүшелерінің және бірге тұратын азаматтардың сипаттамасы отбасының бірге тұратын басқа мүшелері:</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 лауазымы/мамандық _____, жылдық табысы ______</w:t>
      </w:r>
    </w:p>
    <w:p>
      <w:pPr>
        <w:spacing w:after="0"/>
        <w:ind w:left="0"/>
        <w:jc w:val="both"/>
      </w:pPr>
      <w:r>
        <w:rPr>
          <w:rFonts w:ascii="Times New Roman"/>
          <w:b w:val="false"/>
          <w:i w:val="false"/>
          <w:color w:val="000000"/>
          <w:sz w:val="28"/>
        </w:rPr>
        <w:t>
      туыстық қатынастар бірге тұратын басқа азаматтар:</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______, лауазымы/мамандық _____, жылдық табысы _____</w:t>
      </w:r>
    </w:p>
    <w:p>
      <w:pPr>
        <w:spacing w:after="0"/>
        <w:ind w:left="0"/>
        <w:jc w:val="both"/>
      </w:pPr>
      <w:r>
        <w:rPr>
          <w:rFonts w:ascii="Times New Roman"/>
          <w:b w:val="false"/>
          <w:i w:val="false"/>
          <w:color w:val="000000"/>
          <w:sz w:val="28"/>
        </w:rPr>
        <w:t>
      құқықтық қатынастар _______________________________________________</w:t>
      </w:r>
    </w:p>
    <w:p>
      <w:pPr>
        <w:spacing w:after="0"/>
        <w:ind w:left="0"/>
        <w:jc w:val="both"/>
      </w:pPr>
      <w:r>
        <w:rPr>
          <w:rFonts w:ascii="Times New Roman"/>
          <w:b w:val="false"/>
          <w:i w:val="false"/>
          <w:color w:val="000000"/>
          <w:sz w:val="28"/>
        </w:rPr>
        <w:t>
      (жалдаушы, қосымша жалдаушы құқығы, басқа (көрсету)</w:t>
      </w:r>
    </w:p>
    <w:p>
      <w:pPr>
        <w:spacing w:after="0"/>
        <w:ind w:left="0"/>
        <w:jc w:val="both"/>
      </w:pPr>
      <w:r>
        <w:rPr>
          <w:rFonts w:ascii="Times New Roman"/>
          <w:b w:val="false"/>
          <w:i w:val="false"/>
          <w:color w:val="000000"/>
          <w:sz w:val="28"/>
        </w:rPr>
        <w:t>
      4. Биографиялық деректер балалық шақта және жасөспірім кезеңдегі отбасы ахуалы ____________________________________________________________</w:t>
      </w:r>
    </w:p>
    <w:p>
      <w:pPr>
        <w:spacing w:after="0"/>
        <w:ind w:left="0"/>
        <w:jc w:val="both"/>
      </w:pPr>
      <w:r>
        <w:rPr>
          <w:rFonts w:ascii="Times New Roman"/>
          <w:b w:val="false"/>
          <w:i w:val="false"/>
          <w:color w:val="000000"/>
          <w:sz w:val="28"/>
        </w:rPr>
        <w:t>
      ата-анасымен қарым-қатынасы _______________________________________</w:t>
      </w:r>
    </w:p>
    <w:p>
      <w:pPr>
        <w:spacing w:after="0"/>
        <w:ind w:left="0"/>
        <w:jc w:val="both"/>
      </w:pPr>
      <w:r>
        <w:rPr>
          <w:rFonts w:ascii="Times New Roman"/>
          <w:b w:val="false"/>
          <w:i w:val="false"/>
          <w:color w:val="000000"/>
          <w:sz w:val="28"/>
        </w:rPr>
        <w:t>
      аға-інілерімен,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Отбасы ішіндегі өзара қарым-қатынастар отбасының бұрынғы ерлі- зайыптылық өмірінің сипаттамасы ______________ отбасының қазіргі уақыттағы жағдайы __________________________________________________________</w:t>
      </w:r>
    </w:p>
    <w:p>
      <w:pPr>
        <w:spacing w:after="0"/>
        <w:ind w:left="0"/>
        <w:jc w:val="both"/>
      </w:pPr>
      <w:r>
        <w:rPr>
          <w:rFonts w:ascii="Times New Roman"/>
          <w:b w:val="false"/>
          <w:i w:val="false"/>
          <w:color w:val="000000"/>
          <w:sz w:val="28"/>
        </w:rPr>
        <w:t>
      бала асырап алушылардың жеке қасиеттері ____________________________</w:t>
      </w:r>
    </w:p>
    <w:p>
      <w:pPr>
        <w:spacing w:after="0"/>
        <w:ind w:left="0"/>
        <w:jc w:val="both"/>
      </w:pPr>
      <w:r>
        <w:rPr>
          <w:rFonts w:ascii="Times New Roman"/>
          <w:b w:val="false"/>
          <w:i w:val="false"/>
          <w:color w:val="000000"/>
          <w:sz w:val="28"/>
        </w:rPr>
        <w:t>
      қызығушылығы, бос уақытын өткізуі __________________________________</w:t>
      </w:r>
    </w:p>
    <w:p>
      <w:pPr>
        <w:spacing w:after="0"/>
        <w:ind w:left="0"/>
        <w:jc w:val="both"/>
      </w:pPr>
      <w:r>
        <w:rPr>
          <w:rFonts w:ascii="Times New Roman"/>
          <w:b w:val="false"/>
          <w:i w:val="false"/>
          <w:color w:val="000000"/>
          <w:sz w:val="28"/>
        </w:rPr>
        <w:t>
      дүниетанымы ______________________________________________________</w:t>
      </w:r>
    </w:p>
    <w:p>
      <w:pPr>
        <w:spacing w:after="0"/>
        <w:ind w:left="0"/>
        <w:jc w:val="both"/>
      </w:pPr>
      <w:r>
        <w:rPr>
          <w:rFonts w:ascii="Times New Roman"/>
          <w:b w:val="false"/>
          <w:i w:val="false"/>
          <w:color w:val="000000"/>
          <w:sz w:val="28"/>
        </w:rPr>
        <w:t>
      дінге _____________________________________________________________</w:t>
      </w:r>
    </w:p>
    <w:p>
      <w:pPr>
        <w:spacing w:after="0"/>
        <w:ind w:left="0"/>
        <w:jc w:val="both"/>
      </w:pPr>
      <w:r>
        <w:rPr>
          <w:rFonts w:ascii="Times New Roman"/>
          <w:b w:val="false"/>
          <w:i w:val="false"/>
          <w:color w:val="000000"/>
          <w:sz w:val="28"/>
        </w:rPr>
        <w:t>
      бала тәрбиелеуге көзқарасы _________________________________________</w:t>
      </w:r>
    </w:p>
    <w:p>
      <w:pPr>
        <w:spacing w:after="0"/>
        <w:ind w:left="0"/>
        <w:jc w:val="both"/>
      </w:pPr>
      <w:r>
        <w:rPr>
          <w:rFonts w:ascii="Times New Roman"/>
          <w:b w:val="false"/>
          <w:i w:val="false"/>
          <w:color w:val="000000"/>
          <w:sz w:val="28"/>
        </w:rPr>
        <w:t>
      балалармен қарым-қатынас тәжірибесінің бар-жоғы ____________________</w:t>
      </w:r>
    </w:p>
    <w:p>
      <w:pPr>
        <w:spacing w:after="0"/>
        <w:ind w:left="0"/>
        <w:jc w:val="both"/>
      </w:pPr>
      <w:r>
        <w:rPr>
          <w:rFonts w:ascii="Times New Roman"/>
          <w:b w:val="false"/>
          <w:i w:val="false"/>
          <w:color w:val="000000"/>
          <w:sz w:val="28"/>
        </w:rPr>
        <w:t>
      жақын туыстарының бала асырап алуға көзқарасы ______________________</w:t>
      </w:r>
    </w:p>
    <w:p>
      <w:pPr>
        <w:spacing w:after="0"/>
        <w:ind w:left="0"/>
        <w:jc w:val="both"/>
      </w:pPr>
      <w:r>
        <w:rPr>
          <w:rFonts w:ascii="Times New Roman"/>
          <w:b w:val="false"/>
          <w:i w:val="false"/>
          <w:color w:val="000000"/>
          <w:sz w:val="28"/>
        </w:rPr>
        <w:t>
      6. Бала асырап алуға себеп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(баланы отбасына қабылдау үшін қажетті жағдайлар бар ма)</w:t>
      </w:r>
    </w:p>
    <w:p>
      <w:pPr>
        <w:spacing w:after="0"/>
        <w:ind w:left="0"/>
        <w:jc w:val="both"/>
      </w:pPr>
      <w:r>
        <w:rPr>
          <w:rFonts w:ascii="Times New Roman"/>
          <w:b w:val="false"/>
          <w:i w:val="false"/>
          <w:color w:val="000000"/>
          <w:sz w:val="28"/>
        </w:rPr>
        <w:t>
      _____ тегі, аты, әкесінің аты (бар болған жағдайда), тексеріс жүргізген тұлғаның лауазымы</w:t>
      </w:r>
    </w:p>
    <w:p>
      <w:pPr>
        <w:spacing w:after="0"/>
        <w:ind w:left="0"/>
        <w:jc w:val="both"/>
      </w:pPr>
      <w:r>
        <w:rPr>
          <w:rFonts w:ascii="Times New Roman"/>
          <w:b w:val="false"/>
          <w:i w:val="false"/>
          <w:color w:val="000000"/>
          <w:sz w:val="28"/>
        </w:rPr>
        <w:t>
      20__ жылғы "____" __________ __________________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органның атауы)</w:t>
            </w:r>
          </w:p>
        </w:tc>
      </w:tr>
    </w:tbl>
    <w:bookmarkStart w:name="z44" w:id="34"/>
    <w:p>
      <w:pPr>
        <w:spacing w:after="0"/>
        <w:ind w:left="0"/>
        <w:jc w:val="left"/>
      </w:pPr>
      <w:r>
        <w:rPr>
          <w:rFonts w:ascii="Times New Roman"/>
          <w:b/>
          <w:i w:val="false"/>
          <w:color w:val="000000"/>
        </w:rPr>
        <w:t xml:space="preserve"> Бала асырап алуға үміткер (үміткерлер) болудың мүмкіндігі/мүмкін еместігі туралы  ҚОРЫТЫНДЫ</w:t>
      </w:r>
    </w:p>
    <w:bookmarkEnd w:id="34"/>
    <w:p>
      <w:pPr>
        <w:spacing w:after="0"/>
        <w:ind w:left="0"/>
        <w:jc w:val="both"/>
      </w:pPr>
      <w:r>
        <w:rPr>
          <w:rFonts w:ascii="Times New Roman"/>
          <w:b w:val="false"/>
          <w:i w:val="false"/>
          <w:color w:val="ff0000"/>
          <w:sz w:val="28"/>
        </w:rPr>
        <w:t xml:space="preserve">
      Ескерту. 3-қосымша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мекен-жайы (тұратын мекен-жайы, индекс) ________________________________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 арасындағы өзара қарым-қатынас, жақын туыстардың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 (денсаулығының жалпы жай-күйі, бала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 асырап алуға себеп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(берушілердің) тегі, аты, әкесінің аты (бар болған жағдайда) </w:t>
      </w:r>
    </w:p>
    <w:p>
      <w:pPr>
        <w:spacing w:after="0"/>
        <w:ind w:left="0"/>
        <w:jc w:val="both"/>
      </w:pPr>
      <w:r>
        <w:rPr>
          <w:rFonts w:ascii="Times New Roman"/>
          <w:b w:val="false"/>
          <w:i w:val="false"/>
          <w:color w:val="000000"/>
          <w:sz w:val="28"/>
        </w:rPr>
        <w:t xml:space="preserve">
      бала асырап алуға үміткер (үміткерлер) болуының мүмкіндігі/мүмкін еместігі туралы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 тегі, аты, әкесінің аты (бар болған жағдайда), лауазымы</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Мөрдің орны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басқармасы,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білім бөлімдері)</w:t>
            </w:r>
          </w:p>
        </w:tc>
      </w:tr>
    </w:tbl>
    <w:bookmarkStart w:name="z46" w:id="35"/>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bookmarkEnd w:id="35"/>
    <w:p>
      <w:pPr>
        <w:spacing w:after="0"/>
        <w:ind w:left="0"/>
        <w:jc w:val="both"/>
      </w:pPr>
      <w:r>
        <w:rPr>
          <w:rFonts w:ascii="Times New Roman"/>
          <w:b w:val="false"/>
          <w:i w:val="false"/>
          <w:color w:val="ff0000"/>
          <w:sz w:val="28"/>
        </w:rPr>
        <w:t xml:space="preserve">
      Ескерту. 4-қосымша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xml:space="preserve">
      _______________________________________ мекенжайы бойынша орналасқан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аудандардың және облыстық маңызы бар қалалардың білім бөлімдерінің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басқармасына, </w:t>
      </w:r>
    </w:p>
    <w:p>
      <w:pPr>
        <w:spacing w:after="0"/>
        <w:ind w:left="0"/>
        <w:jc w:val="both"/>
      </w:pPr>
      <w:r>
        <w:rPr>
          <w:rFonts w:ascii="Times New Roman"/>
          <w:b w:val="false"/>
          <w:i w:val="false"/>
          <w:color w:val="000000"/>
          <w:sz w:val="28"/>
        </w:rPr>
        <w:t xml:space="preserve">
      аудандардың және облыстық маңызы бар қалалардың білім бөлімдеріне) </w:t>
      </w:r>
    </w:p>
    <w:p>
      <w:pPr>
        <w:spacing w:after="0"/>
        <w:ind w:left="0"/>
        <w:jc w:val="both"/>
      </w:pPr>
      <w:r>
        <w:rPr>
          <w:rFonts w:ascii="Times New Roman"/>
          <w:b w:val="false"/>
          <w:i w:val="false"/>
          <w:color w:val="000000"/>
          <w:sz w:val="28"/>
        </w:rPr>
        <w:t>
      хабарласу қажет.</w:t>
      </w:r>
    </w:p>
    <w:p>
      <w:pPr>
        <w:spacing w:after="0"/>
        <w:ind w:left="0"/>
        <w:jc w:val="both"/>
      </w:pPr>
      <w:r>
        <w:rPr>
          <w:rFonts w:ascii="Times New Roman"/>
          <w:b w:val="false"/>
          <w:i w:val="false"/>
          <w:color w:val="000000"/>
          <w:sz w:val="28"/>
        </w:rPr>
        <w:t>
      Жауапты тұлғаның электрондық цифрлық қолтаңба расталған хабарламасы: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