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4460" w14:textId="da74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стандарттарға сәйкес келмейтін Қазақстан Республикасының Мемлекеттік Туын, Мемлекеттік Елтаңбасын ауыстыру және жою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8 маусымдағы № 137 бұйрығы. Қазақстан Республикасының Әділет министрлігінде 2023 жылғы 20 маусымда № 32856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заңының 11-бабының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Ұлттық стандарттарға сәйкес келмейтін Қазақстан Республикасының Мемлекеттік Туын, Мемлекеттік Елтаңбасын ауыстыру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белгіленген тәртіппен:</w:t>
      </w:r>
    </w:p>
    <w:bookmarkEnd w:id="0"/>
    <w:bookmarkStart w:name="z4" w:id="1"/>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137 бұйрығымен бекітілген</w:t>
            </w:r>
          </w:p>
        </w:tc>
      </w:tr>
    </w:tbl>
    <w:bookmarkStart w:name="z10" w:id="6"/>
    <w:p>
      <w:pPr>
        <w:spacing w:after="0"/>
        <w:ind w:left="0"/>
        <w:jc w:val="left"/>
      </w:pPr>
      <w:r>
        <w:rPr>
          <w:rFonts w:ascii="Times New Roman"/>
          <w:b/>
          <w:i w:val="false"/>
          <w:color w:val="000000"/>
        </w:rPr>
        <w:t xml:space="preserve"> Ұлттық стандарттарға сәйкес келмейтін Қазақстан Республикасының Мемлекеттік Туын, Мемлекеттік Елтаңбасын ауыстыру және жою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Ұлттық стандарттарға сәйкес келмейтін Қазақстан Республикасының Мемлекеттік Туын, Мемлекеттік Елтаңбасын ауыстыру және жою қағидалары (бұдан әрі-Қағидалар) "Қазақстан Республикасының мемлекеттік рәміздері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(бұдан әрі-Конституциялық Заң) сәйкес әзірленді және ұлттық стандарттарға сәйкес келмейтін Қазақстан Республикасының Мемлекеттік Туын, Мемлекеттік Елтаңбасын ауыстыру және жою тәртібін айқындайды.</w:t>
      </w:r>
    </w:p>
    <w:bookmarkStart w:name="z13" w:id="8"/>
    <w:p>
      <w:pPr>
        <w:spacing w:after="0"/>
        <w:ind w:left="0"/>
        <w:jc w:val="left"/>
      </w:pPr>
      <w:r>
        <w:rPr>
          <w:rFonts w:ascii="Times New Roman"/>
          <w:b/>
          <w:i w:val="false"/>
          <w:color w:val="000000"/>
        </w:rPr>
        <w:t xml:space="preserve"> 2-тарау. Қазақстан Республикасының Мемлекеттік Туын, Мемлекеттік Елтаңбасын ауыстыру және жою тәртібі</w:t>
      </w:r>
    </w:p>
    <w:bookmarkEnd w:id="8"/>
    <w:bookmarkStart w:name="z14" w:id="9"/>
    <w:p>
      <w:pPr>
        <w:spacing w:after="0"/>
        <w:ind w:left="0"/>
        <w:jc w:val="both"/>
      </w:pPr>
      <w:r>
        <w:rPr>
          <w:rFonts w:ascii="Times New Roman"/>
          <w:b w:val="false"/>
          <w:i w:val="false"/>
          <w:color w:val="000000"/>
          <w:sz w:val="28"/>
        </w:rPr>
        <w:t>
      2. Қазақстан Республикасының Мемлекеттік Туын, Мемлекеттік Елтаңбасын ауыстыру және жоюды Конституциялық заңға сәйкес Қазақстан Республикасының Мемлекеттік Туы, Мемлекеттік Елтаңбасы міндетті түрде орналастырылатын (орнатылатын, көтерілетін) мемлекеттік органдар мен ұйымдардың тұрақты жұмыс істейтін комиссиялары жүзеге асырады.</w:t>
      </w:r>
    </w:p>
    <w:bookmarkEnd w:id="9"/>
    <w:bookmarkStart w:name="z15" w:id="10"/>
    <w:p>
      <w:pPr>
        <w:spacing w:after="0"/>
        <w:ind w:left="0"/>
        <w:jc w:val="both"/>
      </w:pPr>
      <w:r>
        <w:rPr>
          <w:rFonts w:ascii="Times New Roman"/>
          <w:b w:val="false"/>
          <w:i w:val="false"/>
          <w:color w:val="000000"/>
          <w:sz w:val="28"/>
        </w:rPr>
        <w:t>
      3. Қазақстан Республикасының Мемлекеттік Туын, Қазақстан Республикасының Мемлекеттік Елтаңбасына қойылатын нысандардың, мөлшердің және техникалық талаптардың бұзылуы ұлттық стандарттарға сәйкес келмеушілік болып табылады.</w:t>
      </w:r>
    </w:p>
    <w:bookmarkEnd w:id="10"/>
    <w:bookmarkStart w:name="z16" w:id="11"/>
    <w:p>
      <w:pPr>
        <w:spacing w:after="0"/>
        <w:ind w:left="0"/>
        <w:jc w:val="both"/>
      </w:pPr>
      <w:r>
        <w:rPr>
          <w:rFonts w:ascii="Times New Roman"/>
          <w:b w:val="false"/>
          <w:i w:val="false"/>
          <w:color w:val="000000"/>
          <w:sz w:val="28"/>
        </w:rPr>
        <w:t>
      4. Ұлттық стандарттарға сәйкес келмейтін Қазақстан Республикасының Мемлекеттік Туын ауыстыруды және жоюды осы Қағидаларда көзделген тәртіппен ғимараттардың (үй-жайлардың) иелері өздерінің еркі бойынша Қазақстан Республикасының Мемлекеттік Туын тігуді жүзеге асырады.</w:t>
      </w:r>
    </w:p>
    <w:bookmarkEnd w:id="11"/>
    <w:bookmarkStart w:name="z17" w:id="12"/>
    <w:p>
      <w:pPr>
        <w:spacing w:after="0"/>
        <w:ind w:left="0"/>
        <w:jc w:val="both"/>
      </w:pPr>
      <w:r>
        <w:rPr>
          <w:rFonts w:ascii="Times New Roman"/>
          <w:b w:val="false"/>
          <w:i w:val="false"/>
          <w:color w:val="000000"/>
          <w:sz w:val="28"/>
        </w:rPr>
        <w:t>
      5. Ұлттық стандарттарға сәйкес келмейтін Қазақстан Республикасының Мемлекеттік Туын, Мемлекеттік Елтаңбасын ауыстыру бір жұмыс күні ішінде жүзеге асырылады.</w:t>
      </w:r>
    </w:p>
    <w:bookmarkEnd w:id="12"/>
    <w:bookmarkStart w:name="z18" w:id="13"/>
    <w:p>
      <w:pPr>
        <w:spacing w:after="0"/>
        <w:ind w:left="0"/>
        <w:jc w:val="both"/>
      </w:pPr>
      <w:r>
        <w:rPr>
          <w:rFonts w:ascii="Times New Roman"/>
          <w:b w:val="false"/>
          <w:i w:val="false"/>
          <w:color w:val="000000"/>
          <w:sz w:val="28"/>
        </w:rPr>
        <w:t>
      6. Қазақстан Республикасының Мемлекеттік Туын, Мемлекеттік Елтаңбасын жою оларды қайта қолдану мүмкіндігін болдырмау мақсатында өртеу, балқыту, 2,5 шаршы сантиметрден аспайтын мөлшерде майдалап бөлшектеу, ұсақтау, қалыпсыз массаға немесе ұнтақ күйге айналдыру жолымен жүргізіледі.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