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5E87" w:rsidRPr="00265E87" w:rsidRDefault="00265E87" w:rsidP="00265E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265E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KZ" w:eastAsia="ru-KZ"/>
          <w14:ligatures w14:val="none"/>
        </w:rPr>
        <w:t>Қазақстан Республикасында тіл саясатын дамытудың 2023 - 2029 жылдарға арналған тұжырымдамасын бекіту туралы</w:t>
      </w:r>
      <w:r w:rsidRPr="00265E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KZ" w:eastAsia="ru-KZ"/>
          <w14:ligatures w14:val="none"/>
        </w:rPr>
        <w:br/>
        <w:t>Қазақстан Республикасы Үкіметінің 2023 жылғы 16 қазандағы № 914 Қаулысы</w:t>
      </w:r>
    </w:p>
    <w:p w:rsidR="00265E87" w:rsidRPr="00265E87" w:rsidRDefault="00265E87" w:rsidP="00265E8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265E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 </w:t>
      </w:r>
    </w:p>
    <w:p w:rsidR="00265E87" w:rsidRPr="00265E87" w:rsidRDefault="00265E87" w:rsidP="00265E8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265E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Қазақстан Республикасының Үкіметі </w:t>
      </w:r>
      <w:r w:rsidRPr="00265E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KZ" w:eastAsia="ru-KZ"/>
          <w14:ligatures w14:val="none"/>
        </w:rPr>
        <w:t>ҚАУЛЫ ЕТЕДІ:</w:t>
      </w:r>
    </w:p>
    <w:p w:rsidR="00265E87" w:rsidRPr="00265E87" w:rsidRDefault="00265E87" w:rsidP="00265E8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265E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1. Қоса беріліп отырған Қазақстан Республикасында тіл саясатын дамытудың 2023 - 2029 жылдарға арналған </w:t>
      </w:r>
      <w:hyperlink r:id="rId4" w:anchor="sub_id=100" w:history="1">
        <w:r w:rsidRPr="00265E87">
          <w:rPr>
            <w:rFonts w:ascii="Times New Roman" w:eastAsia="Times New Roman" w:hAnsi="Times New Roman" w:cs="Times New Roman"/>
            <w:color w:val="000080"/>
            <w:kern w:val="0"/>
            <w:sz w:val="24"/>
            <w:szCs w:val="24"/>
            <w:u w:val="single"/>
            <w:lang w:val="ru-KZ" w:eastAsia="ru-KZ"/>
            <w14:ligatures w14:val="none"/>
          </w:rPr>
          <w:t>тұжырымдамасы</w:t>
        </w:r>
      </w:hyperlink>
      <w:r w:rsidRPr="00265E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 (бұдан әрі - Тұжырымдама) бекітілсін.</w:t>
      </w:r>
    </w:p>
    <w:p w:rsidR="00265E87" w:rsidRPr="00265E87" w:rsidRDefault="00265E87" w:rsidP="00265E8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265E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2. Тұжырымдаманы іске асыруға жауапты орталық және жергілікті атқарушы органдар, өзге де ұйымдар (келісу бойынша):</w:t>
      </w:r>
    </w:p>
    <w:p w:rsidR="00265E87" w:rsidRPr="00265E87" w:rsidRDefault="00265E87" w:rsidP="00265E8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265E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1) Тұжырымдаманы іске асыру жөнінде қажетті шаралар қабылдасын;</w:t>
      </w:r>
    </w:p>
    <w:p w:rsidR="00265E87" w:rsidRPr="00265E87" w:rsidRDefault="00265E87" w:rsidP="00265E8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265E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2) Тұжырымдаманы іске асыру жөніндегі іс-қимыл жоспарының уақтылы орындалуын қамтамасыз етсін;</w:t>
      </w:r>
    </w:p>
    <w:p w:rsidR="00265E87" w:rsidRPr="00265E87" w:rsidRDefault="00265E87" w:rsidP="00265E8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265E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3) есепті жылдан кейінгі жылдың 15 сәуірінен кешіктірмей Қазақстан Республикасының Ғылым және жоғары білім министрлігіне Тұжырымдаманың іске асырылу барысы туралы ақпарат беріп тұрсын.</w:t>
      </w:r>
    </w:p>
    <w:p w:rsidR="00265E87" w:rsidRPr="00265E87" w:rsidRDefault="00265E87" w:rsidP="00265E8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265E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3. Қазақстан Республикасының Ғылым және жоғары білім министрлігі есепті жылдан кейінгі жылдың 1 мамырынан кешіктірмей Қазақстан Республикасының мемлекеттік және стратегиялық жоспарлау жөніндегі уәкілетті органдарына Тұжырымдаманың іске асырылуы туралы есеп беріп тұрсын, сондай-ақ оны бірінші басшының қолын қойғызып, интернет-ресурста (қолжетімділігі шектелген ақпаратты қоспағанда) орналастырып тұрсын.</w:t>
      </w:r>
    </w:p>
    <w:p w:rsidR="00265E87" w:rsidRPr="00265E87" w:rsidRDefault="00265E87" w:rsidP="00265E8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265E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4. Осы қаулының орындалуын бақылау Қазақстан Республикасының Ғылым және жоғары білім министрлігіне жүктелсін.</w:t>
      </w:r>
    </w:p>
    <w:p w:rsidR="00265E87" w:rsidRPr="00265E87" w:rsidRDefault="00265E87" w:rsidP="00265E8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265E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5. Мыналардың күші жойылды деп танылсын:</w:t>
      </w:r>
    </w:p>
    <w:p w:rsidR="00265E87" w:rsidRPr="00265E87" w:rsidRDefault="00265E87" w:rsidP="00265E8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265E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1) «Қазақстан Республикасындағы тіл саясатын іске асырудың 2020 − 2025 жылдарға арналған мемлекеттік бағдарламасын бекіту туралы» Қазақстан Республикасы Үкіметінің 2019 жылғы 31 желтоқсандағы № 1045 </w:t>
      </w:r>
      <w:hyperlink r:id="rId5" w:history="1">
        <w:r w:rsidRPr="00265E87">
          <w:rPr>
            <w:rFonts w:ascii="Times New Roman" w:eastAsia="Times New Roman" w:hAnsi="Times New Roman" w:cs="Times New Roman"/>
            <w:color w:val="000080"/>
            <w:kern w:val="0"/>
            <w:sz w:val="24"/>
            <w:szCs w:val="24"/>
            <w:u w:val="single"/>
            <w:lang w:val="ru-KZ" w:eastAsia="ru-KZ"/>
            <w14:ligatures w14:val="none"/>
          </w:rPr>
          <w:t>қаулысы</w:t>
        </w:r>
      </w:hyperlink>
      <w:r w:rsidRPr="00265E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;</w:t>
      </w:r>
    </w:p>
    <w:p w:rsidR="00265E87" w:rsidRPr="00265E87" w:rsidRDefault="00265E87" w:rsidP="00265E8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265E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2) «Қазақстан Республикасы Білім және ғылым министрлігінің кейбір мәселелері туралы» Қазақстан Республикасы Үкіметінің 2021 жылғы 9 ақпандағы № 39 қаулысымен бекітілген Қазақстан Республикасы Үкіметінің кейбір шешімдеріне енгізілетін өзгерістер мен толықтырулардың </w:t>
      </w:r>
      <w:hyperlink r:id="rId6" w:anchor="sub_id=600" w:tooltip="«Қазақстан Республикасы Білім және ғылым министрлігінің кейбір мәселелері туралы» Қазақстан Республикасы Үкіметінің 2021 жылғы 9 ақпандағы № 39 Қаулысы (2023.16.10. берілген өзгерістермен)" w:history="1">
        <w:r w:rsidRPr="00265E87">
          <w:rPr>
            <w:rFonts w:ascii="Times New Roman" w:eastAsia="Times New Roman" w:hAnsi="Times New Roman" w:cs="Times New Roman"/>
            <w:color w:val="000080"/>
            <w:kern w:val="0"/>
            <w:sz w:val="24"/>
            <w:szCs w:val="24"/>
            <w:u w:val="single"/>
            <w:lang w:val="ru-KZ" w:eastAsia="ru-KZ"/>
            <w14:ligatures w14:val="none"/>
          </w:rPr>
          <w:t>6-тармағы</w:t>
        </w:r>
      </w:hyperlink>
      <w:r w:rsidRPr="00265E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.</w:t>
      </w:r>
    </w:p>
    <w:p w:rsidR="00265E87" w:rsidRPr="00265E87" w:rsidRDefault="00265E87" w:rsidP="00265E8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265E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6. Осы қаулы қол қойылған күнінен бастап қолданысқа енгізіледі.</w:t>
      </w:r>
    </w:p>
    <w:p w:rsidR="00265E87" w:rsidRPr="00265E87" w:rsidRDefault="00265E87" w:rsidP="00265E8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265E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 </w:t>
      </w:r>
    </w:p>
    <w:p w:rsidR="00265E87" w:rsidRPr="00265E87" w:rsidRDefault="00265E87" w:rsidP="00265E8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265E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KZ" w:eastAsia="ru-KZ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65E87" w:rsidRPr="00265E87" w:rsidTr="00265E8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87" w:rsidRPr="00265E87" w:rsidRDefault="00265E87" w:rsidP="00265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265E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KZ" w:eastAsia="ru-KZ"/>
                <w14:ligatures w14:val="none"/>
              </w:rPr>
              <w:t>Қазақстан Республикасының</w:t>
            </w:r>
          </w:p>
          <w:p w:rsidR="00265E87" w:rsidRPr="00265E87" w:rsidRDefault="00265E87" w:rsidP="00265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265E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KZ" w:eastAsia="ru-KZ"/>
                <w14:ligatures w14:val="none"/>
              </w:rPr>
              <w:t>Премьер-Министрі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87" w:rsidRPr="00265E87" w:rsidRDefault="00265E87" w:rsidP="00265E8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265E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KZ" w:eastAsia="ru-KZ"/>
                <w14:ligatures w14:val="none"/>
              </w:rPr>
              <w:t> </w:t>
            </w:r>
          </w:p>
          <w:p w:rsidR="00265E87" w:rsidRPr="00265E87" w:rsidRDefault="00265E87" w:rsidP="00265E8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265E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KZ" w:eastAsia="ru-KZ"/>
                <w14:ligatures w14:val="none"/>
              </w:rPr>
              <w:t>Ә. Смайылов</w:t>
            </w:r>
          </w:p>
        </w:tc>
      </w:tr>
    </w:tbl>
    <w:p w:rsidR="00265E87" w:rsidRPr="00265E87" w:rsidRDefault="00265E87" w:rsidP="00265E8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265E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 </w:t>
      </w:r>
    </w:p>
    <w:p w:rsidR="00265E87" w:rsidRPr="00265E87" w:rsidRDefault="00265E87" w:rsidP="00265E8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265E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Қазақстан Республикасында</w:t>
      </w:r>
    </w:p>
    <w:p w:rsidR="00265E87" w:rsidRPr="00265E87" w:rsidRDefault="00265E87" w:rsidP="00265E8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265E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тіл саясатын дамытудың</w:t>
      </w:r>
    </w:p>
    <w:p w:rsidR="00265E87" w:rsidRPr="00265E87" w:rsidRDefault="00265E87" w:rsidP="00265E8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529"/>
          <w:kern w:val="0"/>
          <w:sz w:val="24"/>
          <w:szCs w:val="24"/>
          <w:lang w:val="kk-KZ" w:eastAsia="ru-KZ"/>
          <w14:ligatures w14:val="none"/>
        </w:rPr>
      </w:pPr>
    </w:p>
    <w:p w:rsidR="00000000" w:rsidRPr="00265E87" w:rsidRDefault="00000000">
      <w:pPr>
        <w:rPr>
          <w:lang w:val="ru-KZ"/>
        </w:rPr>
      </w:pPr>
    </w:p>
    <w:sectPr w:rsidR="00B2674C" w:rsidRPr="0026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87"/>
    <w:rsid w:val="00041718"/>
    <w:rsid w:val="00265E87"/>
    <w:rsid w:val="004749CE"/>
    <w:rsid w:val="00D9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F360"/>
  <w15:chartTrackingRefBased/>
  <w15:docId w15:val="{9218A380-E46F-42D0-AC1B-3B88E543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65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customStyle="1" w:styleId="s1">
    <w:name w:val="s1"/>
    <w:basedOn w:val="a0"/>
    <w:rsid w:val="00265E87"/>
  </w:style>
  <w:style w:type="paragraph" w:customStyle="1" w:styleId="pj">
    <w:name w:val="pj"/>
    <w:basedOn w:val="a"/>
    <w:rsid w:val="00265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customStyle="1" w:styleId="s0">
    <w:name w:val="s0"/>
    <w:basedOn w:val="a0"/>
    <w:rsid w:val="00265E87"/>
  </w:style>
  <w:style w:type="character" w:customStyle="1" w:styleId="s2">
    <w:name w:val="s2"/>
    <w:basedOn w:val="a0"/>
    <w:rsid w:val="00265E87"/>
  </w:style>
  <w:style w:type="character" w:styleId="a3">
    <w:name w:val="Hyperlink"/>
    <w:basedOn w:val="a0"/>
    <w:uiPriority w:val="99"/>
    <w:semiHidden/>
    <w:unhideWhenUsed/>
    <w:rsid w:val="00265E87"/>
    <w:rPr>
      <w:color w:val="0000FF"/>
      <w:u w:val="single"/>
    </w:rPr>
  </w:style>
  <w:style w:type="paragraph" w:customStyle="1" w:styleId="p">
    <w:name w:val="p"/>
    <w:basedOn w:val="a"/>
    <w:rsid w:val="00265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paragraph" w:customStyle="1" w:styleId="pr">
    <w:name w:val="pr"/>
    <w:basedOn w:val="a"/>
    <w:rsid w:val="00265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2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449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4290934" TargetMode="External"/><Relationship Id="rId5" Type="http://schemas.openxmlformats.org/officeDocument/2006/relationships/hyperlink" Target="https://online.zakon.kz/Document/?doc_id=33107544" TargetMode="External"/><Relationship Id="rId4" Type="http://schemas.openxmlformats.org/officeDocument/2006/relationships/hyperlink" Target="https://online.zakon.kz/Document/?doc_id=384633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2023-12-17T09:40:00Z</dcterms:created>
  <dcterms:modified xsi:type="dcterms:W3CDTF">2023-12-17T09:41:00Z</dcterms:modified>
</cp:coreProperties>
</file>