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3A2" w:rsidRDefault="003D4918">
      <w:r w:rsidRPr="00C325F6">
        <w:rPr>
          <w:noProof/>
        </w:rPr>
        <w:drawing>
          <wp:inline distT="0" distB="0" distL="0" distR="0">
            <wp:extent cx="2056130" cy="57086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130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3A2" w:rsidRDefault="00C325F6">
      <w:r>
        <w:rPr>
          <w:b/>
          <w:color w:val="000000"/>
          <w:sz w:val="28"/>
        </w:rPr>
        <w:t>Об утверждении Правил оценки особых образовательных потребностей</w:t>
      </w:r>
    </w:p>
    <w:p w:rsidR="00A073A2" w:rsidRDefault="00C325F6">
      <w:pPr>
        <w:jc w:val="both"/>
      </w:pPr>
      <w:r>
        <w:rPr>
          <w:color w:val="000000"/>
          <w:sz w:val="28"/>
        </w:rPr>
        <w:t>Приказ Министра образования и науки Республики Казахстан от 12 января 2022 года № 4. Зарегистрирован в Министерстве юстиции Республики Казахстан 24 января 2022 года № 26618</w:t>
      </w:r>
    </w:p>
    <w:p w:rsidR="00A073A2" w:rsidRDefault="00A073A2"/>
    <w:p w:rsidR="00A073A2" w:rsidRDefault="00C325F6">
      <w:pPr>
        <w:jc w:val="both"/>
      </w:pPr>
      <w:r>
        <w:rPr>
          <w:color w:val="000000"/>
          <w:sz w:val="28"/>
        </w:rPr>
        <w:t xml:space="preserve">       В соответствии с подпунктом 11-4) статьи 5 Закона Республики Казахстан "Об образовании" ПРИКАЗЫВАЮ:</w:t>
      </w:r>
    </w:p>
    <w:p w:rsidR="00A073A2" w:rsidRDefault="00A073A2"/>
    <w:p w:rsidR="00A073A2" w:rsidRDefault="00C325F6">
      <w:pPr>
        <w:jc w:val="both"/>
      </w:pPr>
      <w:r>
        <w:rPr>
          <w:color w:val="000000"/>
          <w:sz w:val="28"/>
        </w:rPr>
        <w:t xml:space="preserve">       1. Утвердить Правила оценки особых образовательных потребностей согласно приложению к настоящему приказу.</w:t>
      </w:r>
    </w:p>
    <w:p w:rsidR="00A073A2" w:rsidRDefault="00C325F6">
      <w:pPr>
        <w:jc w:val="both"/>
      </w:pPr>
      <w:bookmarkStart w:id="0" w:name="z6"/>
      <w:r>
        <w:rPr>
          <w:color w:val="000000"/>
          <w:sz w:val="28"/>
        </w:rPr>
        <w:t>      2.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p w:rsidR="00A073A2" w:rsidRDefault="00C325F6">
      <w:pPr>
        <w:jc w:val="both"/>
      </w:pPr>
      <w:bookmarkStart w:id="1" w:name="z7"/>
      <w:bookmarkEnd w:id="0"/>
      <w:r>
        <w:rPr>
          <w:color w:val="000000"/>
          <w:sz w:val="28"/>
        </w:rPr>
        <w:t>      1) государственную регистрацию настоящего приказа в Министерстве юстиции Республики Казахстан;</w:t>
      </w:r>
    </w:p>
    <w:p w:rsidR="00A073A2" w:rsidRDefault="00C325F6">
      <w:pPr>
        <w:jc w:val="both"/>
      </w:pPr>
      <w:bookmarkStart w:id="2" w:name="z8"/>
      <w:bookmarkEnd w:id="1"/>
      <w:r>
        <w:rPr>
          <w:color w:val="000000"/>
          <w:sz w:val="28"/>
        </w:rPr>
        <w:t xml:space="preserve">      2) размещение настоящего приказа на </w:t>
      </w:r>
      <w:proofErr w:type="spellStart"/>
      <w:r>
        <w:rPr>
          <w:color w:val="000000"/>
          <w:sz w:val="28"/>
        </w:rPr>
        <w:t>интернет-ресурсе</w:t>
      </w:r>
      <w:proofErr w:type="spellEnd"/>
      <w:r>
        <w:rPr>
          <w:color w:val="000000"/>
          <w:sz w:val="28"/>
        </w:rPr>
        <w:t xml:space="preserve"> Министерства образования и науки Республики Казахстан после его официального опубликования;</w:t>
      </w:r>
    </w:p>
    <w:p w:rsidR="00A073A2" w:rsidRDefault="00C325F6">
      <w:pPr>
        <w:jc w:val="both"/>
      </w:pPr>
      <w:bookmarkStart w:id="3" w:name="z9"/>
      <w:bookmarkEnd w:id="2"/>
      <w:r>
        <w:rPr>
          <w:color w:val="000000"/>
          <w:sz w:val="28"/>
        </w:rPr>
        <w:t>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p w:rsidR="00A073A2" w:rsidRDefault="00C325F6">
      <w:pPr>
        <w:jc w:val="both"/>
      </w:pPr>
      <w:bookmarkStart w:id="4" w:name="z10"/>
      <w:bookmarkEnd w:id="3"/>
      <w:r>
        <w:rPr>
          <w:color w:val="000000"/>
          <w:sz w:val="28"/>
        </w:rPr>
        <w:t xml:space="preserve">      3. Контроль за исполнением настоящего приказа возложить на курирующего </w:t>
      </w:r>
      <w:proofErr w:type="spellStart"/>
      <w:r>
        <w:rPr>
          <w:color w:val="000000"/>
          <w:sz w:val="28"/>
        </w:rPr>
        <w:t>вице-министра</w:t>
      </w:r>
      <w:proofErr w:type="spellEnd"/>
      <w:r>
        <w:rPr>
          <w:color w:val="000000"/>
          <w:sz w:val="28"/>
        </w:rPr>
        <w:t xml:space="preserve"> образования и науки Республики Казахстан.</w:t>
      </w:r>
    </w:p>
    <w:p w:rsidR="00A073A2" w:rsidRDefault="00C325F6">
      <w:pPr>
        <w:jc w:val="both"/>
      </w:pPr>
      <w:bookmarkStart w:id="5" w:name="z11"/>
      <w:bookmarkEnd w:id="4"/>
      <w:r>
        <w:rPr>
          <w:color w:val="000000"/>
          <w:sz w:val="28"/>
        </w:rPr>
        <w:t>      4. Настоящий приказ вводится в действие после дня его первого официального опубликования.</w:t>
      </w:r>
    </w:p>
    <w:bookmarkEnd w:id="5"/>
    <w:p w:rsidR="00A073A2" w:rsidRDefault="00A073A2"/>
    <w:tbl>
      <w:tblPr>
        <w:tblW w:w="0" w:type="auto"/>
        <w:tblCellSpacing w:w="0" w:type="auto"/>
        <w:tblLayout w:type="fixed"/>
        <w:tblLook w:val="04A0"/>
      </w:tblPr>
      <w:tblGrid>
        <w:gridCol w:w="8040"/>
        <w:gridCol w:w="4340"/>
      </w:tblGrid>
      <w:tr w:rsidR="00A073A2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3A2" w:rsidRDefault="00C325F6">
            <w:r>
              <w:rPr>
                <w:i/>
                <w:color w:val="000000"/>
              </w:rPr>
              <w:t>      Министр образования и</w:t>
            </w:r>
          </w:p>
          <w:p w:rsidR="00A073A2" w:rsidRDefault="00A073A2">
            <w:pPr>
              <w:spacing w:after="20"/>
              <w:ind w:left="20"/>
              <w:jc w:val="both"/>
            </w:pPr>
          </w:p>
          <w:p w:rsidR="00A073A2" w:rsidRDefault="00C325F6">
            <w:pPr>
              <w:spacing w:after="20"/>
              <w:ind w:left="20"/>
              <w:jc w:val="both"/>
            </w:pPr>
            <w:r>
              <w:rPr>
                <w:i/>
                <w:color w:val="000000"/>
              </w:rPr>
              <w:t xml:space="preserve">науки Республики Казахстан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3A2" w:rsidRDefault="00C325F6">
            <w:r>
              <w:rPr>
                <w:i/>
                <w:color w:val="000000"/>
              </w:rPr>
              <w:t xml:space="preserve">А. </w:t>
            </w:r>
            <w:proofErr w:type="spellStart"/>
            <w:r>
              <w:rPr>
                <w:i/>
                <w:color w:val="000000"/>
              </w:rPr>
              <w:t>Аймагамбетов</w:t>
            </w:r>
            <w:proofErr w:type="spellEnd"/>
          </w:p>
        </w:tc>
      </w:tr>
    </w:tbl>
    <w:p w:rsidR="00A073A2" w:rsidRDefault="00A073A2"/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A073A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3A2" w:rsidRDefault="00C325F6">
            <w:pP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3A2" w:rsidRDefault="00C325F6">
            <w:pPr>
              <w:jc w:val="center"/>
            </w:pPr>
            <w:r>
              <w:rPr>
                <w:color w:val="000000"/>
              </w:rPr>
              <w:t>Приложение к приказу</w:t>
            </w:r>
            <w:r>
              <w:br/>
            </w:r>
            <w:r>
              <w:rPr>
                <w:color w:val="00000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</w:rPr>
              <w:t>Республики Казахстан</w:t>
            </w:r>
            <w:r>
              <w:br/>
            </w:r>
            <w:r>
              <w:rPr>
                <w:color w:val="000000"/>
              </w:rPr>
              <w:t>от 12 января 2022 года № 4</w:t>
            </w:r>
          </w:p>
        </w:tc>
      </w:tr>
    </w:tbl>
    <w:p w:rsidR="00A073A2" w:rsidRDefault="00C325F6">
      <w:bookmarkStart w:id="6" w:name="z14"/>
      <w:r>
        <w:rPr>
          <w:b/>
          <w:color w:val="000000"/>
        </w:rPr>
        <w:t xml:space="preserve"> Правила оценки особых образовательных потребностей</w:t>
      </w:r>
    </w:p>
    <w:p w:rsidR="00A073A2" w:rsidRDefault="00C325F6">
      <w:bookmarkStart w:id="7" w:name="z15"/>
      <w:bookmarkEnd w:id="6"/>
      <w:r>
        <w:rPr>
          <w:b/>
          <w:color w:val="000000"/>
        </w:rPr>
        <w:t xml:space="preserve"> Глава 1. Общее положение</w:t>
      </w:r>
    </w:p>
    <w:bookmarkEnd w:id="7"/>
    <w:p w:rsidR="00A073A2" w:rsidRDefault="00A073A2"/>
    <w:p w:rsidR="00A073A2" w:rsidRDefault="00C325F6">
      <w:pPr>
        <w:jc w:val="both"/>
      </w:pPr>
      <w:r>
        <w:rPr>
          <w:color w:val="000000"/>
          <w:sz w:val="28"/>
        </w:rPr>
        <w:t xml:space="preserve">       1. Настоящие Правила оценки особых образовательных потребностей (далее – Правила) разработаны в соответствии подпунктом 11-4) статьи 5 Закона Республики Казахстан "Об образовании" и определяет порядок оценки особых образовательных потребностей.</w:t>
      </w:r>
    </w:p>
    <w:p w:rsidR="00A073A2" w:rsidRDefault="00C325F6">
      <w:pPr>
        <w:jc w:val="both"/>
      </w:pPr>
      <w:bookmarkStart w:id="8" w:name="z17"/>
      <w:r>
        <w:rPr>
          <w:color w:val="000000"/>
          <w:sz w:val="28"/>
        </w:rPr>
        <w:t>      2. В настоящих Правилах используются следующие понятия:</w:t>
      </w:r>
    </w:p>
    <w:p w:rsidR="00A073A2" w:rsidRDefault="00C325F6">
      <w:pPr>
        <w:jc w:val="both"/>
      </w:pPr>
      <w:bookmarkStart w:id="9" w:name="z18"/>
      <w:bookmarkEnd w:id="8"/>
      <w:r>
        <w:rPr>
          <w:color w:val="000000"/>
          <w:sz w:val="28"/>
        </w:rPr>
        <w:t>      1) специальные условия для получения образования – условия, включающие учебные, а также специальные, индивидуально-развивающие и коррекционно-развивающие программы и методы обучения, технические, учебные и иные средства, среду жизнедеятельности, психолого-педагогическое сопровождение, медицинские, социальные и иные услуги, без которых невозможно освоение образовательных программ лицами (детьми) с особыми образовательными потребностями, а также детьми с ограниченными возможностями";</w:t>
      </w:r>
    </w:p>
    <w:p w:rsidR="00A073A2" w:rsidRDefault="00C325F6">
      <w:pPr>
        <w:jc w:val="both"/>
      </w:pPr>
      <w:bookmarkStart w:id="10" w:name="z19"/>
      <w:bookmarkEnd w:id="9"/>
      <w:r>
        <w:rPr>
          <w:color w:val="000000"/>
          <w:sz w:val="28"/>
        </w:rPr>
        <w:t>      2) лица (дети) с особыми образовательными потребностями – лица (дети), которые испытывают постоянные или временные потребности в специальных условиях для получения образования соответствующего уровня и дополнительного образования;</w:t>
      </w:r>
    </w:p>
    <w:p w:rsidR="00A073A2" w:rsidRDefault="00C325F6">
      <w:pPr>
        <w:jc w:val="both"/>
      </w:pPr>
      <w:bookmarkStart w:id="11" w:name="z20"/>
      <w:bookmarkEnd w:id="10"/>
      <w:r>
        <w:rPr>
          <w:color w:val="000000"/>
          <w:sz w:val="28"/>
        </w:rPr>
        <w:t>      3) оценка особых образовательных потребностей – определение необходимых специальных условий для получения образования;</w:t>
      </w:r>
    </w:p>
    <w:p w:rsidR="00A073A2" w:rsidRDefault="00C325F6">
      <w:pPr>
        <w:jc w:val="both"/>
      </w:pPr>
      <w:bookmarkStart w:id="12" w:name="z21"/>
      <w:bookmarkEnd w:id="11"/>
      <w:r>
        <w:rPr>
          <w:color w:val="000000"/>
          <w:sz w:val="28"/>
        </w:rPr>
        <w:t>      4) ребенок (дети) с ограниченными возможностями – ребенок (дети) до восемнадцати лет с физическими и (или) психическими недостатками, имеющий ограничение жизнедеятельности, обусловленное врожденными, наследственными, приобретенными заболеваниями или последствиями травм, подтвержденными в установленном порядке.</w:t>
      </w:r>
    </w:p>
    <w:p w:rsidR="00A073A2" w:rsidRDefault="00C325F6">
      <w:bookmarkStart w:id="13" w:name="z22"/>
      <w:bookmarkEnd w:id="12"/>
      <w:r>
        <w:rPr>
          <w:b/>
          <w:color w:val="000000"/>
        </w:rPr>
        <w:t xml:space="preserve"> Глава 2. Порядок оценки особых образовательных потребностей</w:t>
      </w:r>
    </w:p>
    <w:p w:rsidR="00A073A2" w:rsidRDefault="00C325F6">
      <w:pPr>
        <w:jc w:val="both"/>
      </w:pPr>
      <w:bookmarkStart w:id="14" w:name="z23"/>
      <w:bookmarkEnd w:id="13"/>
      <w:r>
        <w:rPr>
          <w:color w:val="000000"/>
          <w:sz w:val="28"/>
        </w:rPr>
        <w:t xml:space="preserve">      3. Оценка особых образовательных потребностей у лиц (детей) осуществляется в дошкольных организациях и организациях среднего образования и </w:t>
      </w:r>
      <w:proofErr w:type="spellStart"/>
      <w:r>
        <w:rPr>
          <w:color w:val="000000"/>
          <w:sz w:val="28"/>
        </w:rPr>
        <w:t>психолого-медико-педагогических</w:t>
      </w:r>
      <w:proofErr w:type="spellEnd"/>
      <w:r>
        <w:rPr>
          <w:color w:val="000000"/>
          <w:sz w:val="28"/>
        </w:rPr>
        <w:t xml:space="preserve"> консультациях (далее – ПМПК).</w:t>
      </w:r>
    </w:p>
    <w:p w:rsidR="00A073A2" w:rsidRDefault="00C325F6">
      <w:pPr>
        <w:jc w:val="both"/>
      </w:pPr>
      <w:bookmarkStart w:id="15" w:name="z24"/>
      <w:bookmarkEnd w:id="14"/>
      <w:r>
        <w:rPr>
          <w:color w:val="000000"/>
          <w:sz w:val="28"/>
        </w:rPr>
        <w:t>      4. Порядок оценки особых образовательных потребностей в организациях образования включает следующее:</w:t>
      </w:r>
    </w:p>
    <w:p w:rsidR="00A073A2" w:rsidRDefault="00C325F6">
      <w:pPr>
        <w:jc w:val="both"/>
      </w:pPr>
      <w:bookmarkStart w:id="16" w:name="z25"/>
      <w:bookmarkEnd w:id="15"/>
      <w:r>
        <w:rPr>
          <w:color w:val="000000"/>
          <w:sz w:val="28"/>
        </w:rPr>
        <w:t xml:space="preserve">      1) выявление учителем (воспитателем) в ходе учебно-воспитательного процесса лиц (детей) с особыми образовательными потребностями, с использованием наблюдения социально-эмоционального благополучия и особенностей учебно-познавательной деятельности каждого обучающегося (воспитанника), а также </w:t>
      </w:r>
      <w:proofErr w:type="spellStart"/>
      <w:r>
        <w:rPr>
          <w:color w:val="000000"/>
          <w:sz w:val="28"/>
        </w:rPr>
        <w:t>критериальной</w:t>
      </w:r>
      <w:proofErr w:type="spellEnd"/>
      <w:r>
        <w:rPr>
          <w:color w:val="000000"/>
          <w:sz w:val="28"/>
        </w:rPr>
        <w:t xml:space="preserve"> оценки достижений обучающихся (воспитанников);</w:t>
      </w:r>
    </w:p>
    <w:p w:rsidR="00A073A2" w:rsidRDefault="00C325F6">
      <w:pPr>
        <w:jc w:val="both"/>
      </w:pPr>
      <w:bookmarkStart w:id="17" w:name="z26"/>
      <w:bookmarkEnd w:id="16"/>
      <w:r>
        <w:rPr>
          <w:color w:val="000000"/>
          <w:sz w:val="28"/>
        </w:rPr>
        <w:t>      2) углубленное обследование и оценка особых образовательных потребностей детей с трудностями обучения специалистами психолого-педагогического сопровождения с согласия родителей (законных представителей);</w:t>
      </w:r>
    </w:p>
    <w:p w:rsidR="00A073A2" w:rsidRDefault="00C325F6">
      <w:pPr>
        <w:jc w:val="both"/>
      </w:pPr>
      <w:bookmarkStart w:id="18" w:name="z27"/>
      <w:bookmarkEnd w:id="17"/>
      <w:r>
        <w:rPr>
          <w:color w:val="000000"/>
          <w:sz w:val="28"/>
        </w:rPr>
        <w:t>      3) оценку особых образовательных потребностей в ПМПК специалистами психолого-педагогического сопровождения организации образования по результатам углубленного обследования детей с выраженными трудностями обучения;</w:t>
      </w:r>
    </w:p>
    <w:p w:rsidR="00A073A2" w:rsidRDefault="00C325F6">
      <w:pPr>
        <w:jc w:val="both"/>
      </w:pPr>
      <w:bookmarkStart w:id="19" w:name="z28"/>
      <w:bookmarkEnd w:id="18"/>
      <w:r>
        <w:rPr>
          <w:color w:val="000000"/>
          <w:sz w:val="28"/>
        </w:rPr>
        <w:t>      4) междисциплинарную командную оценку особых образовательных потребностей детей в кабинетах психолого-педагогической коррекции и реабилитационных центрах.</w:t>
      </w:r>
    </w:p>
    <w:p w:rsidR="00A073A2" w:rsidRDefault="00C325F6">
      <w:pPr>
        <w:jc w:val="both"/>
      </w:pPr>
      <w:bookmarkStart w:id="20" w:name="z29"/>
      <w:bookmarkEnd w:id="19"/>
      <w:r>
        <w:rPr>
          <w:color w:val="000000"/>
          <w:sz w:val="28"/>
        </w:rPr>
        <w:t>      5. Порядок оценки особых образовательных потребностей в ПМПК включает следующее:</w:t>
      </w:r>
    </w:p>
    <w:p w:rsidR="00A073A2" w:rsidRDefault="00C325F6">
      <w:pPr>
        <w:jc w:val="both"/>
      </w:pPr>
      <w:bookmarkStart w:id="21" w:name="z30"/>
      <w:bookmarkEnd w:id="20"/>
      <w:r>
        <w:rPr>
          <w:color w:val="000000"/>
          <w:sz w:val="28"/>
        </w:rPr>
        <w:t>      1) оценку особых образовательных потребностей у детей по инициативе родителей (законных представителей), по рекомендации организаций образования в ПМПК. ПМПК на основе углубленного обследования и оценки особых образовательных потребностей определяет объем, виды услуг.</w:t>
      </w:r>
    </w:p>
    <w:p w:rsidR="00A073A2" w:rsidRDefault="00C325F6">
      <w:pPr>
        <w:jc w:val="both"/>
      </w:pPr>
      <w:bookmarkStart w:id="22" w:name="z31"/>
      <w:bookmarkEnd w:id="21"/>
      <w:r>
        <w:rPr>
          <w:color w:val="000000"/>
          <w:sz w:val="28"/>
        </w:rPr>
        <w:t>      2) повторную оценку особых образовательных потребностей в ПМПК по инициативе родителей (законных представителей) или запросу организаций образования на основании решения службы психолого-педагогического сопровождения об оценке особых образовательных потребностей.</w:t>
      </w:r>
    </w:p>
    <w:p w:rsidR="00A073A2" w:rsidRDefault="00C325F6">
      <w:pPr>
        <w:jc w:val="both"/>
      </w:pPr>
      <w:bookmarkStart w:id="23" w:name="z32"/>
      <w:bookmarkEnd w:id="22"/>
      <w:r>
        <w:rPr>
          <w:color w:val="000000"/>
          <w:sz w:val="28"/>
        </w:rPr>
        <w:t>      6. Порядок оценки образовательных потребностей осуществляется в зависимости от причин трудностей обучения, которые выделяют две группы детей с особыми образовательными потребностями.</w:t>
      </w:r>
    </w:p>
    <w:p w:rsidR="00A073A2" w:rsidRDefault="00C325F6">
      <w:pPr>
        <w:jc w:val="both"/>
      </w:pPr>
      <w:bookmarkStart w:id="24" w:name="z33"/>
      <w:bookmarkEnd w:id="23"/>
      <w:r>
        <w:rPr>
          <w:color w:val="000000"/>
          <w:sz w:val="28"/>
        </w:rPr>
        <w:t xml:space="preserve">      7. </w:t>
      </w:r>
      <w:r w:rsidRPr="00B415B4">
        <w:rPr>
          <w:b/>
          <w:color w:val="000000"/>
          <w:sz w:val="28"/>
        </w:rPr>
        <w:t>В зависимости от причин трудностей обучения первая группа включает детей с трудностями усвоения отдельных учебных навыков вследствие недостаточности психических функций (умственной работоспособности, восприятия, внимания, памяти),</w:t>
      </w:r>
      <w:r>
        <w:rPr>
          <w:color w:val="000000"/>
          <w:sz w:val="28"/>
        </w:rPr>
        <w:t xml:space="preserve"> а также детей с ограниченными возможностями:</w:t>
      </w:r>
    </w:p>
    <w:p w:rsidR="00A073A2" w:rsidRDefault="00C325F6">
      <w:pPr>
        <w:jc w:val="both"/>
      </w:pPr>
      <w:bookmarkStart w:id="25" w:name="z34"/>
      <w:bookmarkEnd w:id="24"/>
      <w:r>
        <w:rPr>
          <w:color w:val="000000"/>
          <w:sz w:val="28"/>
        </w:rPr>
        <w:t>      1) нарушениями слуха (</w:t>
      </w:r>
      <w:proofErr w:type="spellStart"/>
      <w:r>
        <w:rPr>
          <w:color w:val="000000"/>
          <w:sz w:val="28"/>
        </w:rPr>
        <w:t>неслышащие</w:t>
      </w:r>
      <w:proofErr w:type="spellEnd"/>
      <w:r>
        <w:rPr>
          <w:color w:val="000000"/>
          <w:sz w:val="28"/>
        </w:rPr>
        <w:t xml:space="preserve"> и слабослышащие при средней потере слуха в речевой области от 40 до 80 децибел, в том числе дети после </w:t>
      </w:r>
      <w:proofErr w:type="spellStart"/>
      <w:r>
        <w:rPr>
          <w:color w:val="000000"/>
          <w:sz w:val="28"/>
        </w:rPr>
        <w:t>кохлеарной</w:t>
      </w:r>
      <w:proofErr w:type="spellEnd"/>
      <w:r>
        <w:rPr>
          <w:color w:val="000000"/>
          <w:sz w:val="28"/>
        </w:rPr>
        <w:t xml:space="preserve"> имплантации) с общим речевым недоразвитием 1-3 уровня;</w:t>
      </w:r>
    </w:p>
    <w:p w:rsidR="00A073A2" w:rsidRDefault="00C325F6">
      <w:pPr>
        <w:jc w:val="both"/>
      </w:pPr>
      <w:bookmarkStart w:id="26" w:name="z35"/>
      <w:bookmarkEnd w:id="25"/>
      <w:r>
        <w:rPr>
          <w:color w:val="000000"/>
          <w:sz w:val="28"/>
        </w:rPr>
        <w:t xml:space="preserve">      2) нарушениями зрения (незрячие – с полным отсутствием зрительных ощущений, с </w:t>
      </w:r>
      <w:proofErr w:type="spellStart"/>
      <w:r>
        <w:rPr>
          <w:color w:val="000000"/>
          <w:sz w:val="28"/>
        </w:rPr>
        <w:t>светоощущением</w:t>
      </w:r>
      <w:proofErr w:type="spellEnd"/>
      <w:r>
        <w:rPr>
          <w:color w:val="000000"/>
          <w:sz w:val="28"/>
        </w:rPr>
        <w:t xml:space="preserve"> или остаточным зрением до 0,04 на лучше видящем глазу с коррекцией очками и слабовидящие – с остротой зрения от 0,05 до 0,4 на лучше видящем глазу с коррекцией очками);</w:t>
      </w:r>
    </w:p>
    <w:p w:rsidR="00A073A2" w:rsidRDefault="00C325F6">
      <w:pPr>
        <w:jc w:val="both"/>
      </w:pPr>
      <w:bookmarkStart w:id="27" w:name="z36"/>
      <w:bookmarkEnd w:id="26"/>
      <w:r>
        <w:rPr>
          <w:color w:val="000000"/>
          <w:sz w:val="28"/>
        </w:rPr>
        <w:t>      3) нарушениями интеллекта (с умственной отсталостью);</w:t>
      </w:r>
    </w:p>
    <w:p w:rsidR="00A073A2" w:rsidRDefault="00C325F6">
      <w:pPr>
        <w:jc w:val="both"/>
      </w:pPr>
      <w:bookmarkStart w:id="28" w:name="z37"/>
      <w:bookmarkEnd w:id="27"/>
      <w:r>
        <w:rPr>
          <w:color w:val="000000"/>
          <w:sz w:val="28"/>
        </w:rPr>
        <w:t>      4) задержкой психического развития;</w:t>
      </w:r>
    </w:p>
    <w:p w:rsidR="00A073A2" w:rsidRDefault="00C325F6">
      <w:pPr>
        <w:jc w:val="both"/>
      </w:pPr>
      <w:bookmarkStart w:id="29" w:name="z38"/>
      <w:bookmarkEnd w:id="28"/>
      <w:r>
        <w:rPr>
          <w:color w:val="000000"/>
          <w:sz w:val="28"/>
        </w:rPr>
        <w:t xml:space="preserve">      5) нарушениями речи (с общим недоразвитием речи 1-3 уровня, фонетико-фонематическим недоразвитием речи, </w:t>
      </w:r>
      <w:proofErr w:type="spellStart"/>
      <w:r>
        <w:rPr>
          <w:color w:val="000000"/>
          <w:sz w:val="28"/>
        </w:rPr>
        <w:t>ринолалией</w:t>
      </w:r>
      <w:proofErr w:type="spellEnd"/>
      <w:r>
        <w:rPr>
          <w:color w:val="000000"/>
          <w:sz w:val="28"/>
        </w:rPr>
        <w:t>, дизартрией, тяжелым заиканием, нарушениями письменной речи (</w:t>
      </w:r>
      <w:proofErr w:type="spellStart"/>
      <w:r>
        <w:rPr>
          <w:color w:val="000000"/>
          <w:sz w:val="28"/>
        </w:rPr>
        <w:t>дислексией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дисграфией</w:t>
      </w:r>
      <w:proofErr w:type="spellEnd"/>
      <w:r>
        <w:rPr>
          <w:color w:val="000000"/>
          <w:sz w:val="28"/>
        </w:rPr>
        <w:t>);</w:t>
      </w:r>
    </w:p>
    <w:p w:rsidR="00A073A2" w:rsidRDefault="00C325F6">
      <w:pPr>
        <w:jc w:val="both"/>
      </w:pPr>
      <w:bookmarkStart w:id="30" w:name="z39"/>
      <w:bookmarkEnd w:id="29"/>
      <w:r>
        <w:rPr>
          <w:color w:val="000000"/>
          <w:sz w:val="28"/>
        </w:rPr>
        <w:t>      6) нарушениями опорно-двигательного аппарата;</w:t>
      </w:r>
    </w:p>
    <w:p w:rsidR="00A073A2" w:rsidRDefault="00C325F6">
      <w:pPr>
        <w:jc w:val="both"/>
      </w:pPr>
      <w:bookmarkStart w:id="31" w:name="z40"/>
      <w:bookmarkEnd w:id="30"/>
      <w:r>
        <w:rPr>
          <w:color w:val="000000"/>
          <w:sz w:val="28"/>
        </w:rPr>
        <w:t>      7) эмоционально-волевыми расстройствами (нарушениями общения и социального взаимодействия (аутизмом), нарушениями и трудностями поведения);</w:t>
      </w:r>
    </w:p>
    <w:p w:rsidR="00A073A2" w:rsidRDefault="00C325F6">
      <w:pPr>
        <w:jc w:val="both"/>
      </w:pPr>
      <w:bookmarkStart w:id="32" w:name="z41"/>
      <w:bookmarkEnd w:id="31"/>
      <w:r>
        <w:rPr>
          <w:color w:val="000000"/>
          <w:sz w:val="28"/>
        </w:rPr>
        <w:t>      8) со сложными (сочетанными) нарушениями.</w:t>
      </w:r>
    </w:p>
    <w:p w:rsidR="00A073A2" w:rsidRDefault="00C325F6">
      <w:pPr>
        <w:jc w:val="both"/>
      </w:pPr>
      <w:bookmarkStart w:id="33" w:name="z42"/>
      <w:bookmarkEnd w:id="32"/>
      <w:r>
        <w:rPr>
          <w:color w:val="000000"/>
          <w:sz w:val="28"/>
        </w:rPr>
        <w:t>      8. В зависимости от причин трудностей обучения вторая группа включает детей, не имеющих нарушений умственного и физического развития, особые образовательные потребности которых, обусловлены социально-психологическими и факторами, препятствующими их включению в образовательный процесс:</w:t>
      </w:r>
    </w:p>
    <w:p w:rsidR="00A073A2" w:rsidRDefault="00C325F6">
      <w:pPr>
        <w:jc w:val="both"/>
      </w:pPr>
      <w:bookmarkStart w:id="34" w:name="z43"/>
      <w:bookmarkEnd w:id="33"/>
      <w:r>
        <w:rPr>
          <w:color w:val="000000"/>
          <w:sz w:val="28"/>
        </w:rPr>
        <w:t xml:space="preserve">      1) с </w:t>
      </w:r>
      <w:proofErr w:type="spellStart"/>
      <w:r>
        <w:rPr>
          <w:color w:val="000000"/>
          <w:sz w:val="28"/>
        </w:rPr>
        <w:t>микросоциальной</w:t>
      </w:r>
      <w:proofErr w:type="spellEnd"/>
      <w:r>
        <w:rPr>
          <w:color w:val="000000"/>
          <w:sz w:val="28"/>
        </w:rPr>
        <w:t xml:space="preserve"> и педагогической запущенностью, воспитывающиеся в семьях из категорий социально уязвимых слоев населения;</w:t>
      </w:r>
    </w:p>
    <w:p w:rsidR="00A073A2" w:rsidRDefault="00C325F6">
      <w:pPr>
        <w:jc w:val="both"/>
      </w:pPr>
      <w:bookmarkStart w:id="35" w:name="z44"/>
      <w:bookmarkEnd w:id="34"/>
      <w:r>
        <w:rPr>
          <w:color w:val="000000"/>
          <w:sz w:val="28"/>
        </w:rPr>
        <w:t xml:space="preserve">      2) испытывающие трудности в адаптации к местному социуму (беженцы, мигранты, </w:t>
      </w:r>
      <w:proofErr w:type="spellStart"/>
      <w:r>
        <w:rPr>
          <w:color w:val="000000"/>
          <w:sz w:val="28"/>
        </w:rPr>
        <w:t>кандасы</w:t>
      </w:r>
      <w:proofErr w:type="spellEnd"/>
      <w:r>
        <w:rPr>
          <w:color w:val="000000"/>
          <w:sz w:val="28"/>
        </w:rPr>
        <w:t>);</w:t>
      </w:r>
    </w:p>
    <w:p w:rsidR="00A073A2" w:rsidRDefault="00C325F6">
      <w:pPr>
        <w:jc w:val="both"/>
      </w:pPr>
      <w:bookmarkStart w:id="36" w:name="z45"/>
      <w:bookmarkEnd w:id="35"/>
      <w:r>
        <w:rPr>
          <w:color w:val="000000"/>
          <w:sz w:val="28"/>
        </w:rPr>
        <w:t>      3) дети с инвалидностью.</w:t>
      </w:r>
    </w:p>
    <w:p w:rsidR="00A073A2" w:rsidRDefault="00C325F6">
      <w:pPr>
        <w:jc w:val="both"/>
      </w:pPr>
      <w:bookmarkStart w:id="37" w:name="z46"/>
      <w:bookmarkEnd w:id="36"/>
      <w:r>
        <w:rPr>
          <w:color w:val="000000"/>
          <w:sz w:val="28"/>
        </w:rPr>
        <w:t>      9. Для первой группы детей, трудности обучения которых обусловлены ограниченными возможностями развития, проводится оценка образовательных потребностей для определения потребности в:</w:t>
      </w:r>
    </w:p>
    <w:p w:rsidR="00A073A2" w:rsidRDefault="00C325F6">
      <w:pPr>
        <w:jc w:val="both"/>
      </w:pPr>
      <w:bookmarkStart w:id="38" w:name="z47"/>
      <w:bookmarkEnd w:id="37"/>
      <w:r>
        <w:rPr>
          <w:color w:val="000000"/>
          <w:sz w:val="28"/>
        </w:rPr>
        <w:t>      1) изменений (адаптаций) учебного плана и учебных программ;</w:t>
      </w:r>
    </w:p>
    <w:p w:rsidR="00A073A2" w:rsidRDefault="00C325F6">
      <w:pPr>
        <w:jc w:val="both"/>
      </w:pPr>
      <w:bookmarkStart w:id="39" w:name="z48"/>
      <w:bookmarkEnd w:id="38"/>
      <w:r>
        <w:rPr>
          <w:color w:val="000000"/>
          <w:sz w:val="28"/>
        </w:rPr>
        <w:t>      2) изменений способов и критериев оценивания результатов обучения;</w:t>
      </w:r>
    </w:p>
    <w:p w:rsidR="00A073A2" w:rsidRDefault="00C325F6">
      <w:pPr>
        <w:jc w:val="both"/>
      </w:pPr>
      <w:bookmarkStart w:id="40" w:name="z49"/>
      <w:bookmarkEnd w:id="39"/>
      <w:r>
        <w:rPr>
          <w:color w:val="000000"/>
          <w:sz w:val="28"/>
        </w:rPr>
        <w:t>      3) использований вариативных, специальных и альтернативных методов обучения, в том числе основанных на принципах прикладного анализа поведения;</w:t>
      </w:r>
    </w:p>
    <w:p w:rsidR="00A073A2" w:rsidRDefault="00C325F6">
      <w:pPr>
        <w:jc w:val="both"/>
      </w:pPr>
      <w:bookmarkStart w:id="41" w:name="z50"/>
      <w:bookmarkEnd w:id="40"/>
      <w:r>
        <w:rPr>
          <w:color w:val="000000"/>
          <w:sz w:val="28"/>
        </w:rPr>
        <w:t>      4) подборе учебников и учебно-методических комплексов (далее – УМК), подготовка индивидуальных учебных материалов;</w:t>
      </w:r>
    </w:p>
    <w:p w:rsidR="00A073A2" w:rsidRDefault="00C325F6">
      <w:pPr>
        <w:jc w:val="both"/>
      </w:pPr>
      <w:bookmarkStart w:id="42" w:name="z51"/>
      <w:bookmarkEnd w:id="41"/>
      <w:r>
        <w:rPr>
          <w:color w:val="000000"/>
          <w:sz w:val="28"/>
        </w:rPr>
        <w:t xml:space="preserve">      5) специальной психолого-педагогической поддержке педагога-психолога, специального педагога (в том числе </w:t>
      </w:r>
      <w:proofErr w:type="spellStart"/>
      <w:r>
        <w:rPr>
          <w:color w:val="000000"/>
          <w:sz w:val="28"/>
        </w:rPr>
        <w:t>олигофренопедагога</w:t>
      </w:r>
      <w:proofErr w:type="spellEnd"/>
      <w:r>
        <w:rPr>
          <w:color w:val="000000"/>
          <w:sz w:val="28"/>
        </w:rPr>
        <w:t>, сурдопедагога, тифлопедагога, логопеда (учитель-логопед), педагога-ассистента (на постоянной или на временной основе – до формирования способности ребенка учиться самостоятельно в классе (группе);</w:t>
      </w:r>
    </w:p>
    <w:p w:rsidR="00A073A2" w:rsidRDefault="00C325F6">
      <w:pPr>
        <w:jc w:val="both"/>
      </w:pPr>
      <w:bookmarkStart w:id="43" w:name="z52"/>
      <w:bookmarkEnd w:id="42"/>
      <w:r>
        <w:rPr>
          <w:color w:val="000000"/>
          <w:sz w:val="28"/>
        </w:rPr>
        <w:t>      6) выборе программы обучения (общеобразовательная, специальная);</w:t>
      </w:r>
    </w:p>
    <w:p w:rsidR="00A073A2" w:rsidRDefault="00C325F6">
      <w:pPr>
        <w:jc w:val="both"/>
      </w:pPr>
      <w:bookmarkStart w:id="44" w:name="z53"/>
      <w:bookmarkEnd w:id="43"/>
      <w:r>
        <w:rPr>
          <w:color w:val="000000"/>
          <w:sz w:val="28"/>
        </w:rPr>
        <w:t xml:space="preserve">      7) созданий </w:t>
      </w:r>
      <w:proofErr w:type="spellStart"/>
      <w:r>
        <w:rPr>
          <w:color w:val="000000"/>
          <w:sz w:val="28"/>
        </w:rPr>
        <w:t>безбарьерной</w:t>
      </w:r>
      <w:proofErr w:type="spellEnd"/>
      <w:r>
        <w:rPr>
          <w:color w:val="000000"/>
          <w:sz w:val="28"/>
        </w:rPr>
        <w:t xml:space="preserve"> среды и адаптаций учебного места;</w:t>
      </w:r>
    </w:p>
    <w:p w:rsidR="00A073A2" w:rsidRDefault="00C325F6">
      <w:pPr>
        <w:jc w:val="both"/>
      </w:pPr>
      <w:bookmarkStart w:id="45" w:name="z54"/>
      <w:bookmarkEnd w:id="44"/>
      <w:r>
        <w:rPr>
          <w:color w:val="000000"/>
          <w:sz w:val="28"/>
        </w:rPr>
        <w:t>      8) обеспечений компенсаторными и техническими средствами;</w:t>
      </w:r>
    </w:p>
    <w:p w:rsidR="00A073A2" w:rsidRDefault="00C325F6">
      <w:pPr>
        <w:jc w:val="both"/>
      </w:pPr>
      <w:bookmarkStart w:id="46" w:name="z55"/>
      <w:bookmarkEnd w:id="45"/>
      <w:r>
        <w:rPr>
          <w:color w:val="000000"/>
          <w:sz w:val="28"/>
        </w:rPr>
        <w:t>      9) сопровождений социального педагога;</w:t>
      </w:r>
    </w:p>
    <w:bookmarkEnd w:id="46"/>
    <w:p w:rsidR="00A073A2" w:rsidRDefault="00A073A2"/>
    <w:p w:rsidR="00A073A2" w:rsidRDefault="00C325F6">
      <w:pPr>
        <w:jc w:val="both"/>
      </w:pPr>
      <w:r>
        <w:rPr>
          <w:color w:val="000000"/>
          <w:sz w:val="28"/>
        </w:rPr>
        <w:t xml:space="preserve">       10) услуге индивидуального помощника для детей с инвалидностью, имеющих затруднения в передвижении, предоставляемом в соответствии с приказом Министра здравоохранения и социального развития Республики Казахстан от 30 января 2015 года № 44 "Об утверждении Правил проведения медико-социальной экспертизы" (зарегистрирован в Реестре государственной регистрации нормативных правовых актов под № 10589).</w:t>
      </w:r>
    </w:p>
    <w:p w:rsidR="00A073A2" w:rsidRDefault="00A073A2"/>
    <w:p w:rsidR="00A073A2" w:rsidRDefault="00C325F6">
      <w:pPr>
        <w:jc w:val="both"/>
      </w:pPr>
      <w:r>
        <w:rPr>
          <w:color w:val="000000"/>
          <w:sz w:val="28"/>
        </w:rPr>
        <w:t xml:space="preserve">       10. Основанием для удовлетворения выявленных образовательных потребностей детей первой группы является заключение и рекомендации ПМПК в соответствии с приказом Министра образования и науки Республики Казахстан от 30 октября 2018 года № 595 "Об утверждении Типовых правил деятельности организаций образования соответствующих типов" (зарегистрирован в Реестре государственной регистрации нормативных правовых актов под № 17657), решение службы психолого-педагогического сопровождения и (или) педагогического совета организации образования.</w:t>
      </w:r>
    </w:p>
    <w:p w:rsidR="00A073A2" w:rsidRDefault="00C325F6">
      <w:pPr>
        <w:jc w:val="both"/>
      </w:pPr>
      <w:bookmarkStart w:id="47" w:name="z58"/>
      <w:r>
        <w:rPr>
          <w:color w:val="000000"/>
          <w:sz w:val="28"/>
        </w:rPr>
        <w:t>      11. Для детей второй группы проводится оценка образовательных потребностей для определения потребности в:</w:t>
      </w:r>
    </w:p>
    <w:p w:rsidR="00A073A2" w:rsidRDefault="00C325F6">
      <w:pPr>
        <w:jc w:val="both"/>
      </w:pPr>
      <w:bookmarkStart w:id="48" w:name="z59"/>
      <w:bookmarkEnd w:id="47"/>
      <w:r>
        <w:rPr>
          <w:color w:val="000000"/>
          <w:sz w:val="28"/>
        </w:rPr>
        <w:t>      1) индивидуальном подходе в обучении без изменения учебного плана и учебных программ;</w:t>
      </w:r>
    </w:p>
    <w:p w:rsidR="00A073A2" w:rsidRDefault="00C325F6">
      <w:pPr>
        <w:jc w:val="both"/>
      </w:pPr>
      <w:bookmarkStart w:id="49" w:name="z60"/>
      <w:bookmarkEnd w:id="48"/>
      <w:r>
        <w:rPr>
          <w:color w:val="000000"/>
          <w:sz w:val="28"/>
        </w:rPr>
        <w:t>      2) организаций дополнительных занятий за счет вариативного компонента типового учебного плана;</w:t>
      </w:r>
    </w:p>
    <w:p w:rsidR="00A073A2" w:rsidRDefault="00C325F6">
      <w:pPr>
        <w:jc w:val="both"/>
      </w:pPr>
      <w:bookmarkStart w:id="50" w:name="z61"/>
      <w:bookmarkEnd w:id="49"/>
      <w:r>
        <w:rPr>
          <w:color w:val="000000"/>
          <w:sz w:val="28"/>
        </w:rPr>
        <w:t>      3) адаптаций учебного места;</w:t>
      </w:r>
    </w:p>
    <w:p w:rsidR="00A073A2" w:rsidRDefault="00C325F6">
      <w:pPr>
        <w:jc w:val="both"/>
      </w:pPr>
      <w:bookmarkStart w:id="51" w:name="z62"/>
      <w:bookmarkEnd w:id="50"/>
      <w:r>
        <w:rPr>
          <w:color w:val="000000"/>
          <w:sz w:val="28"/>
        </w:rPr>
        <w:t>      4) поддержке школьного психолога;</w:t>
      </w:r>
    </w:p>
    <w:p w:rsidR="00A073A2" w:rsidRDefault="00C325F6">
      <w:pPr>
        <w:jc w:val="both"/>
      </w:pPr>
      <w:bookmarkStart w:id="52" w:name="z63"/>
      <w:bookmarkEnd w:id="51"/>
      <w:r>
        <w:rPr>
          <w:color w:val="000000"/>
          <w:sz w:val="28"/>
        </w:rPr>
        <w:t>      5) поддержке социального педагога.</w:t>
      </w:r>
    </w:p>
    <w:p w:rsidR="00A073A2" w:rsidRDefault="00C325F6">
      <w:pPr>
        <w:jc w:val="both"/>
      </w:pPr>
      <w:bookmarkStart w:id="53" w:name="z64"/>
      <w:bookmarkEnd w:id="52"/>
      <w:r>
        <w:rPr>
          <w:color w:val="000000"/>
          <w:sz w:val="28"/>
        </w:rPr>
        <w:t>      12. Основанием для удовлетворения выявленных образовательных потребностей детей второй группы является решение службы психолого-педагогического сопровождения и (или) педагогического совета организации образования.</w:t>
      </w:r>
    </w:p>
    <w:bookmarkEnd w:id="53"/>
    <w:p w:rsidR="00A073A2" w:rsidRDefault="00C325F6">
      <w:r>
        <w:br/>
      </w:r>
      <w:r>
        <w:br/>
      </w:r>
    </w:p>
    <w:p w:rsidR="00A073A2" w:rsidRDefault="00C325F6">
      <w:pPr>
        <w:pStyle w:val="disclaimer"/>
      </w:pPr>
      <w:r>
        <w:rPr>
          <w:color w:val="000000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A073A2" w:rsidSect="00A073A2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40"/>
  <w:proofState w:spelling="clean" w:grammar="clean"/>
  <w:defaultTabStop w:val="708"/>
  <w:characterSpacingControl w:val="doNotCompress"/>
  <w:compat/>
  <w:rsids>
    <w:rsidRoot w:val="00A073A2"/>
    <w:rsid w:val="003D4918"/>
    <w:rsid w:val="007B5759"/>
    <w:rsid w:val="007E5E19"/>
    <w:rsid w:val="00A073A2"/>
    <w:rsid w:val="00B415B4"/>
    <w:rsid w:val="00B442DF"/>
    <w:rsid w:val="00BE4539"/>
    <w:rsid w:val="00C325F6"/>
    <w:rsid w:val="00EC2349"/>
    <w:rsid w:val="00F80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/>
      </w:pBdr>
      <w:spacing w:after="300"/>
      <w:contextualSpacing/>
    </w:pPr>
  </w:style>
  <w:style w:type="character" w:customStyle="1" w:styleId="a9">
    <w:name w:val="Название Знак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uiPriority w:val="99"/>
    <w:unhideWhenUsed/>
    <w:rsid w:val="00A073A2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A073A2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</w:style>
  <w:style w:type="paragraph" w:customStyle="1" w:styleId="disclaimer">
    <w:name w:val="disclaimer"/>
    <w:basedOn w:val="a"/>
    <w:rsid w:val="00A073A2"/>
    <w:pPr>
      <w:jc w:val="center"/>
    </w:pPr>
    <w:rPr>
      <w:sz w:val="18"/>
      <w:szCs w:val="18"/>
    </w:rPr>
  </w:style>
  <w:style w:type="paragraph" w:customStyle="1" w:styleId="DocDefaults">
    <w:name w:val="DocDefaults"/>
    <w:rsid w:val="00A073A2"/>
    <w:pPr>
      <w:spacing w:after="200" w:line="276" w:lineRule="auto"/>
    </w:pPr>
    <w:rPr>
      <w:sz w:val="22"/>
      <w:szCs w:val="22"/>
      <w:lang w:val="en-US" w:eastAsia="en-US"/>
    </w:rPr>
  </w:style>
  <w:style w:type="paragraph" w:styleId="ae">
    <w:name w:val="Balloon Text"/>
    <w:basedOn w:val="a"/>
    <w:link w:val="af"/>
    <w:uiPriority w:val="99"/>
    <w:semiHidden/>
    <w:unhideWhenUsed/>
    <w:rsid w:val="00C325F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C325F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1500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Пользователь</cp:lastModifiedBy>
  <cp:revision>2</cp:revision>
  <cp:lastPrinted>2023-05-17T04:17:00Z</cp:lastPrinted>
  <dcterms:created xsi:type="dcterms:W3CDTF">2023-11-27T06:36:00Z</dcterms:created>
  <dcterms:modified xsi:type="dcterms:W3CDTF">2023-11-27T06:36:00Z</dcterms:modified>
</cp:coreProperties>
</file>