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07" w:rsidRPr="00415907" w:rsidRDefault="00415907" w:rsidP="00415907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bookmarkStart w:id="0" w:name="_GoBack"/>
      <w:r w:rsidRPr="0041590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 статусе педагога</w:t>
      </w:r>
    </w:p>
    <w:bookmarkEnd w:id="0"/>
    <w:p w:rsidR="00415907" w:rsidRPr="00415907" w:rsidRDefault="00415907" w:rsidP="00415907">
      <w:pPr>
        <w:spacing w:before="15" w:after="0" w:line="450" w:lineRule="atLeast"/>
        <w:ind w:left="450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415907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Вложения:</w:t>
      </w:r>
    </w:p>
    <w:p w:rsidR="00415907" w:rsidRPr="00415907" w:rsidRDefault="00415907" w:rsidP="00415907">
      <w:pPr>
        <w:numPr>
          <w:ilvl w:val="0"/>
          <w:numId w:val="4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history="1">
        <w:r w:rsidRPr="00415907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ОГЛАВЛЕНИЕ</w:t>
        </w:r>
      </w:hyperlink>
    </w:p>
    <w:p w:rsidR="00415907" w:rsidRPr="00415907" w:rsidRDefault="00415907" w:rsidP="004159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1590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41590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Примечание ИЗПИ!</w:t>
      </w:r>
      <w:r w:rsidRPr="0041590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41590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Порядок введения в действие настоящего Закона см. </w:t>
      </w:r>
      <w:hyperlink r:id="rId7" w:anchor="z154" w:history="1">
        <w:r w:rsidRPr="00415907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ст. 21</w:t>
        </w:r>
      </w:hyperlink>
      <w:r w:rsidRPr="0041590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41590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Вниманию пользователей!</w:t>
      </w:r>
      <w:r w:rsidRPr="0041590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41590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Для удобства пользования ИЗПИ создано </w:t>
      </w:r>
      <w:hyperlink r:id="rId8" w:history="1">
        <w:r w:rsidRPr="00415907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ОГЛАВЛЕНИЕ</w:t>
        </w:r>
      </w:hyperlink>
      <w:r w:rsidRPr="0041590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Настоящий Закон определяет статус педагога, устанавливает права, социальные гарантии и ограничения, обязанности и ответственность педагога.</w:t>
      </w:r>
    </w:p>
    <w:p w:rsidR="00415907" w:rsidRPr="00415907" w:rsidRDefault="00415907" w:rsidP="0041590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" w:name="z5"/>
      <w:bookmarkEnd w:id="1"/>
      <w:r w:rsidRPr="00415907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1. Основные понятия, используемые в настоящем Законе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настоящем Законе используются следующие основные понятия: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педагогическая этика – нормы поведения педагогов, установленные законодательством Республики Казахстан о статусе педагога;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совет по педагогической этике – коллегиальный орган, создаваемый в организации образования, рассматривающий вопросы соблюдения педагогами педагогической этики;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наставничество – деятельность педагога по оказанию практической помощи в профессиональной адаптации лицу, впервые приступившему к профессиональной деятельности педагога в организации среднего образования.</w:t>
      </w:r>
    </w:p>
    <w:p w:rsidR="00415907" w:rsidRPr="00415907" w:rsidRDefault="00415907" w:rsidP="0041590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" w:name="z11"/>
      <w:bookmarkEnd w:id="2"/>
      <w:r w:rsidRPr="00415907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2. Законодательство Республики Казахстан о статусе педагога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Законодательство Республики Казахстан о статусе педагога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415907" w:rsidRPr="00415907" w:rsidRDefault="00415907" w:rsidP="0041590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" w:name="z14"/>
      <w:bookmarkEnd w:id="3"/>
      <w:r w:rsidRPr="00415907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3. Сфера действия настоящего Закона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Действие настоящего Закона распространяется на педагогов, осуществляющих профессиональную деятельность в дошкольных организациях образования, организациях среднего (начального, основного среднего, общего среднего), технического и профессионального, </w:t>
      </w:r>
      <w:proofErr w:type="spell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специализированных, специальных организациях образования, организациях образования для детей-сирот и детей, оставшихся без попечения родителей, </w:t>
      </w: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организациях дополнительного образования для детей, а также в методических кабинетах.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педагогов военных учебных заведений действие настоящего Закона распространяется с особенностями, предусмотренными Законом Республики Казахстан "О воинской службе и статусе военнослужащих".</w:t>
      </w:r>
    </w:p>
    <w:p w:rsidR="00415907" w:rsidRPr="00415907" w:rsidRDefault="00415907" w:rsidP="0041590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4" w:name="z17"/>
      <w:bookmarkEnd w:id="4"/>
      <w:r w:rsidRPr="00415907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4. Статус педагога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В Республике Казахстан признается особый статус педагога, обеспечивающий условия для осуществления им профессиональной деятельности.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Лицо обладает статусом педагога в период осуществления профессиональной деятельности в области образования и нахождения в трудовых отношениях с соответствующей организацией в порядке, установленном законодательством Республики Казахстан.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Перечень должностей педагогов утверждается уполномоченным органом в сферах дошкольного, среднего, технического и профессионального, </w:t>
      </w:r>
      <w:proofErr w:type="spell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дополнительного образования (далее – уполномоченный орган в области образования).</w:t>
      </w:r>
    </w:p>
    <w:p w:rsidR="00415907" w:rsidRPr="00415907" w:rsidRDefault="00415907" w:rsidP="004159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1590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4 с изменением, внесенным Законом РК от 19.04.2023 </w:t>
      </w:r>
      <w:hyperlink r:id="rId9" w:anchor="z2066" w:history="1">
        <w:r w:rsidRPr="00415907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223-VII</w:t>
        </w:r>
      </w:hyperlink>
      <w:r w:rsidRPr="0041590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1590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15907" w:rsidRPr="00415907" w:rsidRDefault="00415907" w:rsidP="0041590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5" w:name="z21"/>
      <w:bookmarkEnd w:id="5"/>
      <w:r w:rsidRPr="00415907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5. Педагогическая этика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Педагогическая этика основывается на принципах законности, добросовестности, ответственности, уважения чести и достоинства личности.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Нарушение педагогической этики является дисциплинарным проступком и влечет дисциплинарную ответственность педагога в соответствии с трудовым законодательством Республики Казахстан.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Педагогическая этика утверждается уполномоченным органом в области образования.</w:t>
      </w:r>
    </w:p>
    <w:p w:rsidR="00415907" w:rsidRPr="00415907" w:rsidRDefault="00415907" w:rsidP="0041590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6" w:name="z25"/>
      <w:bookmarkEnd w:id="6"/>
      <w:r w:rsidRPr="00415907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6. Обеспечение профессиональной деятельности педагога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При осуществлении педагогом профессиональной деятельности не допускаются: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привлечение его к видам работ, не связанным с профессиональными обязанностями, за исключением случаев, предусмотренных законами Республики Казахстан;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истребование у него отчетности либо информации, не предусмотренной законодательством Республики Казахстан в области образования;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проведение проверок, не предусмотренных законами Республики Казахстан;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возложение на него обязанности по приобретению товаров и услуг.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допускается.</w:t>
      </w:r>
    </w:p>
    <w:p w:rsidR="00415907" w:rsidRPr="00415907" w:rsidRDefault="00415907" w:rsidP="0041590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7" w:name="z33"/>
      <w:bookmarkEnd w:id="7"/>
      <w:r w:rsidRPr="00415907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7. Права педагога при осуществлении профессиональной деятельности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Педагог при осуществлении профессиональной деятельности имеет право </w:t>
      </w:r>
      <w:proofErr w:type="gram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</w:t>
      </w:r>
      <w:proofErr w:type="gram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свободный выбор способов и форм организации профессиональной деятельности при условии </w:t>
      </w:r>
      <w:proofErr w:type="gram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соблюдения требований государственного общеобязательного стандарта соответствующего уровня образования</w:t>
      </w:r>
      <w:proofErr w:type="gram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защиту от незаконного вмешательства и воспрепятствования со стороны должностных и других лиц;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уважительное отношение к профессии и надлежащее поведение со стороны обучающихся, воспитанников и их родителей или иных законных представителей;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организационное и материально-техническое обеспечение и создание необходимых условий для осуществления профессиональной деятельности;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осуществление научной, исследовательской, творческой, экспериментальной деятельности, внедрение новых методик и технологий в педагогическую практику;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творческую инициативу, разработку и применение авторских программ и методов обучения и воспитания, развитие и распространение новых, более совершенных методов обучения и воспитания при условии </w:t>
      </w:r>
      <w:proofErr w:type="gram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соблюдения требований государственного общеобязательного стандарта соответствующего уровня образования</w:t>
      </w:r>
      <w:proofErr w:type="gram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выбор учебных пособий, материалов и иных средств обучения и воспитания в соответствии с образовательной программой;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участие в разработке образовательных программ, учебных планов, методических материалов и иных компонентов образовательной деятельности, а также учебников, учебно-методических комплексов и учебных пособий;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9) избрание и занятие выборной должности по месту работы;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участие в обсуждении вопросов, направленных на совершенствование качества образования, в том числе относящихся к деятельности организации образования;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участие в работе коллегиальных органов управления организацией образования;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12) повышение квалификации не реже одного раза в три года;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13) непрерывное профессиональное развитие и выбор форм повышения квалификации;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14) досрочное присвоение квалификационной категории;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15) индивидуальную педагогическую деятельность в порядке, установленном законодательством Республики Казахстан;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16) поощрение за успехи в профессиональной деятельности;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17) отсрочку от призыва на воинскую службу в соответствии с Законом Республики Казахстан "О воинской службе и статусе военнослужащих";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18) прохождение стажировки по международной стипендии "</w:t>
      </w:r>
      <w:proofErr w:type="spell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Болашак</w:t>
      </w:r>
      <w:proofErr w:type="spell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для поддержания и повышения профессиональных навыков в порядке и на условиях, определенных законодательством Республики Казахстан;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19) обжалование принимаемых в отношении него актов, действий и решений руководителя организации вышестоящим должностным лицам или в суд;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20) уважение чести и достоинства со стороны обучающихся, воспитанников и их родителей или иных законных представителей;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21) иные права, предусмотренные законодательством Республики Казахстан.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Осуществление прав педагога, предусмотренных пунктом 1 настоящей статьи, не должно нарушать права и свободы других лиц.</w:t>
      </w:r>
    </w:p>
    <w:p w:rsidR="00415907" w:rsidRPr="00415907" w:rsidRDefault="00415907" w:rsidP="004159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1590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7 с изменением, внесенным Законом РК от 03.05.2022 </w:t>
      </w:r>
      <w:hyperlink r:id="rId10" w:anchor="z204" w:history="1">
        <w:r w:rsidRPr="00415907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118-VII</w:t>
        </w:r>
      </w:hyperlink>
      <w:r w:rsidRPr="0041590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1590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15907" w:rsidRPr="00415907" w:rsidRDefault="00415907" w:rsidP="0041590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8" w:name="z57"/>
      <w:bookmarkEnd w:id="8"/>
      <w:r w:rsidRPr="00415907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8. Право педагога на материальное обеспечение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Система оплаты труда, должностные оклады, доплаты, надбавки и другие выплаты стимулирующего характера педагогу, осуществляющему </w:t>
      </w: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профессиональную деятельность в государственных организациях, определяются в порядке, установленном законодательством Республики Казахстан. 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Оплата труда педагогов, осуществляющих профессиональную деятельность в частных организациях образования, определяется их учредителями или уполномоченным на то лицом в соответствии с законодательством Республики Казахстан.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Для исчисления месячной заработной платы педагогов, осуществляющих профессиональную деятельность в государственных организациях образования, устанавливается нормативная учебная нагрузка в неделю: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16 часов – для организаций среднего образования;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18 часов: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для организаций образования, реализующих образовательные программы технического и профессионального, </w:t>
      </w:r>
      <w:proofErr w:type="spell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организаций дополнительного образования обучающихся и воспитанников;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специализированных и специальных организаций образования;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24 часа: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для дошкольных организаций, </w:t>
      </w:r>
      <w:proofErr w:type="spell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предшкольных</w:t>
      </w:r>
      <w:proofErr w:type="spell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групп дошкольного воспитания и обучения, </w:t>
      </w:r>
      <w:proofErr w:type="spell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предшкольных</w:t>
      </w:r>
      <w:proofErr w:type="spell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классов организаций образования;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детских юношеских спортивных организаций образования;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30 часов – для воспитателей </w:t>
      </w:r>
      <w:proofErr w:type="spell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интернатных</w:t>
      </w:r>
      <w:proofErr w:type="spell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организаций, лагерей отдыха, общежитий организаций технического и профессионального, </w:t>
      </w:r>
      <w:proofErr w:type="spell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25 часов – для воспитателей специальных организаций образования и организаций образования для детей-сирот и детей, оставшихся без попечения родителей.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Педагогу государственных организаций по основному месту работы устанавливается доплата </w:t>
      </w:r>
      <w:proofErr w:type="gram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</w:t>
      </w:r>
      <w:proofErr w:type="gram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степень доктора философии (</w:t>
      </w:r>
      <w:proofErr w:type="spell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PhD</w:t>
      </w:r>
      <w:proofErr w:type="spell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), доктора по профилю – в размере 17-кратного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ученую степень кандидата наук – в размере 17-кратного месячного расчетного показателя, доктора наук – в размере 34-кратного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ведение внеурочных спортивных занятий – в размере ста процентов от базового должностного оклада.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Педагогу, осуществляющему профессиональную деятельность в государственной организации среднего образования, а также в методическом кабинете, по основному месту работы устанавливается доплата за степень магистра по научно-педагогическому направлению в размере 10-кратного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Местные исполнительные органы вправе устанавливать дополнительные стимулирующие выплаты педагогам в виде вознаграждения в размере не менее 300-кратного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 w:rsidR="00415907" w:rsidRPr="00415907" w:rsidRDefault="00415907" w:rsidP="004159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1590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8 с изменениями, внесенными Законом РК от 02.01.2021 </w:t>
      </w:r>
      <w:hyperlink r:id="rId11" w:anchor="z2841" w:history="1">
        <w:r w:rsidRPr="00415907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399-VI</w:t>
        </w:r>
      </w:hyperlink>
      <w:r w:rsidRPr="0041590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01.01.2021).</w:t>
      </w:r>
      <w:r w:rsidRPr="0041590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15907" w:rsidRPr="00415907" w:rsidRDefault="00415907" w:rsidP="0041590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9" w:name="z77"/>
      <w:bookmarkEnd w:id="9"/>
      <w:r w:rsidRPr="00415907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9. Право педагога на поощрение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За добросовестный труд и образцовое исполнение своих профессиональных обязанностей к педагогу применяются поощрения, предусмотренные законодательством Республики Казахстан, а также правилами внутреннего распорядка организации.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За выдающиеся достижения и особые заслуги педагога перед Республикой Казахстан ему присваиваются государственные награды, в том числе почетное звание "</w:t>
      </w:r>
      <w:proofErr w:type="spell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Қазақстанның</w:t>
      </w:r>
      <w:proofErr w:type="spell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сіңірген</w:t>
      </w:r>
      <w:proofErr w:type="spell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ұстазы</w:t>
      </w:r>
      <w:proofErr w:type="spell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в соответствии с Законом Республики Казахстан "О государственных наградах Республики Казахстан".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Педагог, удостоенный почетного звания "</w:t>
      </w:r>
      <w:proofErr w:type="spell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Қазақстанның</w:t>
      </w:r>
      <w:proofErr w:type="spell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сіңірген</w:t>
      </w:r>
      <w:proofErr w:type="spell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ұстазы</w:t>
      </w:r>
      <w:proofErr w:type="spell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получает единовременную выплату в размере 1000-кратного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Педагогу, подготовившему победителя, призера международных олимпиад, конкурсов и спортивных соревнований среди обучающихся и воспитанников по перечню, определяемому уполномоченным органом в области </w:t>
      </w: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образования, за счет экономии по деятельности соответствующей государственной организации образования выплачивается единовременное вознаграждение в размере трех должностных окладов.</w:t>
      </w:r>
    </w:p>
    <w:p w:rsidR="00415907" w:rsidRPr="00415907" w:rsidRDefault="00415907" w:rsidP="0041590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Педагог, подготовивший победителя, призера международных олимпиад по общеобразовательным предметам по перечню, определяемому уполномоченным органом в области образования, поощряется единовременным вознаграждением за счет бюджетных сре</w:t>
      </w:r>
      <w:proofErr w:type="gram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дств в с</w:t>
      </w:r>
      <w:proofErr w:type="gram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оответствии с </w:t>
      </w:r>
      <w:hyperlink r:id="rId12" w:anchor="z2" w:history="1">
        <w:r w:rsidRPr="0041590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"Об образовании".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Местные исполнительные органы вправе устанавливать дополнительные меры поощрения педагогов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стимулирования, в том числе к праздничным датам, установленным в Республике Казахстан.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Описание, порядок присвоения местных знаков отличия и почетных званий, в том числе размеры выплат единовременного вознаграждения, определяются местным исполнительным органом.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Ежегодно за счет средств республиканского бюджета обладателю звания "Лучший педагог" выплачивается вознаграждение в размере и порядке, определяемых уполномоченным органом в области образования.</w:t>
      </w:r>
    </w:p>
    <w:p w:rsidR="00415907" w:rsidRPr="00415907" w:rsidRDefault="00415907" w:rsidP="004159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1590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9 с изменениями, внесенными законами РК от 03.05.2022 </w:t>
      </w:r>
      <w:hyperlink r:id="rId13" w:anchor="z205" w:history="1">
        <w:r w:rsidRPr="00415907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118-VII</w:t>
        </w:r>
      </w:hyperlink>
      <w:r w:rsidRPr="0041590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19.04.2023 </w:t>
      </w:r>
      <w:hyperlink r:id="rId14" w:anchor="z2068" w:history="1">
        <w:r w:rsidRPr="00415907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223-VII</w:t>
        </w:r>
      </w:hyperlink>
      <w:r w:rsidRPr="0041590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1590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15907" w:rsidRPr="00415907" w:rsidRDefault="00415907" w:rsidP="0041590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0" w:name="z85"/>
      <w:bookmarkEnd w:id="10"/>
      <w:r w:rsidRPr="00415907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10. Педагогическая переподготовка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Лица с профессиональным образованием, не имеющие педагогического образования, впервые приступающие к профессиональной деятельности педагога по соответствующему профилю, проходят педагогическую переподготовку на базе организаций высшего и (или) послевузовского образования.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Порядок педагогической переподготовки определяется уполномоченным органом в области образования.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Нормы настоящей статьи не распространяются на лиц, осуществляющих профессиональную деятельность педагога по образовательным программам дополнительного образования.</w:t>
      </w:r>
    </w:p>
    <w:p w:rsidR="00415907" w:rsidRPr="00415907" w:rsidRDefault="00415907" w:rsidP="0041590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1" w:name="z89"/>
      <w:bookmarkEnd w:id="11"/>
      <w:r w:rsidRPr="00415907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11. Ограничение доступа к занятию профессиональной деятельностью педагога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 профессиональной деятельности педагога не допускаются лица: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признанные недееспособными или ограниченно дееспособными в порядке, установленном законами Республики Казахстан;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имеющие медицинские противопоказания, а также с психическими, поведенческими расстройствами (заболеваниями), в том числе связанными с употреблением </w:t>
      </w:r>
      <w:proofErr w:type="spell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психоактивных</w:t>
      </w:r>
      <w:proofErr w:type="spell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веществ, состоящие на учете в организациях, оказывающих медицинскую помощь в области психического здоровья;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не </w:t>
      </w:r>
      <w:proofErr w:type="gram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имеющие</w:t>
      </w:r>
      <w:proofErr w:type="gram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документов о техническом и профессиональном, </w:t>
      </w:r>
      <w:proofErr w:type="spell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послесреднем</w:t>
      </w:r>
      <w:proofErr w:type="spell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высшем или послевузовском образовании;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на основании иных ограничений, предусмотренных Трудовым кодексом Республики Казахстан.</w:t>
      </w:r>
    </w:p>
    <w:p w:rsidR="00415907" w:rsidRPr="00415907" w:rsidRDefault="00415907" w:rsidP="004159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1590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11 с изменениями, внесенными Законом РК от 07.07.2020 </w:t>
      </w:r>
      <w:hyperlink r:id="rId15" w:anchor="z609" w:history="1">
        <w:r w:rsidRPr="00415907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361-VI</w:t>
        </w:r>
      </w:hyperlink>
      <w:r w:rsidRPr="0041590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1590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15907" w:rsidRPr="00415907" w:rsidRDefault="00415907" w:rsidP="0041590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2" w:name="z96"/>
      <w:bookmarkEnd w:id="12"/>
      <w:r w:rsidRPr="00415907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12. Социальные гарантии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Педагогам гарантируются: 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жилище, в том числе служебное и (или) общежитие, в соответствии с законодательством Республики Казахстан;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земельные участки под индивидуальное жилищное строительство в порядке, предусмотренном законодательством Республики Казахстан.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Педагогам, осуществляющим профессиональную деятельность в сельских населенных пунктах, предоставление земельных участков под индивидуальное жилищное строительство осуществляется в приоритетном порядке, предусмотренном законодательством Республики Казахстан;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оплачиваемый ежегодный трудовой отпуск продолжительностью 56 календарных дней;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пособие на оздоровление в размере не менее одного должностного оклада один раз в календарном году при предоставлении им очередного трудового отпуска.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Особенности режима рабочего времени и времени отдыха педагога определяются правилами, утверждаемыми уполномоченным органом в области образования по согласованию с уполномоченными органами соответствующей отрасли.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Детям педагогов места в дошкольных организациях по месту жительства предоставляются местными исполнительными органами в первоочередном порядке.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4. Педагог имеет социальные гарантии обеспечения прав в области здравоохранения в соответствии с законодательством Республики Казахстан в области здравоохранения.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Педагогу, осуществляющему профессиональную деятельность в сельском населенном пункте: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педагогов, осуществляющих профессиональную деятельность в городских условиях;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оказывается социальная поддержка по оплате коммунальных услуг и приобретению топлива за счет бюджетных сре</w:t>
      </w:r>
      <w:proofErr w:type="gram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дств в п</w:t>
      </w:r>
      <w:proofErr w:type="gram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орядке и размерах, утвержденных местными представительными органами.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Педагогу, прибывшему для осуществления профессиональной деятельности и проживания в сельские населенные пункты, по решению местных представительных органов предоставляются подъемное пособие и социальная поддержка для приобретения или строительства жилья.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Местные исполнительные органы вправе устанавливать компенсационные выплаты педагогу за наем (аренду) жилища и коммунальные услуги, полные или частичные выплаты для приобретения путевок на санаторно-курортное лечение и отдых, а также иные льготы, направленные на социальную поддержку педагога.</w:t>
      </w:r>
    </w:p>
    <w:p w:rsidR="00415907" w:rsidRPr="00415907" w:rsidRDefault="00415907" w:rsidP="0041590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3" w:name="z111"/>
      <w:bookmarkEnd w:id="13"/>
      <w:r w:rsidRPr="00415907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13. Наставничество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За педагогом, впервые приступившим к профессиональной деятельности в организации среднего образования, на период одного учебного года закрепляется педагог, осуществляющий наставничество.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 осуществление наставничества педагогу выплачивается доплата в порядке, установленном законодательством Республики Казахстан. 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Порядок организации наставничества и требования к педагогам, осуществляющим наставничество, определяются уполномоченным органом в области образования.</w:t>
      </w:r>
    </w:p>
    <w:p w:rsidR="00415907" w:rsidRPr="00415907" w:rsidRDefault="00415907" w:rsidP="0041590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4" w:name="z115"/>
      <w:bookmarkEnd w:id="14"/>
      <w:r w:rsidRPr="00415907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14. Аттестация педагогов и присвоение (подтверждение) квалификационных категорий педагогам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Педагоги проходят аттестацию, по результатам которой присваиваются (подтверждаются) квалификационные категории в порядке, определяемом уполномоченным органом в области образования.</w:t>
      </w:r>
    </w:p>
    <w:p w:rsidR="00415907" w:rsidRPr="00415907" w:rsidRDefault="00415907" w:rsidP="004159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1590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14 в редакции Закона РК от 31.03.2021 </w:t>
      </w:r>
      <w:hyperlink r:id="rId16" w:anchor="z108" w:history="1">
        <w:r w:rsidRPr="00415907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24-VII</w:t>
        </w:r>
      </w:hyperlink>
      <w:r w:rsidRPr="0041590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1590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15907" w:rsidRPr="00415907" w:rsidRDefault="00415907" w:rsidP="0041590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5" w:name="z117"/>
      <w:bookmarkEnd w:id="15"/>
      <w:r w:rsidRPr="00415907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15. Обязанности педагога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Педагог обязан: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обладать соответствующими профессиональными компетенциями в своей деятельности;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соблюдать педагогические принципы обучения и воспитания, обеспечивать качество обучения и воспитания не ниже требований, предусмотренных государственными общеобязательными стандартами образования;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непрерывно совершенствовать свое профессиональное мастерство, исследовательский, интеллектуальный и творческий уровень, в том числе повышать (подтверждать) уровень квалификационной категории не реже одного раза в пять лет;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соблюдать педагогическую этику;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проходить обязательные периодические медицинские осмотры в порядке, установленном законодательством Республики Казахстан;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уважать честь и достоинство обучающихся, воспитанников и их родителей или иных законных представителей;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воспитывать детей в духе уважения к закону, правам, свободам человека и гражданина, родителям, старшим, семейным, историческим и культурным ценностям, государственным символам, высокой нравственности, патриотизма, бережного отношения к окружающей среде;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развивать у обучающихся и воспитанников жизненные навыки, компетенции, самостоятельность, творческие способности и формировать культуру здорового образа жизни;</w:t>
      </w:r>
    </w:p>
    <w:p w:rsidR="00415907" w:rsidRPr="00415907" w:rsidRDefault="00415907" w:rsidP="004159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1590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 </w:t>
      </w:r>
      <w:bookmarkStart w:id="16" w:name="z127"/>
      <w:bookmarkEnd w:id="16"/>
      <w:r w:rsidRPr="0041590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Примечание ИЗПИ!</w:t>
      </w:r>
      <w:r w:rsidRPr="0041590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41590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В подпункт 9) предусмотрено изменение Законом РК от 20.04.2023 </w:t>
      </w:r>
      <w:hyperlink r:id="rId17" w:anchor="z528" w:history="1">
        <w:r w:rsidRPr="00415907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226-VII</w:t>
        </w:r>
      </w:hyperlink>
      <w:r w:rsidRPr="0041590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(вводится в действие с 01.07.2023).</w:t>
      </w:r>
      <w:r w:rsidRPr="0041590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9) незамедлительно информировать руководство организации образования о фактах выявления ребенка, находящегося в трудной жизненной ситуации;</w:t>
      </w:r>
      <w:proofErr w:type="gramEnd"/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том числе ставших известными ему в связи с профессиональной деятельностью вне организации образования;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консультировать родителей или иных законных представителей по вопросам обучения и воспитания обучающихся и воспитанников.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Педагог не вправе использовать образовательный процесс для политической агитации, принуждения обучающихся и воспитанников к принятию политических, религиозных или иных убеждений либо отказу от них, для разжигания социальной, расовой, национальной или религиозной розни, </w:t>
      </w: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</w:t>
      </w:r>
      <w:proofErr w:type="gram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сообщения</w:t>
      </w:r>
      <w:proofErr w:type="gram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обучающимся недостоверных сведений об исторических, национальных, религиозных и культурных традициях наций и народностей Республики Казахстан, а также побуждения обучающихся к действиям, противоречащим Конституции Республики Казахстан и законодательству Республики Казахстан.</w:t>
      </w:r>
    </w:p>
    <w:p w:rsidR="00415907" w:rsidRPr="00415907" w:rsidRDefault="00415907" w:rsidP="0041590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7" w:name="z131"/>
      <w:bookmarkEnd w:id="17"/>
      <w:r w:rsidRPr="00415907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16. Совет по педагогической этике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Деятельность совета по педагогической этике осуществляется в порядке, определяемом организацией образования на основании типовых правил организации работы совета по педагогической этике, утверждаемых уполномоченным органом в области образования.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Решения совета по педагогической этике носят рекомендательный характер.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Решение о 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При рассмотрении вопроса о соблюдении педагогической этики педагог имеет право </w:t>
      </w:r>
      <w:proofErr w:type="gram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</w:t>
      </w:r>
      <w:proofErr w:type="gram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получение в письменном виде информации о рассматриваемом вопросе;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ознакомление со всеми материалами по рассматриваемому вопросу;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получение решения в письменном виде;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обжалование принятого решения в порядке, установленном законодательством Республики Казахстан.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Разбирательства в отношении педагога и принятые на их основании решения могут быть преданы гласности только с его согласия.</w:t>
      </w:r>
    </w:p>
    <w:p w:rsidR="00415907" w:rsidRPr="00415907" w:rsidRDefault="00415907" w:rsidP="0041590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8" w:name="z142"/>
      <w:bookmarkEnd w:id="18"/>
      <w:r w:rsidRPr="00415907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17. Профессиональная подготовка педагога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Профессиональная подготовка педагога осуществляется в организациях образования, реализующих образовательные программы технического и профессионального, </w:t>
      </w:r>
      <w:proofErr w:type="spell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высшего и (или) послевузовского образования.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2. Образовательные программы профессиональной подготовки педагогов разрабатываются на основе требований профессионального стандарта педагога.</w:t>
      </w:r>
    </w:p>
    <w:p w:rsidR="00415907" w:rsidRPr="00415907" w:rsidRDefault="00415907" w:rsidP="0041590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9" w:name="z145"/>
      <w:bookmarkEnd w:id="19"/>
      <w:r w:rsidRPr="00415907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18. Повышение квалификации педагога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Педагог в целях поддержания и </w:t>
      </w:r>
      <w:proofErr w:type="gram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развития</w:t>
      </w:r>
      <w:proofErr w:type="gram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ранее приобретенных профессиональных компетенций проходит курсы повышения квалификации, порядок прохождения которых определяется уполномоченным органом в области образования.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В целях повышения квалификации педагога </w:t>
      </w:r>
      <w:proofErr w:type="gram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обучение по</w:t>
      </w:r>
      <w:proofErr w:type="gram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образовательным программам дополнительного образования осуществляется единовременно или поэтапно посредством освоения отдельных направлений и дисциплин (модулей), а также путем прохождения стажировки по международной стипендии "</w:t>
      </w:r>
      <w:proofErr w:type="spell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Болашак</w:t>
      </w:r>
      <w:proofErr w:type="spell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".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Для реализации на практике полученных педагогами знаний организации, проводящие курсы повышения квалификации, бесплатно осуществляют </w:t>
      </w:r>
      <w:proofErr w:type="spell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посткурсовое</w:t>
      </w:r>
      <w:proofErr w:type="spell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сопровождение деятельности педагогов в порядке, определяемом уполномоченным органом в области образования.</w:t>
      </w:r>
    </w:p>
    <w:p w:rsidR="00415907" w:rsidRPr="00415907" w:rsidRDefault="00415907" w:rsidP="0041590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0" w:name="z149"/>
      <w:bookmarkEnd w:id="20"/>
      <w:r w:rsidRPr="00415907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19. Ответственность за нарушение законодательства Республики Казахстан о статусе педагога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Нарушение законодательства Республики Казахстан о статусе педагога влечет ответственность в соответствии с законами Республики Казахстан.</w:t>
      </w:r>
    </w:p>
    <w:p w:rsidR="00415907" w:rsidRPr="00415907" w:rsidRDefault="00415907" w:rsidP="0041590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1" w:name="z151"/>
      <w:bookmarkEnd w:id="21"/>
      <w:r w:rsidRPr="00415907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20. Переходные положения</w:t>
      </w:r>
    </w:p>
    <w:p w:rsidR="00415907" w:rsidRPr="00415907" w:rsidRDefault="00415907" w:rsidP="0041590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Приостановить до 1 сентября 2021 года действие абзаца второго </w:t>
      </w:r>
      <w:hyperlink r:id="rId18" w:anchor="z63" w:history="1">
        <w:r w:rsidRPr="0041590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подпункта 2)</w:t>
        </w:r>
      </w:hyperlink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пункта 3 статьи 8 настоящего Закона, установив, что в период приостановления данный абзац действует в следующей редакции:</w:t>
      </w:r>
    </w:p>
    <w:p w:rsidR="00415907" w:rsidRPr="00415907" w:rsidRDefault="00415907" w:rsidP="0041590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"для организаций среднего образования и организаций образования, реализующих образовательные программы технического и профессионального, </w:t>
      </w:r>
      <w:proofErr w:type="spell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</w:t>
      </w:r>
      <w:proofErr w:type="gramStart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;"</w:t>
      </w:r>
      <w:proofErr w:type="gramEnd"/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415907" w:rsidRPr="00415907" w:rsidRDefault="00415907" w:rsidP="0041590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2" w:name="z154"/>
      <w:bookmarkEnd w:id="22"/>
      <w:r w:rsidRPr="00415907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21. Порядок введения в действие настоящего Закона</w:t>
      </w:r>
    </w:p>
    <w:p w:rsidR="00415907" w:rsidRPr="00415907" w:rsidRDefault="00415907" w:rsidP="0041590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Настоящий Закон вводится в действие по истечении десяти календарных дней после дня его первого официального опубликования, за исключением </w:t>
      </w:r>
      <w:hyperlink r:id="rId19" w:anchor="z62" w:history="1">
        <w:r w:rsidRPr="0041590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подпункта 1)</w:t>
        </w:r>
      </w:hyperlink>
      <w:r w:rsidRPr="004159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пункта 3 статьи 8, который вводится в действие с 1 сентября 2021 года.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415907" w:rsidRPr="00415907" w:rsidTr="0041590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5907" w:rsidRPr="00415907" w:rsidRDefault="00415907" w:rsidP="0041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9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23" w:name="z156"/>
            <w:bookmarkEnd w:id="23"/>
            <w:r w:rsidRPr="004159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Президент 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5907" w:rsidRPr="00415907" w:rsidRDefault="00415907" w:rsidP="0041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9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К. ТОКАЕВ</w:t>
            </w:r>
          </w:p>
        </w:tc>
      </w:tr>
    </w:tbl>
    <w:p w:rsidR="00415907" w:rsidRPr="00415907" w:rsidRDefault="00415907" w:rsidP="004159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1590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Комментарии (0)</w:t>
      </w:r>
    </w:p>
    <w:p w:rsidR="00415907" w:rsidRPr="00415907" w:rsidRDefault="00415907" w:rsidP="004159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1590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0</w:t>
      </w:r>
    </w:p>
    <w:p w:rsidR="00415907" w:rsidRPr="00415907" w:rsidRDefault="00415907" w:rsidP="004159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1590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0</w:t>
      </w:r>
    </w:p>
    <w:p w:rsidR="00415907" w:rsidRPr="00415907" w:rsidRDefault="00415907" w:rsidP="00415907">
      <w:pPr>
        <w:spacing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1590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Подписаться</w:t>
      </w:r>
    </w:p>
    <w:p w:rsidR="00415907" w:rsidRPr="00415907" w:rsidRDefault="00415907" w:rsidP="00415907">
      <w:pPr>
        <w:shd w:val="clear" w:color="auto" w:fill="F1F1F1"/>
        <w:spacing w:after="3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1590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</w:t>
      </w:r>
    </w:p>
    <w:p w:rsidR="00415907" w:rsidRPr="00415907" w:rsidRDefault="00415907" w:rsidP="00415907">
      <w:pPr>
        <w:spacing w:after="0" w:line="285" w:lineRule="atLeast"/>
        <w:textAlignment w:val="baseline"/>
        <w:rPr>
          <w:rFonts w:ascii="Arial" w:eastAsia="Times New Roman" w:hAnsi="Arial" w:cs="Arial"/>
          <w:i/>
          <w:iCs/>
          <w:color w:val="666666"/>
          <w:spacing w:val="2"/>
          <w:sz w:val="20"/>
          <w:szCs w:val="20"/>
          <w:lang w:eastAsia="ru-RU"/>
        </w:rPr>
      </w:pPr>
      <w:r w:rsidRPr="00415907">
        <w:rPr>
          <w:rFonts w:ascii="Arial" w:eastAsia="Times New Roman" w:hAnsi="Arial" w:cs="Arial"/>
          <w:i/>
          <w:iCs/>
          <w:color w:val="666666"/>
          <w:spacing w:val="2"/>
          <w:sz w:val="20"/>
          <w:szCs w:val="20"/>
          <w:lang w:eastAsia="ru-RU"/>
        </w:rPr>
        <w:t xml:space="preserve">Если Вы обнаружили на странице ошибку, выделите мышью слово или фразу и нажмите сочетание клавиш </w:t>
      </w:r>
      <w:proofErr w:type="spellStart"/>
      <w:r w:rsidRPr="00415907">
        <w:rPr>
          <w:rFonts w:ascii="Arial" w:eastAsia="Times New Roman" w:hAnsi="Arial" w:cs="Arial"/>
          <w:i/>
          <w:iCs/>
          <w:color w:val="666666"/>
          <w:spacing w:val="2"/>
          <w:sz w:val="20"/>
          <w:szCs w:val="20"/>
          <w:lang w:eastAsia="ru-RU"/>
        </w:rPr>
        <w:t>Ctrl+Enter</w:t>
      </w:r>
      <w:proofErr w:type="spellEnd"/>
    </w:p>
    <w:p w:rsidR="00366B7B" w:rsidRDefault="00366B7B"/>
    <w:sectPr w:rsidR="0036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37C4"/>
    <w:multiLevelType w:val="multilevel"/>
    <w:tmpl w:val="5792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A5440"/>
    <w:multiLevelType w:val="multilevel"/>
    <w:tmpl w:val="EA62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82440"/>
    <w:multiLevelType w:val="multilevel"/>
    <w:tmpl w:val="DB8A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F04091"/>
    <w:multiLevelType w:val="multilevel"/>
    <w:tmpl w:val="6782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F2B07"/>
    <w:multiLevelType w:val="multilevel"/>
    <w:tmpl w:val="AD64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6822C9"/>
    <w:multiLevelType w:val="multilevel"/>
    <w:tmpl w:val="6C0C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E97692"/>
    <w:multiLevelType w:val="multilevel"/>
    <w:tmpl w:val="045A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8B09F2"/>
    <w:multiLevelType w:val="multilevel"/>
    <w:tmpl w:val="8BCC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291AAD"/>
    <w:multiLevelType w:val="multilevel"/>
    <w:tmpl w:val="054A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07"/>
    <w:rsid w:val="00366B7B"/>
    <w:rsid w:val="00415907"/>
    <w:rsid w:val="00FD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5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159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9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59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5907"/>
    <w:rPr>
      <w:color w:val="0000FF"/>
      <w:u w:val="single"/>
    </w:rPr>
  </w:style>
  <w:style w:type="character" w:customStyle="1" w:styleId="note">
    <w:name w:val="note"/>
    <w:basedOn w:val="a0"/>
    <w:rsid w:val="00415907"/>
  </w:style>
  <w:style w:type="paragraph" w:styleId="a5">
    <w:name w:val="Balloon Text"/>
    <w:basedOn w:val="a"/>
    <w:link w:val="a6"/>
    <w:uiPriority w:val="99"/>
    <w:semiHidden/>
    <w:unhideWhenUsed/>
    <w:rsid w:val="0041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5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159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9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59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5907"/>
    <w:rPr>
      <w:color w:val="0000FF"/>
      <w:u w:val="single"/>
    </w:rPr>
  </w:style>
  <w:style w:type="character" w:customStyle="1" w:styleId="note">
    <w:name w:val="note"/>
    <w:basedOn w:val="a0"/>
    <w:rsid w:val="00415907"/>
  </w:style>
  <w:style w:type="paragraph" w:styleId="a5">
    <w:name w:val="Balloon Text"/>
    <w:basedOn w:val="a"/>
    <w:link w:val="a6"/>
    <w:uiPriority w:val="99"/>
    <w:semiHidden/>
    <w:unhideWhenUsed/>
    <w:rsid w:val="0041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41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0068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5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6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87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6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3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9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5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9876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105991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05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54028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3807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86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6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515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892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139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/z19_293.htm" TargetMode="External"/><Relationship Id="rId13" Type="http://schemas.openxmlformats.org/officeDocument/2006/relationships/hyperlink" Target="https://adilet.zan.kz/rus/docs/Z2200000118" TargetMode="External"/><Relationship Id="rId18" Type="http://schemas.openxmlformats.org/officeDocument/2006/relationships/hyperlink" Target="https://adilet.zan.kz/rus/docs/Z1900000293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adilet.zan.kz/rus/docs/Z1900000293" TargetMode="External"/><Relationship Id="rId12" Type="http://schemas.openxmlformats.org/officeDocument/2006/relationships/hyperlink" Target="https://adilet.zan.kz/rus/docs/Z070000319_" TargetMode="External"/><Relationship Id="rId17" Type="http://schemas.openxmlformats.org/officeDocument/2006/relationships/hyperlink" Target="https://adilet.zan.kz/rus/docs/Z23000002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Z210000002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1900000293/z19_293.htm" TargetMode="External"/><Relationship Id="rId11" Type="http://schemas.openxmlformats.org/officeDocument/2006/relationships/hyperlink" Target="https://adilet.zan.kz/rus/docs/Z21000003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Z2000000361" TargetMode="External"/><Relationship Id="rId10" Type="http://schemas.openxmlformats.org/officeDocument/2006/relationships/hyperlink" Target="https://adilet.zan.kz/rus/docs/Z2200000118" TargetMode="External"/><Relationship Id="rId19" Type="http://schemas.openxmlformats.org/officeDocument/2006/relationships/hyperlink" Target="https://adilet.zan.kz/rus/docs/Z190000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2300000223" TargetMode="External"/><Relationship Id="rId14" Type="http://schemas.openxmlformats.org/officeDocument/2006/relationships/hyperlink" Target="https://adilet.zan.kz/rus/docs/Z2300000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3982</Words>
  <Characters>22703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2023-05-12T10:07:00Z</dcterms:created>
  <dcterms:modified xsi:type="dcterms:W3CDTF">2023-05-12T10:08:00Z</dcterms:modified>
</cp:coreProperties>
</file>