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83" w:rsidRDefault="000F1283" w:rsidP="000F12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БЕКІТЕМІН:</w:t>
      </w:r>
    </w:p>
    <w:p w:rsidR="000F1283" w:rsidRDefault="000F1283" w:rsidP="000F12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A4352C">
        <w:rPr>
          <w:rFonts w:ascii="Times New Roman" w:hAnsi="Times New Roman" w:cs="Times New Roman"/>
          <w:b/>
          <w:sz w:val="24"/>
          <w:szCs w:val="24"/>
          <w:lang w:val="kk-KZ"/>
        </w:rPr>
        <w:t>ектеп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директоры м.а </w:t>
      </w:r>
    </w:p>
    <w:p w:rsidR="000F1283" w:rsidRDefault="000F1283" w:rsidP="000F128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92.8pt;margin-top:12.45pt;width:62.25pt;height:.75pt;z-index:251658240" o:connectortype="straight"/>
        </w:pic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Жартынқызы А</w:t>
      </w:r>
    </w:p>
    <w:p w:rsidR="000F1283" w:rsidRDefault="00781E19" w:rsidP="000F12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8" type="#_x0000_t32" style="position:absolute;margin-left:679.8pt;margin-top:11.4pt;width:15pt;height:0;z-index:251660288" o:connectortype="straight"/>
        </w:pict>
      </w:r>
      <w:r w:rsidR="000F1283"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7" type="#_x0000_t32" style="position:absolute;margin-left:706.05pt;margin-top:11.4pt;width:33.75pt;height:0;z-index:251659264" o:connectortype="straight"/>
        </w:pict>
      </w:r>
      <w:r w:rsidR="000F12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2022/2023 ж. «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0F1283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781E19" w:rsidRDefault="00781E19" w:rsidP="00613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345AE" w:rsidRPr="009A60DC" w:rsidRDefault="000F1283" w:rsidP="00613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</w:t>
      </w:r>
      <w:r w:rsidR="006137CF" w:rsidRPr="009A60DC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6137CF" w:rsidRPr="009A60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БОЙЫНША ӘДІСТЕМЕЛІК КЕҢЕСІ ОТЫРЫСТАРЫНЫҢ  ЖҰМЫС ЖОСПАРЫ</w:t>
      </w:r>
    </w:p>
    <w:p w:rsidR="006137CF" w:rsidRPr="009A60DC" w:rsidRDefault="006137CF" w:rsidP="00613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8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095"/>
        <w:gridCol w:w="1425"/>
        <w:gridCol w:w="2694"/>
        <w:gridCol w:w="3678"/>
      </w:tblGrid>
      <w:tr w:rsidR="003345AE" w:rsidRPr="009A60DC" w:rsidTr="002227CC">
        <w:trPr>
          <w:trHeight w:val="548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5AE" w:rsidRPr="009A60DC" w:rsidRDefault="003345AE" w:rsidP="0061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5AE" w:rsidRPr="009A60DC" w:rsidRDefault="003345AE" w:rsidP="0061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Өткізілетін жұмыс мазмұны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5AE" w:rsidRPr="009A60DC" w:rsidRDefault="003345AE" w:rsidP="0061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3345AE" w:rsidRPr="009A60DC" w:rsidRDefault="003345AE" w:rsidP="00613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45AE" w:rsidRPr="009A60DC" w:rsidRDefault="003345AE" w:rsidP="00613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BA3955" w:rsidRPr="009A60DC" w:rsidTr="002227CC">
        <w:trPr>
          <w:trHeight w:val="639"/>
        </w:trPr>
        <w:tc>
          <w:tcPr>
            <w:tcW w:w="100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0F1283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1. 2022-2023</w:t>
            </w:r>
            <w:r w:rsidR="00BA3955"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 оқу жылына арналған әдістемелік кеңестің жұмыс жоспарын бекіту.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орынбасары 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 сапасының жақсаруы</w:t>
            </w:r>
          </w:p>
        </w:tc>
      </w:tr>
      <w:tr w:rsidR="00BA3955" w:rsidRPr="009A60DC" w:rsidTr="00FE6BB7">
        <w:trPr>
          <w:trHeight w:val="843"/>
        </w:trPr>
        <w:tc>
          <w:tcPr>
            <w:tcW w:w="1001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2. </w:t>
            </w:r>
            <w:r w:rsidR="000F1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2022-2023</w:t>
            </w: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 оқу жылының ҚР жалпы орта білім беретін ұйымдарда  әдістемелік нұсқау хатымен таныстыру, іс-жүзінде асыру.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орынбары 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Әдістемелік жұмыстың келешекте дамуын анықтау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3955" w:rsidRPr="009A60DC" w:rsidTr="002227CC">
        <w:trPr>
          <w:trHeight w:val="843"/>
        </w:trPr>
        <w:tc>
          <w:tcPr>
            <w:tcW w:w="1001" w:type="dxa"/>
            <w:vMerge/>
            <w:tcBorders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3. </w:t>
            </w: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Жас мамандар мен тәлімгерлердің жұмыс жоспарын бекіту. </w:t>
            </w:r>
          </w:p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Default="00BA3955" w:rsidP="000F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</w:t>
            </w:r>
            <w:r w:rsidRPr="000B53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жөніндегі</w:t>
            </w: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</w:p>
          <w:p w:rsidR="000F1283" w:rsidRPr="009A60DC" w:rsidRDefault="000F1283" w:rsidP="000F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Педагог кадрларды нығайту</w:t>
            </w:r>
          </w:p>
        </w:tc>
      </w:tr>
      <w:tr w:rsidR="00BA3955" w:rsidRPr="009A60DC" w:rsidTr="002227CC">
        <w:trPr>
          <w:trHeight w:val="445"/>
        </w:trPr>
        <w:tc>
          <w:tcPr>
            <w:tcW w:w="1001" w:type="dxa"/>
            <w:vMerge w:val="restart"/>
            <w:tcBorders>
              <w:top w:val="single" w:sz="4" w:space="0" w:color="auto"/>
              <w:left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</w:t>
            </w:r>
          </w:p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Педагогикалық қызметкерлердің сапалық құрамы базасын даярлау (НОБД)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6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55" w:rsidRPr="009A60DC" w:rsidRDefault="00BA3955" w:rsidP="000F1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Педагогтердің базасы жинақталады</w:t>
            </w:r>
          </w:p>
        </w:tc>
      </w:tr>
      <w:tr w:rsidR="00BA3955" w:rsidRPr="009A60DC" w:rsidTr="00C86963">
        <w:trPr>
          <w:trHeight w:val="860"/>
        </w:trPr>
        <w:tc>
          <w:tcPr>
            <w:tcW w:w="1001" w:type="dxa"/>
            <w:vMerge/>
            <w:tcBorders>
              <w:left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Пәндер бірлестігінің жоспарын бекітуге ұсыну (жаратылыстану-математика, бастауыш, гуманитарлық, эстетикалық пәндер бірлестіктері)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Пәндер бірлестігінің</w:t>
            </w:r>
          </w:p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жетекшілері</w:t>
            </w:r>
          </w:p>
        </w:tc>
        <w:tc>
          <w:tcPr>
            <w:tcW w:w="36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Өткен оқу жылының есебі бойынша мәселелерді анықтау арқылы, жүйелі жоспар құру</w:t>
            </w:r>
          </w:p>
        </w:tc>
      </w:tr>
      <w:tr w:rsidR="00BA3955" w:rsidRPr="009A60DC" w:rsidTr="002227CC">
        <w:trPr>
          <w:trHeight w:val="860"/>
        </w:trPr>
        <w:tc>
          <w:tcPr>
            <w:tcW w:w="1001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Жаңартылған білім мазмұны, критериалды бағалау, үштілділікті оқыту бойынша педагогикалық тәжірибемен алмасу.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69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Пән мұғалімдері</w:t>
            </w:r>
          </w:p>
        </w:tc>
        <w:tc>
          <w:tcPr>
            <w:tcW w:w="367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Тәжрибе алмасу</w:t>
            </w:r>
          </w:p>
        </w:tc>
      </w:tr>
      <w:tr w:rsidR="00BA3955" w:rsidRPr="009A60DC" w:rsidTr="002227CC"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№3</w:t>
            </w:r>
          </w:p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proofErr w:type="gramStart"/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олимпиадасының</w:t>
            </w:r>
            <w:proofErr w:type="spellEnd"/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жүргізілуі</w:t>
            </w:r>
          </w:p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білім деңгейін саралау</w:t>
            </w:r>
          </w:p>
        </w:tc>
      </w:tr>
      <w:tr w:rsidR="00BA3955" w:rsidRPr="009A60DC" w:rsidTr="00835228">
        <w:tc>
          <w:tcPr>
            <w:tcW w:w="10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Ұлттық біліктілік тестілеуден қараша  айында өткен </w:t>
            </w:r>
          </w:p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педагог қызметкерлерді  біліктілік санатын беру немесе растау туралы бұйрықпен таныстыру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0F128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Сапалық құрамы анықталады</w:t>
            </w:r>
          </w:p>
        </w:tc>
      </w:tr>
      <w:tr w:rsidR="00BA3955" w:rsidRPr="009A60DC" w:rsidTr="002227CC">
        <w:tc>
          <w:tcPr>
            <w:tcW w:w="10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 тоқсан бойынша жазбаша жиынтық бағалауы бар пәндер бойынша модерация жүргізуді бақылау.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Директордың оқу ісі жөніндегі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Білім сапасының деңгейін саралау</w:t>
            </w:r>
          </w:p>
        </w:tc>
      </w:tr>
      <w:tr w:rsidR="00BA3955" w:rsidRPr="009A60DC" w:rsidTr="002227CC"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№4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1. Педагогикалық ұжымның және жеке мұғалімдердің әдістемелік жұмыс барысы;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BA3955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Педагогтардың кәсіби білігі мен біліктілігі анықталады</w:t>
            </w:r>
          </w:p>
        </w:tc>
      </w:tr>
      <w:tr w:rsidR="00BA3955" w:rsidRPr="009A60DC" w:rsidTr="002227CC">
        <w:tc>
          <w:tcPr>
            <w:tcW w:w="10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 xml:space="preserve">2. Оқушылардың үлгермеу себептері мен оқу танымдық әрекетіне қызығушылығы төмен  оқушылармен жүргізілетін жұмыс.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BA3955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BA3955" w:rsidRPr="009A60DC" w:rsidRDefault="00107ADD" w:rsidP="006137C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Пән мұғалімдері</w:t>
            </w:r>
          </w:p>
          <w:p w:rsidR="00BA3955" w:rsidRPr="009A60DC" w:rsidRDefault="00BA3955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3955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Білім сапасының жақсаруы</w:t>
            </w:r>
          </w:p>
        </w:tc>
      </w:tr>
      <w:tr w:rsidR="00107ADD" w:rsidRPr="009A60DC" w:rsidTr="002227CC">
        <w:tc>
          <w:tcPr>
            <w:tcW w:w="10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07ADD" w:rsidRPr="009A60DC" w:rsidRDefault="00107ADD" w:rsidP="006137CF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№5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ADD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1. Әдістемелік жұмысқа талдау жасау, сараптама жазу.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ADD" w:rsidRPr="009A60DC" w:rsidRDefault="00107ADD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107ADD" w:rsidRPr="009A60DC" w:rsidRDefault="00107ADD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ADD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шығару</w:t>
            </w:r>
          </w:p>
        </w:tc>
      </w:tr>
      <w:tr w:rsidR="00107ADD" w:rsidRPr="009A60DC" w:rsidTr="00107ADD">
        <w:tc>
          <w:tcPr>
            <w:tcW w:w="1001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107ADD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2. Пән бірлестіктердің жұмысына әдістемелік талдау жасау.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5F3E24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proofErr w:type="spellStart"/>
            <w:r w:rsidR="00107ADD"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амыр</w:t>
            </w:r>
            <w:proofErr w:type="spellEnd"/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107ADD" w:rsidRPr="009A60DC" w:rsidRDefault="00107ADD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Қорытынды</w:t>
            </w: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A60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шығару</w:t>
            </w:r>
          </w:p>
        </w:tc>
      </w:tr>
      <w:tr w:rsidR="00107ADD" w:rsidRPr="009A60DC" w:rsidTr="002227CC">
        <w:tc>
          <w:tcPr>
            <w:tcW w:w="10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7ADD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9A60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  <w:t>3. Әдістемелік жұмыстың келесі 2022-2023 оқу жылына міндеттерін жоспарлау;</w:t>
            </w:r>
          </w:p>
          <w:p w:rsidR="00107ADD" w:rsidRPr="009A60DC" w:rsidRDefault="00107ADD" w:rsidP="006137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kk-KZ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5F3E24" w:rsidP="005F3E2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F3E2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107ADD" w:rsidRPr="009A60DC" w:rsidRDefault="00107ADD" w:rsidP="00613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оқу ісі жөніндегі</w:t>
            </w:r>
            <w:r w:rsid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орынбасары </w:t>
            </w:r>
            <w:r w:rsidR="000F1283">
              <w:t xml:space="preserve"> </w:t>
            </w:r>
            <w:r w:rsidR="000F1283" w:rsidRPr="000F12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Байжұма М</w:t>
            </w:r>
          </w:p>
        </w:tc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7ADD" w:rsidRPr="009A60DC" w:rsidRDefault="00107ADD" w:rsidP="006137C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9A60D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жоспарлау</w:t>
            </w:r>
          </w:p>
        </w:tc>
      </w:tr>
    </w:tbl>
    <w:p w:rsidR="003345AE" w:rsidRPr="009A60DC" w:rsidRDefault="003345AE" w:rsidP="006137CF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62761" w:rsidRPr="009A60DC" w:rsidRDefault="00F62761" w:rsidP="006137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62761" w:rsidRPr="009A60DC" w:rsidSect="00ED06C6">
      <w:pgSz w:w="16838" w:h="11906" w:orient="landscape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6E8F"/>
    <w:multiLevelType w:val="hybridMultilevel"/>
    <w:tmpl w:val="75CA216E"/>
    <w:lvl w:ilvl="0" w:tplc="597682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70B26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61F25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92C88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4CB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D2E32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B25C9"/>
    <w:multiLevelType w:val="hybridMultilevel"/>
    <w:tmpl w:val="78CED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345AE"/>
    <w:rsid w:val="00003A17"/>
    <w:rsid w:val="000B53FC"/>
    <w:rsid w:val="000F1283"/>
    <w:rsid w:val="00107ADD"/>
    <w:rsid w:val="003345AE"/>
    <w:rsid w:val="005F3E24"/>
    <w:rsid w:val="006137CF"/>
    <w:rsid w:val="00781E19"/>
    <w:rsid w:val="009A60DC"/>
    <w:rsid w:val="00A4352C"/>
    <w:rsid w:val="00BA3955"/>
    <w:rsid w:val="00BE5FE5"/>
    <w:rsid w:val="00ED06EF"/>
    <w:rsid w:val="00F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3345AE"/>
    <w:rPr>
      <w:rFonts w:eastAsiaTheme="minorHAnsi"/>
      <w:lang w:eastAsia="en-US"/>
    </w:rPr>
  </w:style>
  <w:style w:type="paragraph" w:styleId="a4">
    <w:name w:val="No Spacing"/>
    <w:link w:val="a3"/>
    <w:qFormat/>
    <w:rsid w:val="003345AE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BA3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2022-04-07T14:17:00Z</dcterms:created>
  <dcterms:modified xsi:type="dcterms:W3CDTF">2022-10-10T05:25:00Z</dcterms:modified>
</cp:coreProperties>
</file>