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6873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E7FA00F" wp14:editId="612C3B3C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7B1DC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"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беру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объектілеріне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талаптар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санитариялық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қағидаларын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бекіту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туралы</w:t>
      </w:r>
      <w:proofErr w:type="spellEnd"/>
    </w:p>
    <w:p w14:paraId="75BF139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2021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тамыздағы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ҚР ДСМ-76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Әділет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2021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6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тамызда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23890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болып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тіркелді</w:t>
      </w:r>
      <w:proofErr w:type="spellEnd"/>
    </w:p>
    <w:p w14:paraId="3E5FA3C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FF0000"/>
          <w:sz w:val="24"/>
          <w:szCs w:val="24"/>
        </w:rPr>
        <w:t>      ЗҚАИ-</w:t>
      </w:r>
      <w:proofErr w:type="spellStart"/>
      <w:r w:rsidRPr="00D278D1">
        <w:rPr>
          <w:rFonts w:asciiTheme="majorBidi" w:hAnsiTheme="majorBidi" w:cstheme="majorBidi"/>
          <w:color w:val="FF0000"/>
          <w:sz w:val="24"/>
          <w:szCs w:val="24"/>
        </w:rPr>
        <w:t>ның</w:t>
      </w:r>
      <w:proofErr w:type="spellEnd"/>
      <w:r w:rsidRPr="00D278D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FF0000"/>
          <w:sz w:val="24"/>
          <w:szCs w:val="24"/>
        </w:rPr>
        <w:t>ескертпесі</w:t>
      </w:r>
      <w:proofErr w:type="spellEnd"/>
      <w:r w:rsidRPr="00D278D1">
        <w:rPr>
          <w:rFonts w:asciiTheme="majorBidi" w:hAnsiTheme="majorBidi" w:cstheme="majorBidi"/>
          <w:color w:val="FF0000"/>
          <w:sz w:val="24"/>
          <w:szCs w:val="24"/>
        </w:rPr>
        <w:t>!</w:t>
      </w:r>
      <w:r w:rsidRPr="00D278D1">
        <w:rPr>
          <w:rFonts w:asciiTheme="majorBidi" w:hAnsiTheme="majorBidi" w:cstheme="majorBidi"/>
          <w:sz w:val="24"/>
          <w:szCs w:val="24"/>
        </w:rPr>
        <w:br/>
      </w:r>
      <w:r w:rsidRPr="00D278D1">
        <w:rPr>
          <w:rFonts w:asciiTheme="majorBidi" w:hAnsiTheme="majorBidi" w:cstheme="majorBidi"/>
          <w:color w:val="FF0000"/>
          <w:sz w:val="24"/>
          <w:szCs w:val="24"/>
        </w:rPr>
        <w:t xml:space="preserve">      </w:t>
      </w:r>
      <w:proofErr w:type="spellStart"/>
      <w:r w:rsidRPr="00D278D1">
        <w:rPr>
          <w:rFonts w:asciiTheme="majorBidi" w:hAnsiTheme="majorBidi" w:cstheme="majorBidi"/>
          <w:color w:val="FF0000"/>
          <w:sz w:val="24"/>
          <w:szCs w:val="24"/>
        </w:rPr>
        <w:t>Осы</w:t>
      </w:r>
      <w:proofErr w:type="spellEnd"/>
      <w:r w:rsidRPr="00D278D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FF0000"/>
          <w:sz w:val="24"/>
          <w:szCs w:val="24"/>
        </w:rPr>
        <w:t>бұйрықтың</w:t>
      </w:r>
      <w:proofErr w:type="spellEnd"/>
      <w:r w:rsidRPr="00D278D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FF0000"/>
          <w:sz w:val="24"/>
          <w:szCs w:val="24"/>
        </w:rPr>
        <w:t>қолданысқа</w:t>
      </w:r>
      <w:proofErr w:type="spellEnd"/>
      <w:r w:rsidRPr="00D278D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FF0000"/>
          <w:sz w:val="24"/>
          <w:szCs w:val="24"/>
        </w:rPr>
        <w:t>енгізілу</w:t>
      </w:r>
      <w:proofErr w:type="spellEnd"/>
      <w:r w:rsidRPr="00D278D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FF0000"/>
          <w:sz w:val="24"/>
          <w:szCs w:val="24"/>
        </w:rPr>
        <w:t>тәртібін</w:t>
      </w:r>
      <w:proofErr w:type="spellEnd"/>
      <w:r w:rsidRPr="00D278D1">
        <w:rPr>
          <w:rFonts w:asciiTheme="majorBidi" w:hAnsiTheme="majorBidi" w:cstheme="majorBidi"/>
          <w:color w:val="FF0000"/>
          <w:sz w:val="24"/>
          <w:szCs w:val="24"/>
        </w:rPr>
        <w:t xml:space="preserve"> 5 т. </w:t>
      </w:r>
      <w:proofErr w:type="spellStart"/>
      <w:r w:rsidRPr="00D278D1">
        <w:rPr>
          <w:rFonts w:asciiTheme="majorBidi" w:hAnsiTheme="majorBidi" w:cstheme="majorBidi"/>
          <w:color w:val="FF0000"/>
          <w:sz w:val="24"/>
          <w:szCs w:val="24"/>
        </w:rPr>
        <w:t>қараңыз</w:t>
      </w:r>
      <w:proofErr w:type="spellEnd"/>
      <w:r w:rsidRPr="00D278D1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14:paraId="761B095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z1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  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Үкiметiнiң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2017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17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ақпандағы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71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қаулысымен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бекітілген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ережесінің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16-тармағының 132-1)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тармақшасына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БҰЙЫРАМЫН:</w:t>
      </w:r>
    </w:p>
    <w:p w14:paraId="06425F1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" w:name="z2"/>
      <w:bookmarkEnd w:id="0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   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Қоса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беріліп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отырған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объектілеріне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қойылатын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талаптар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қағидалары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бекітілсін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3B45F0C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" w:name="z3"/>
      <w:bookmarkEnd w:id="1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 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қосымшаға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тізбе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кейбір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күші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жойылды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танылсын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53402A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3" w:name="z4"/>
      <w:bookmarkEnd w:id="2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омитеті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заңнамасында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белгіленген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тәртіппен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14:paraId="375779A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4" w:name="z5"/>
      <w:bookmarkEnd w:id="3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Әділет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31E27DC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5" w:name="z6"/>
      <w:bookmarkEnd w:id="4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ресми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жарияланғаннан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интернет-ресурсында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орналастыруды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58FFA55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6" w:name="z7"/>
      <w:bookmarkEnd w:id="5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Әділет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тіркелгеннен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күні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тармақтың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тармақшаларында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көзделген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іс-шаралардың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орындалуы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мәліметтерд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Заң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департаментіне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ұсынуды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етсін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6276CBF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7" w:name="z8"/>
      <w:bookmarkEnd w:id="6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орындалуын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жетекшілік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вице-министріне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жүктелсін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27C19B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8" w:name="z9"/>
      <w:bookmarkEnd w:id="7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алға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шқы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ресми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жарияланған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күнінен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күнтізбелік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алпыс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өткен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соң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қолданысқа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енгізіледі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22"/>
        <w:gridCol w:w="3568"/>
      </w:tblGrid>
      <w:tr w:rsidR="00373337" w:rsidRPr="00D278D1" w14:paraId="5D12A413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6DF2C6BC" w14:textId="77777777" w:rsidR="00373337" w:rsidRPr="00D278D1" w:rsidRDefault="00D71172" w:rsidP="00D278D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     </w:t>
            </w:r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ru-RU"/>
              </w:rPr>
              <w:t>Денсаулық</w:t>
            </w:r>
            <w:proofErr w:type="spellEnd"/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ru-RU"/>
              </w:rPr>
              <w:t>сақтау</w:t>
            </w:r>
            <w:proofErr w:type="spellEnd"/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lang w:val="ru-RU"/>
              </w:rPr>
              <w:t>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0AEB" w14:textId="77777777" w:rsidR="00373337" w:rsidRPr="00D278D1" w:rsidRDefault="00D71172" w:rsidP="00D278D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278D1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Цой</w:t>
            </w:r>
            <w:proofErr w:type="spellEnd"/>
          </w:p>
        </w:tc>
      </w:tr>
    </w:tbl>
    <w:p w14:paraId="2F2D4A6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 "КЕЛІСІЛДІ"</w:t>
      </w:r>
    </w:p>
    <w:p w14:paraId="778C925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</w:t>
      </w:r>
      <w:proofErr w:type="spellEnd"/>
    </w:p>
    <w:p w14:paraId="66D7A2B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ғылым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министрлігі</w:t>
      </w:r>
      <w:proofErr w:type="spellEnd"/>
    </w:p>
    <w:p w14:paraId="7989676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"КЕЛІСІЛДІ"</w:t>
      </w:r>
    </w:p>
    <w:p w14:paraId="27507AA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</w:t>
      </w:r>
      <w:proofErr w:type="spellEnd"/>
    </w:p>
    <w:p w14:paraId="557D9D4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Индустрия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жәнеинфрақұрылымдық</w:t>
      </w:r>
      <w:proofErr w:type="spellEnd"/>
    </w:p>
    <w:p w14:paraId="4F06788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дамуминистрлігі</w:t>
      </w:r>
      <w:proofErr w:type="spellEnd"/>
    </w:p>
    <w:p w14:paraId="464A38B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"КЕЛІСІЛДІ"</w:t>
      </w:r>
    </w:p>
    <w:p w14:paraId="286FB43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</w:t>
      </w:r>
      <w:proofErr w:type="spellEnd"/>
    </w:p>
    <w:p w14:paraId="606201C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Ұлттық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экономика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министрлігі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2"/>
        <w:gridCol w:w="3998"/>
      </w:tblGrid>
      <w:tr w:rsidR="00373337" w:rsidRPr="00D278D1" w14:paraId="4FE6E13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91BA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26344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Денсаулық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сақтау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министрі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2021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жылғы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тамыздағы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№ ҚР ДСМ-76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ұйрығымен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бек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лген</w:t>
            </w:r>
            <w:proofErr w:type="spellEnd"/>
          </w:p>
        </w:tc>
      </w:tr>
    </w:tbl>
    <w:p w14:paraId="675C1AE8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9" w:name="z11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"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объектілеріне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"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қағидалары</w:t>
      </w:r>
      <w:proofErr w:type="spellEnd"/>
    </w:p>
    <w:p w14:paraId="53811B22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10" w:name="z12"/>
      <w:bookmarkEnd w:id="9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1-тарау.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ережелер</w:t>
      </w:r>
      <w:proofErr w:type="spellEnd"/>
    </w:p>
    <w:p w14:paraId="1AFAD3E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" w:name="z13"/>
      <w:bookmarkEnd w:id="10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1. Осы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Ұлттық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экономика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министрл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ктерінің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кейб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мәселелер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"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Үк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мет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ң 2017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ақпандағы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№ 71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қаулысымен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министрлігі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ережесінің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Ереже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16-тармағының 132-1)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тармақшасына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әзірленген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меншік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нысанына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қарам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объект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салынатын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учаскесін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таңдауға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реконструкциялауға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баптауға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жөндеуге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күтіп-ұстауға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,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практикаға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еңбек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3A0E62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" w:name="z14"/>
      <w:bookmarkEnd w:id="1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2.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қоспағанда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типтегі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интернат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EA9D20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" w:name="z15"/>
      <w:bookmarkEnd w:id="12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1-қосымшаға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зертханалық-аспаптық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зерттеулер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3EA9C4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" w:name="z16"/>
      <w:bookmarkEnd w:id="1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4. Ос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ұғымдар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14"/>
    <w:p w14:paraId="5A79111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берілуіне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меңгеруі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әдістерін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өсір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қамтитын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191E1B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орта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бастауыш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, нег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зг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орта,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орта б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мамандандырылған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48D306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бракераж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ганолептикалық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көрсетк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мдер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ң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787A4A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тұлғалар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меншік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нысанына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құқықтық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нысанына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қарамастан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бірнеше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мәртебесі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тұлғалардың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филиалдары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ара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кәсіпкерлер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9C5944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берудің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демалысы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функцияларды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BD7602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мәдениетт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ң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құрамдас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бітімін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интеллектуалдық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қабілеттерін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дамыту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бітімін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дамыту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қозғалыс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белсенділігін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жетілдіру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саламатты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өмір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қалыптастыру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бейімдеу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қоғам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рухани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материалдық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құндылықтар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жиынтығын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білдіретін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090C6F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дәптерлері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қарындаштар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фломастерлер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пенал, циркуль,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маркерлер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түйірл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борлар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стерженьдер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грифельдер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D2E6CF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бастауыш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қосымша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9171B3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қамқорлығынсыз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қамқорлығынсыз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қолайлы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67C04F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кітапша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жіберілу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қойылып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қарап-тексерудің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нәтижелері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дербес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ED6640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жүктемесі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Үлгілік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жоспарының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инвариа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вариативті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саны;</w:t>
      </w:r>
    </w:p>
    <w:p w14:paraId="61C8F9A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12) интернат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санаттағы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құқықтарына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кепілдіктерді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61F291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кәмелетке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толма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ғандарды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бей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КТБО)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лдер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анықтағанға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сегіз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дей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нг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қадағалаусыз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панасыз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жасөспірімдерді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уақтылы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алмастыратын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қамқорлығынсыз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қорғаншылық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қамқоршылық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өм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денсаулығына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ата-анасынан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реу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қамқорлыққа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арнаулы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ж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лет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 бей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мс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зд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депривацияға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соққан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қатыгезд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салдарынан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өм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рл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қиын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қабылдауды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етет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н, б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органдарының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қарамағындағы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2478C0A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14) лицей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бейімділігі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қабілеттеріне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ауқымда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тереңдете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жаратылыстану-математикалық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қосымша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784C55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мамандандырылған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стандарттары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әзірленген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ғылым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,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мәдениет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спорт,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әскери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терең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игеруге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шығармашылық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әлеуеттері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дарын-қабілеттерін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дамытуға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бағытталған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берудің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мамандандырылған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порттық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B92F37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(0)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бес,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тегін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даярлау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F9409A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қосымша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тұлғасын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дамытуға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нығайтуға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өзін-өзі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кәсіптік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тұрғыдан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шығармашылық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еңбегіне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мәдениетін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қалыптастыруға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тұлғаны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қоғамдағы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өмірге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бейімдеуге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бос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ақытын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оқу-тәрбие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D43468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оқу-әдістемелік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кешен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ОӘК)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пәні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пәндер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мазмұнын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меңгеруін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бағытталған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оқулыққа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ілеспе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жекелеген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әдістемелік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басылымдардың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28F664D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жүктемесі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тобы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сағаттарымен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өлшенетін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оқу-тәрбие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қатысудың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нормаланатын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F8863B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жаттығудың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стерд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ң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басталғаннан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дей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E66B08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оңтайлы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микроклиматтық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әсер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термореттегіш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тетіктерінің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көмегінсіз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организмнің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қалыпты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микроклиматтың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көрсеткіштерінің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үйлесімдігі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4903D8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мекендеу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қауіпсіздігін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зиянсыздығын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бағыттал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дара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кәсіпкер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зерттеулер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кешені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C96681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23) рекреация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бос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демалуына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қалпына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келтіруге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124560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санитариялық-аулалық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қондырғылар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САҚ)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кәрізбен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аумағында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шұңқыры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дәретхана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A06424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шикізатты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қосымша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материалдар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механикалық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бөлшектермен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микроорганизмдермен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ластанудан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ластанулардан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қорғауға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қорғаныш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D2AA7C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26) септик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көлемдег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тұрмыстық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сарқы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суды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872E69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27) спорт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жасөспірімдерді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емдеу-сауықтыру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шынықтыру-сауықтыру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оқу-тәрбие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мәдени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бос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B05075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8)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толықтырылуы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саны;</w:t>
      </w:r>
    </w:p>
    <w:p w14:paraId="5AF7A8A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29)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ұтымды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физиологиялық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теңестірілген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A0E589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30)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жүріп-тұруы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шектеул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жүріп-тұру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ақпарат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кеңістікте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қиындық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көріп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арбаларды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мүгедектер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369D36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дербес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әзір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интеграцияланған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Бакалавриат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авторизациялаудан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институционалдық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аккредиттеуден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DE0E16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жинақталған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контингенті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аз (5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біріккен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сынып-жиындары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нысаны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мектебі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733057A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15" w:name="z17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2-тарау.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Объектінің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салынатын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жер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учаскесін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таңдауға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жобалауға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реконструкциялауға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</w:t>
      </w:r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аптар</w:t>
      </w:r>
      <w:proofErr w:type="spellEnd"/>
    </w:p>
    <w:p w14:paraId="0B65FED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" w:name="z18"/>
      <w:bookmarkEnd w:id="15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учаскесін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таңдау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реконструкциялау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сәулет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" 2001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шілдедегі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20-бабының 23-16)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тармақшасына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сәулет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рылысы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уәкілетті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орган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сәулет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нормативтердің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сәулет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нормативтер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2EEA96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" w:name="z19"/>
      <w:bookmarkEnd w:id="1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аумағында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сәулет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нормативтер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периметрі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қоршау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Қоршау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зақымдалмаған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8E5440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" w:name="z20"/>
      <w:bookmarkEnd w:id="1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аумағында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E6EE30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" w:name="z21"/>
      <w:bookmarkEnd w:id="1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иелігінде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ішіне-жапсарлас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салынған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орналастырылаты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учаскесі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F088FB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" w:name="z22"/>
      <w:bookmarkEnd w:id="1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учаскесіне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көл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шаруашылық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қоқыс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жинағыштарға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алаңдарға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, САҚ-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апаратын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асфальтпен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бетонмен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қолжетімді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жабынмен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67EF35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" w:name="z23"/>
      <w:bookmarkEnd w:id="2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нысандарында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фронтальды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шаққанда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2,5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метр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алаңының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тапсырмамен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Стандарттау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сәулет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тәртіппен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шарттарда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өңірлік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стандарттарға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стандарттарына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Технологияны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еңбекті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зерделеу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бағыттар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ралап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мамандандырылған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шаққанда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3,75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F4B2F5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" w:name="z24"/>
      <w:bookmarkEnd w:id="2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кәсіптік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ТжКБ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орта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ОБКБ),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жоғары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жоғары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ЖОО)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дәрісханалары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22"/>
    <w:p w14:paraId="226426C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12-15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2,5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73051A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16-25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2,2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3BA01D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26-49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1,8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1E62EC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50-75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1,5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69CC08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76-100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1,3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6923AF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100-150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1,2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2ED7D6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150-350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1,1м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2BF0F0E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8) 350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1,0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556738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Дәрісханалар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жерүсті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09B094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" w:name="z2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сыйымдылығынан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нысаны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6C0306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4" w:name="z26"/>
      <w:bookmarkEnd w:id="2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шаққандағы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60DB51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5" w:name="z27"/>
      <w:bookmarkEnd w:id="2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шумен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алаңдауын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тудыруы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педагогикалық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әкімшілік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кедергі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келтіруі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бұзуы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сорғы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қондырғысы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бойлерлер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сорғы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бөлімшесі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салқындатқ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камералар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желдеткіш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камералары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компрессорлық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бөлмелермен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медицина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көршілес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астына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орналастырылмайды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25"/>
    <w:p w14:paraId="26E7F1E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Шу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дірілді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оқшаулау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жүйелерінің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тігінен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көлденеңінен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жанасатын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B3791D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6" w:name="z2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қосымша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сыйымдылығына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технологиясына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инженерлік-техникалық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жиһазбен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жарақтандырылуына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DE1DE8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7" w:name="z29"/>
      <w:bookmarkEnd w:id="2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16. Спорт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радиаторлары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терезе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астындағы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қуыстарда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еденнен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биіктігі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2,4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метрде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м)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Терезелерде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аспаптарында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қоршау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құрылғылары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D22FEE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8" w:name="z30"/>
      <w:bookmarkEnd w:id="2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еденнің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тегіс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саңылаусыз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ақаусыз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механикалық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зақымданбаған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28"/>
    <w:p w14:paraId="329A4C5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рекреациялардағы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еденнің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паркет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Едендерге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тәсілмен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синтетикалық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полимерлі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материал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линолеум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46FB70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Спорт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едені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ағаштан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еденнің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тегіс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саңылаусыз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ақаусыз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CCDEA2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Еңбекке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баулу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еден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механикалық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әсерге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төзімді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химия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тханаларында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химиялық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реагенттерге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төзімді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материалдан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29BB24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9" w:name="z3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бірнеше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жекелеген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29"/>
    <w:p w14:paraId="5A123F4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бейімделген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ішіне-жапсарлас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салынған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бейімделген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есептік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шаққанда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2,5м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ескеріле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91274B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0" w:name="z3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ішіне-жапсарлас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салынған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сәулет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нормативтермен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41455D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1" w:name="z33"/>
      <w:bookmarkEnd w:id="3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пәтерлі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кіреберіс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B2EE0C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2" w:name="z34"/>
      <w:bookmarkEnd w:id="3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жертөле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цокольдық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071A51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3" w:name="z35"/>
      <w:bookmarkEnd w:id="3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функционалдық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2D7D7D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4" w:name="z36"/>
      <w:bookmarkEnd w:id="3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Авариялық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D806DE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5" w:name="z37"/>
      <w:bookmarkEnd w:id="3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мамандандырылған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стоматологиялық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шаштараздар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бассейндер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оқу-өндірістік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Ереженің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16-тармағының 132-1)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тармақшасына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гигиеналық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нормативтердің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305419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6" w:name="z38"/>
      <w:bookmarkEnd w:id="3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реконструкциялау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6-24-тармағы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аралығындағы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BB2DFD5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37" w:name="z39"/>
      <w:bookmarkEnd w:id="36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3-тарау.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жабдықтауға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су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бұруға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жылумен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жабдықтауға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жарықтандыруға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желдетуге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ауаны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баптауға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38419FE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8" w:name="z40"/>
      <w:bookmarkEnd w:id="3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шаруашылық-ауыз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жарамды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8A0639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39" w:name="z41"/>
      <w:bookmarkEnd w:id="3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лгіленген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C198FA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0" w:name="z42"/>
      <w:bookmarkEnd w:id="3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сыйымдылықтарға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графиндер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шәйнектер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бөшкелер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өлшеп-құйылған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шөлмектердегі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қауіпсіздік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көрсеткіштері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40"/>
    <w:p w14:paraId="0BA9579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кулерлер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диспенсерлер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өндірушінің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нұсқаулығына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тазартылады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фаянс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стақандар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A92AFE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Жеке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шөлмек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рұқсат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Қайнаған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3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872D52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1" w:name="z4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Стационарлық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бұрқақтарының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конструктивтік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шеш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ағынының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айналасында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биіктігі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он сантиметр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шектеу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сақинасының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869429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2" w:name="z44"/>
      <w:bookmarkEnd w:id="4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басшысының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бұйрығымен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жауапты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тағайындалады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еркін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қолжетімдігі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92D795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3" w:name="z45"/>
      <w:bookmarkEnd w:id="4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құбыры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құрылғысымен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жергілікті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көздерден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алынатын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096006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4" w:name="z46"/>
      <w:bookmarkEnd w:id="4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Шаруашылық-ауыз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мұқтаждығы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әкелінетін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-суды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оны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мамандандырылған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автокөлікпен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жанасуға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рұқсат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материалдардан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уақтылы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тазартылатын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екцияланатын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сыйымдылықтарда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59AA04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5" w:name="z47"/>
      <w:bookmarkEnd w:id="4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Әкелінетін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су"),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қажеттілігіне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тазартылады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802848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6" w:name="z48"/>
      <w:bookmarkEnd w:id="4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жылытқыштар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жерлердегі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ванналарға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себезгілерге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қолжуғыштарға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араластырғыш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46"/>
    <w:p w14:paraId="43A2124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ндег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суды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шаруашылық-тұрмыстық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лмейд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BA3316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7" w:name="z4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35. Сурет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өсімдіктермен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блок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раквиналармен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кептіруге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EAB754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8" w:name="z50"/>
      <w:bookmarkEnd w:id="4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кәріз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жүргізілмеген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ішінара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кәріз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орналастырға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жергілікті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құрылғысы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Сарқынды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САҚ-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сарқынды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қабылдауды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аумағының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шаруашылық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аймағында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гидравликалық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бекітпесі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қақпақтармен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сифондар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жарақталған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жерасты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өткізбейтін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сыйымдылықтарға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шұңқырға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септикке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уақтылы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48"/>
    <w:p w14:paraId="12BE8FA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Сарқынды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суды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ашық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айдындарына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іргелес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сіңіргіш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құдықтар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құрылғысына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ағызуға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лмейд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39A3E3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49" w:name="z51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қойм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тұрмыстық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кәріз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бағандары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қораптарға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салынады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F513BB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0" w:name="z52"/>
      <w:bookmarkEnd w:id="4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Кәріз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жүргізілмеген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құрылғысына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(75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қолжуғыштарды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(30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50"/>
    <w:p w14:paraId="2A6D9C4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өткізбейтін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материалдан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шұңқыры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шұңқырларды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тазалайды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A100DE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Жобаланатын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салынып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реконструкцияланатын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кәрізденбеген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ішінара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кәрізденген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корпусы)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4F1474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1" w:name="z5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жүйелерімен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сұйық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газ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отынмен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автономды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қазандық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748672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2" w:name="z54"/>
      <w:bookmarkEnd w:id="5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Селолық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елді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мекендердегі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жинақталған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пешпен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құрылғысына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Пешті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оқшауланған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FA92BE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3" w:name="z55"/>
      <w:bookmarkEnd w:id="5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кезеңінде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805879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4" w:name="z56"/>
      <w:bookmarkEnd w:id="5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табиғи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сәулет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нормативтерге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керек.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диодты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люминесцентті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энергия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үнемдеуші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72EB94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5" w:name="z57"/>
      <w:bookmarkEnd w:id="5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аумағында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сыртқы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687302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6" w:name="z58"/>
      <w:bookmarkEnd w:id="5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бөлмелеріндегі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ойықтарды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реттелетін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корғайтын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құрылғылармен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B4E8A0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7" w:name="z59"/>
      <w:bookmarkEnd w:id="5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қу-өндірістік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спорт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бүйірден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табиғи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үстіңгі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бүйір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терезенің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әйнектерін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бояуға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57"/>
    <w:p w14:paraId="2F12FEA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Терезелердің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әйнектелуі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бүтін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төсемінен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6C0E02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8" w:name="z6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үлгідегі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шағылысқан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шашыраңқы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плафондармен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0651A6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9" w:name="z61"/>
      <w:bookmarkEnd w:id="5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көрсеткіштері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1B3C00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0" w:name="z62"/>
      <w:bookmarkEnd w:id="5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қабілеті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бұзылған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құрамдастырылған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патологиясының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жергілікті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деңгейі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60"/>
    <w:p w14:paraId="57D9E29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жоғары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дәрежелі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күрделі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көрмейтіндер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жоғары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дәрежедегі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жақыннан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көрмейтіндерге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1000 люкс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);</w:t>
      </w:r>
    </w:p>
    <w:p w14:paraId="5CD6C13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нервісі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зақымдалғандарға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қарығуы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– 1000 – 1500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5BEB58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зардап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шегетіндерге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500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лк-тен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04669A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деңгейі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400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лк-тен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8514B8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400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жергілікті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1CB0B5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үстелдің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нығыз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бекітілуі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еңкею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бұрышы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биіктігін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өзгертуге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мүмкіндік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иілімді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кронштейні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57F53F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1" w:name="z6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шыққан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Жарамсыз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жетпейтін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қоқыс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жинағыштарға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тастауға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кәдеге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басшысының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бұйрығымен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жауапты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0C4DD2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2" w:name="z64"/>
      <w:bookmarkEnd w:id="61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баптау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жүйелерімен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механикалық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табылатын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шатырлары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B652AB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3" w:name="z65"/>
      <w:bookmarkEnd w:id="6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баптау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3255B0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4" w:name="z66"/>
      <w:bookmarkEnd w:id="6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рекреациялық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басталғанға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аяқталғаннан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өтпелі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Өтпелі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бұрыштан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Өтпелі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дәретхана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жүргізбейді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B2197C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5" w:name="z67"/>
      <w:bookmarkEnd w:id="6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Станоктарда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тетіктерде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шаңның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мөлшерінің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бөлінуімен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рханалар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сору-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желдеткішімен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жергілікті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шаңұстағыштармен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2C943C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6" w:name="z68"/>
      <w:bookmarkEnd w:id="6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оңтайлы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микроклиматтық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(температура,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қозғалысының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жылдамдығ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салыстырмалы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E3AEF6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7" w:name="z69"/>
      <w:bookmarkEnd w:id="6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пункт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термометрлер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5FE4942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68" w:name="z70"/>
      <w:bookmarkEnd w:id="67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4-тарау.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үй-жайларын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жөндеуге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күтіп-ұстауға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474D4DD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9" w:name="z71"/>
      <w:bookmarkEnd w:id="6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ағымдағы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BAFAA9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0" w:name="z72"/>
      <w:bookmarkEnd w:id="6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авариялық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жою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қоспағанда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күрделі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ағымдағы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D301DE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1" w:name="z73"/>
      <w:bookmarkEnd w:id="7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қауіпсіздігін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растайтын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материалдары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9F7DF7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2" w:name="z74"/>
      <w:bookmarkEnd w:id="7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Вес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тибюльдерде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холлдарда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рекреацияларда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мәжіліс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әкімшілік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конструкциясы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әртүрлі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төбелерді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5459D9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3" w:name="z75"/>
      <w:bookmarkEnd w:id="7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жайлардың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төбелері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қабырғалары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тегіс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саңылаусыз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жарықшағы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бүлінбеген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грибоктармен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зақымдану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белгілерінсіз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ABAB7B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4" w:name="z76"/>
      <w:bookmarkEnd w:id="7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Қалыпты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қабырғалардың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еденнің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тәсілмен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беретіндей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тегіс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күңгірт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74"/>
    <w:p w14:paraId="5827B55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жуыну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қабырғаларын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тәсілмен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тақтаймен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төзімді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материалдармен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1,5 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биіктікке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себезгі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бөлмелерінде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1,8 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биіктікке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665734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5" w:name="z7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62. Терезе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әйнектері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плафондары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тартып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жалюзді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ұсталады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армату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терезелерді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D03162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6" w:name="z78"/>
      <w:bookmarkEnd w:id="7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ашылатын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терезелерге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форточкаларға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фрамугаларға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москит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A75769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7" w:name="z79"/>
      <w:bookmarkEnd w:id="7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ашық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спорт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алаңдары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ұсталады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бөгде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заттардан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бос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754318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8" w:name="z80"/>
      <w:bookmarkEnd w:id="7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ұсталады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дәретханаларды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Дәретханаларда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еден,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тұтқалары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кранның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құлақтары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раковиналар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унитаздар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78"/>
    <w:p w14:paraId="43FD402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персоналы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5928A1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9" w:name="z8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лдануға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рұқсат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79"/>
    <w:p w14:paraId="41C81BC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ерітінділерін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өндірушінің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нұсқаулығына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ерітіндінің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сыйымдылықтарда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ерітінділері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жетпейтін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4DE541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0" w:name="z8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мүкәммалы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легендер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шелектер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щеткалар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шүберектер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жекелеген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пункт, 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рекреациялар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80"/>
    <w:p w14:paraId="504CFC6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мүкәммалының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47BD38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1" w:name="z8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дератизациялау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дезинсекциялау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Жәндіктердің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кенелердің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буынаяқтылар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кеміргіштердің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D6EF9A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2" w:name="z84"/>
      <w:bookmarkEnd w:id="8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Тығыз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қақпақтармен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жабдықталға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қоқыс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жинағыштар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шаруашылық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аймақтағы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қоршалған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қолжетімді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өткізбейтін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алаңға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Қоқыс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жинағыштар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контейнерлер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82"/>
    <w:p w14:paraId="756B343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пәтерлі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үйді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ішіне-жапсарлас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салынған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қоқысын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қоқыс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жинағыштары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контейнерлері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CBEC13A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83" w:name="z85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5-тарау.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практика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жағдайларына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</w:t>
      </w:r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2D079E2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4" w:name="z86"/>
      <w:bookmarkEnd w:id="83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толықтырылуы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2-қосымшаға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қабылданады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84BB82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5" w:name="z87"/>
      <w:bookmarkEnd w:id="8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жүктемесін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бірте-бірте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арттыра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сатылы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Қыркүйекте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жоспарланады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жаттығулар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85"/>
    <w:p w14:paraId="2BE3A20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оқушылары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қосымша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демалыстар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6CBD0C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6" w:name="z88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жүктемесі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3-қосымшада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нормалардан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86"/>
    <w:p w14:paraId="6415C4F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саны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комитетімен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келісіледі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23189E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7" w:name="z8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Бастауыш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қосарланған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87"/>
    <w:p w14:paraId="318329E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оқушының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ақыл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-ой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еңбегіне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қабілеттілік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серпіні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4-қосымшаға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қиындығы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пәндерді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саралау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FEC0A8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8" w:name="z9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факультативтік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Факультативтік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оспарланады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88"/>
    <w:p w14:paraId="6D5C443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салмағы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p w14:paraId="07B2D3A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1-3-сыныптардың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1,5-2,0 килограмм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кг);</w:t>
      </w:r>
    </w:p>
    <w:p w14:paraId="726E219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4-5-сыныптардың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2,0-2,5 кг;</w:t>
      </w:r>
    </w:p>
    <w:p w14:paraId="060C07C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6-7-сыныптардың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3,0-3,5 кг;</w:t>
      </w:r>
    </w:p>
    <w:p w14:paraId="169360C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8-11(12)-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4,0-4,5 кг -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EF51D1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портфельінің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сөмкенің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рюкзактың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салмағынсыз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оқулықтар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ОӘК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гигиеналық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нормативтерін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C6AEBC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9" w:name="z9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үзілістің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 минут,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үлкен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(2-ші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3-ші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30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үлкен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үзілістің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төртінш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әрқайсысы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89"/>
    <w:p w14:paraId="7CE4100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қозғалыс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ойындарымен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446C09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40 минут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958478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0" w:name="z9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рұқсат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саны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25-30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төрт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 минут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ABD405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1" w:name="z93"/>
      <w:bookmarkEnd w:id="90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ТжКБ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орта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жоғарғы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жүктемесі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ғылым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2018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№ 604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бұйрығымен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Нормативтік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құқықтық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тізілімінде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№ 17669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тіркелген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берудің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деңгейінің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стандарттарыбелгіленеді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9592C5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2" w:name="z94"/>
      <w:bookmarkEnd w:id="9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демалыс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шынықтыру-сауықтыру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оқу-тәрбие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мәдени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бос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лагерьлерді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алаңдарды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лагерьлер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тамақтандыруды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ұйқыны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Тамақтандыру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ұйқыны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кереуеттер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кереуеттер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төсек-орын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жайма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көрпенің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орамал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аяққа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D06889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3" w:name="z95"/>
      <w:bookmarkEnd w:id="9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практика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оқу-тәрбие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жөндеуіне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EB35FF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4" w:name="z96"/>
      <w:bookmarkEnd w:id="9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спорт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аңдарының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жиһаз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Спорт,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жарамды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күйде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ұсталады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275C01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5" w:name="z97"/>
      <w:bookmarkEnd w:id="94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h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азын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іріктеп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азының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өлшемдері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5-қосымшада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A578DD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6" w:name="z98"/>
      <w:bookmarkEnd w:id="9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үстелдерімен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арқалығы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орындықтармен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96"/>
    <w:p w14:paraId="5BE88C1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p w14:paraId="0353A0F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қабіл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бұзылған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тақтаға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жақын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алдыңғы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қатардағы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үстелдерге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A53875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сыртқы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қабырғадан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отырғызылады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17CCDE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7" w:name="z9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жиһаз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бүйірден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табиғи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рықтандыру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ағынының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арт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түсуіне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BF3327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8" w:name="z100"/>
      <w:bookmarkEnd w:id="9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Физикалық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химиялық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реагенттерді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физика мен химия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демонстрациялық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үстелдерге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энергиясын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химия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кәріз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98"/>
    <w:p w14:paraId="5BE2DCA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Химия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шкафы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9372CE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9" w:name="z10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Тәжірибелер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химиялық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реагенттер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қышқылдар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сілтілер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жауапты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сейфте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4C2BC5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0" w:name="z102"/>
      <w:bookmarkEnd w:id="9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мамандандырылған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верстактарда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үстелде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өздерінің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арқалығы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көтеріліп-бұрылатын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отырғыштар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DC10DD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1" w:name="z103"/>
      <w:bookmarkEnd w:id="10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Шеберханалар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шу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діріл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деңгейлері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23C7A3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2" w:name="z104"/>
      <w:bookmarkEnd w:id="10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88. Спорт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шешетін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шкафтармен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ілгіштермен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орындықтармен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52AA30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3" w:name="z105"/>
      <w:bookmarkEnd w:id="10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Спорттық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төсеніштер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снарядтардың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қаптамасы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тәсілмен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беретіндей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бүтін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FBCD27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4" w:name="z106"/>
      <w:bookmarkEnd w:id="10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Секіруге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шұңқырларды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үгінділер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құммен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бұтақтар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жапырақтары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толтырады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секіру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қопсытылады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тегістеледі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Шұңқырлардың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ағаш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ернеулері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деңгейде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брезентпен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резеңкемен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04"/>
    <w:p w14:paraId="29E28B9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Жүгіру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жақсы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құрғатылатын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нығыз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шаңданбайтын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атмосфералық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жауын-шашынға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төзімді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жоғарғы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312562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5" w:name="z107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Орталықтандырылған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құятын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қолжуғыштарды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18013C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6" w:name="z108"/>
      <w:bookmarkEnd w:id="10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унитаздар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раквиналар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кептіруге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қоқыс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қоқыссалғыштар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унитаздар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унитаздар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06"/>
    <w:p w14:paraId="498270B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корпустарындағы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аспаптарға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даларларға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6-қосымшаға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C2AC64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жүріп-тұруы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шектеулі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сәулет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нормативтердің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005EC5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7" w:name="z10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сатып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ойыншықтар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аяқ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гигиена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төсек-орын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парфюмерлік-косметикалық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жиһаз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псіздігін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растайтын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E495957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108" w:name="z110"/>
      <w:bookmarkEnd w:id="107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6-тарау.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тұру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жағдайларына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5EF5493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9" w:name="z111"/>
      <w:bookmarkEnd w:id="10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ішіне-жапсарлас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салынғ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корпустарымен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09"/>
    <w:p w14:paraId="03072FF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полиемиелит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енжар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параличтен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зардап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шеккен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мектеп-интернаттарда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4,5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5C877F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ТжКБ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ОБКБ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ЖОО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6AF190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0" w:name="z11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функционалдық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жиһазбен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10"/>
    <w:p w14:paraId="765FC0E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Төсек-орын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жаңа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аяқ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киімде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мүкәммал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қойма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279952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1" w:name="z11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шомылдыру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төсек-орын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орамалдарды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ауыстыра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сиретпей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D5BA44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2" w:name="z114"/>
      <w:bookmarkEnd w:id="11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Төсек-орын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орамалдарды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ластануына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сиретпей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Лас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киім-кешек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клеенкалы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мата)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тігілген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тапсырылады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клеенкалы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рұқсат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киім-кешек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Төсек-орын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камералы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FB9161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3" w:name="z115"/>
      <w:bookmarkEnd w:id="11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төсек-орын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жабдығының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төсек-орын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керек-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төсек-орын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гигиенаға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щеткалары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жөкелер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Жеке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щеткалары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жөкелер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жуынатын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бөлмелердегі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ашық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ұяшықтарда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A9197A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4" w:name="z116"/>
      <w:bookmarkEnd w:id="11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лас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киім-кешектің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қарама-қарсы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14"/>
    <w:p w14:paraId="1E746C1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киім-кешегі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ванналарда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3646B1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5" w:name="z11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ТжКО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ОБКБ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ЖОО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студенттік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4-6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себезгі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раквина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унитаз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Әйелдердің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гигиенасы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шаққанда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кабина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есебінен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унитазбен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бидемен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себезгімен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раквинамен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E6CB03C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116" w:name="z118"/>
      <w:bookmarkEnd w:id="115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7-тарау.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Объектілерде</w:t>
      </w:r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гі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жағдайларына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5AB1E33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7" w:name="z119"/>
      <w:bookmarkEnd w:id="116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келмейтін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бөлігінде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қоғамдық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5665A5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8" w:name="z120"/>
      <w:bookmarkEnd w:id="11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интервал 3,5 – 4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2A5BA7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9" w:name="z121"/>
      <w:bookmarkEnd w:id="118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("брутто"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массасында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азама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көмектің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мөлшерін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оны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Үкіметінің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2012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наурыздағы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№ 320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қаулысымен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регламенттелген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AF02E7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0" w:name="z122"/>
      <w:bookmarkEnd w:id="11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перспективалық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маусымдық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жаз-күз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қыс-көктем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ұтымды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үйлестірілген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мәзір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Мәзірді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әзірлеу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болу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санаты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витаминдік-минералдық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кешенмен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байытылған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B32879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1" w:name="z123"/>
      <w:bookmarkEnd w:id="12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бір-екі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пен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ұзартылған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C88337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2" w:name="z124"/>
      <w:bookmarkEnd w:id="121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граммен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порцияларының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массасы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7-қосымшада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02C7D3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3" w:name="z125"/>
      <w:bookmarkEnd w:id="122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107.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8-қосымшаға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5CC2DA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4" w:name="z126"/>
      <w:bookmarkEnd w:id="12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Мәзірде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бірдей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аспаздық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екі-үш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күнтізбелік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қайталауға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500198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5" w:name="z127"/>
      <w:bookmarkEnd w:id="12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рационына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май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өсімдік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көкөністер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қант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жұмыртқа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ірімшік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сүзбе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екі-жеті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күнтізбелік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FDF991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6" w:name="z128"/>
      <w:bookmarkEnd w:id="12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сусыннан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(компот, кисель,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шырындар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Жұмыртқаны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шырындарды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жемістерді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маймен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ірімшікпен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бутербродтарды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қабылдауға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26"/>
    <w:p w14:paraId="70020EA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салат,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гарнирі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(компот, кисель,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шырындар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Пісірілген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көкөністерден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оңай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9F824B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мәзірге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тоқашпен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кремі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кондитерлік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қышқыл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кисель,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шырындар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енгізіле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FA5151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Кешкі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көкөніс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сүзбе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ботқадан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гарнирі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сусыннан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кисель)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B26C4F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Қосымша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кешкі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жемістер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қышқыл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тоқаш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кремі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кондитерлік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95ECE4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7" w:name="z12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басшысы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бекіткен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мәзір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ілінеді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Мәзірде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аспаздық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атаулары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рецептуралар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жинақтарында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атауларға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51C93D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8" w:name="z130"/>
      <w:bookmarkEnd w:id="127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азық-түлік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шикізатын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қабылдау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9-қосымшаның 1-нысанына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деректер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тез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бұзылатын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артылай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фабрикаттардың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бракераж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журналына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енгізіле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қауіпсіздігін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растайтын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28"/>
    <w:p w14:paraId="7460B0B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қауіпсіздігін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растайтын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қоғамдық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C674D5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9" w:name="z13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тамақтандыруда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қауіпсіздігін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растайтын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зертханалық-аспаптық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зерттеулер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нәтижелері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шаруашылығы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оқу-тәжірибел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учаскелерінде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жылыжайларында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өсірілген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өсімдіктен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азық-түлік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шикізатын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20FEBA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0" w:name="z132"/>
      <w:bookmarkEnd w:id="129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көкөністерд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тазалаумен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таратумен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7D17EE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1" w:name="z133"/>
      <w:bookmarkEnd w:id="13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Сусындарды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құю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тікелей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тұтынушының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стақандарға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бокалдарға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тарату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құюға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AFF289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2" w:name="z134"/>
      <w:bookmarkEnd w:id="131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116. 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витаминімен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витаминдеуді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9-қосымшаның 2-нысанына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деректерді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витаминдеу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журналына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витаминінің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тәуліктік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ебінен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70 миллиграмм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мөлшерінде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9C4B7D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3" w:name="z135"/>
      <w:bookmarkEnd w:id="13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жарамдылық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мерзімдері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шарттары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өндіруші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дайындаушы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жарамдылық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мерзімдеріне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ACD998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4" w:name="z136"/>
      <w:bookmarkEnd w:id="13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118. Тез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бұзылатын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тоңазыту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тоңазыту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камераларында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тоңазытқыштарда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термометрлер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термометрлерін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C87DBD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5" w:name="z137"/>
      <w:bookmarkEnd w:id="13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119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қоғамдық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135"/>
    <w:p w14:paraId="230A5E8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сүзбе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айранды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FD8AE6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құймақтарды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6A7144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флотша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макаронды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22C1115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зельцтер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форшмактар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сілікпелер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паштеттерді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3C285D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кремі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кондит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894E65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тұтыну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қаптамасындағы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кондитерлік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тәттілерді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(шоколад,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кәмпит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, печенье);</w:t>
      </w:r>
    </w:p>
    <w:p w14:paraId="435566A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морстар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квастарды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E5006B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фритюрде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қуырылған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F1E392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шала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пісірілген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жұмыртқа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қуырылған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жұмыртқаны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58265A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күрделі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(4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компоненттен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салаттарды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;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пен майонез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салаттарды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681A5A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окрошканы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6BC110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саңырауқұлақтарды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7E5A62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өнеркәсіпте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02364D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тез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құрғақ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концентраттар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8E00A3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газдалған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емдік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емдік-асханалық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минералдық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суды,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алкогольсіз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сусындарды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алкогольсіз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энергетикалық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сергітетін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сусындарды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диффузиялық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қойылтылған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шырындарды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қаптамаланған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минералды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суды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қоспағанда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);</w:t>
      </w:r>
    </w:p>
    <w:p w14:paraId="75F564E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фаст-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фудтар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гамбургерлер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, ход-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догтар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чипсілер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кептірілген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қытырлақ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22C061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ащы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тұздықтар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кетчуптар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ащы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дәмдеуіштерді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ақшелкек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DF2B86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p w14:paraId="7398767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пастерленбеген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термиялық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өңделмеген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сүзбені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қаймақты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B06B96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құстың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жұмыртқасы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C02B6F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шаруашылығы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малының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сырқаттанушылығы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қолайсыз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шаруашылықтардың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F3153A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жүректі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қоспағанда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мал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құстың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субөнімдерін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263238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механикалық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ылынып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малдың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056E78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коллаген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шикізатты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0FD1F0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сойылған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мал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құстың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мұздатылған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99D33F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генетикалық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түрлендірілген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шикізаттар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генетикалық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рлендірілген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шиізаттарды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EDFDA2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йодталмаған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тұзды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витаминдермен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минералдармен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байытылмаған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фортификацияланбаған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жоғарғы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сұрыпты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ұнын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CC01BC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6" w:name="z13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120. ЖОО-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қоспағанда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автоматтарды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0F74C0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7" w:name="z139"/>
      <w:bookmarkEnd w:id="13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Жаппай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емшарасы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оттегі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коктейльдерін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A2CB08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8" w:name="z140"/>
      <w:bookmarkEnd w:id="137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медицина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жауапты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9-қосымшаның 3-нысанына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аспаздық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органолептикалық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журналына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жазба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органолептикалық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38"/>
    <w:p w14:paraId="2F7D6B9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мерзімдік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бағалауды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бракераж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комиссиясы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медицина,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әкімшілік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меңгерушісі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комитетінің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енгізіле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обьекті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басшысының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бұйрығымен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996127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9" w:name="z14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аспазшы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зіріне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тәуліктік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сынамасын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қалдырады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Сынамаларды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қақпағы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таза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қайнатылып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гарнирлерді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салады)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іріктейді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Іріктелген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тәуліктік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сынамалар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48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тоңазыту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жабдығында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+2 °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+6 °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тоңазытқыш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жабдығының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48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өткеннен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тәуліктік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сынама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қалдықтарына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тасталады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D4F546C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140" w:name="z142"/>
      <w:bookmarkEnd w:id="139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8-тарау.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бақылауға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персоналдың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еңбек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тұрмыстық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қы</w:t>
      </w:r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змет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көрсету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жағдайларына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37666A0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1" w:name="z143"/>
      <w:bookmarkEnd w:id="14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EFDA01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2" w:name="z144"/>
      <w:bookmarkEnd w:id="14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еңбек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гигиена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2F3C2F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3" w:name="z145"/>
      <w:bookmarkEnd w:id="14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126.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жұмыскерлері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персонал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(халат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шалбары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күрте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бас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аяқ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43"/>
    <w:p w14:paraId="2C8B362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жұмыскерлері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гигиенаны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: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тазалығын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аяқ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объектіден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дәретханаға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шешеді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дәретханаға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барғаннан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лас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жанасқанда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сабын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3A9476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4" w:name="z14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жұмыскерлері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шаштарын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орамалдың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қалпақтың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астына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бұйымдарды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сақиналарды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білезіктерді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шешеді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тырнақтарын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қиады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боямайд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44"/>
    <w:p w14:paraId="40249D4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Жұмыскерлердің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кіруіне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киюіне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7B2471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заттарынан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D5E343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5" w:name="z14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Шикізат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бөгде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түсуін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болдырмау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ұсақ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металл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мүкәммалдан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әкелуге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түйреуішпен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инемен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түйреуге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халаттың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қалталарында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20518C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6" w:name="z148"/>
      <w:bookmarkEnd w:id="14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салқын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раквиналар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құрғатуға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894C0E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7" w:name="z149"/>
      <w:bookmarkEnd w:id="14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қатаң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рұқсат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DB8DDEA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148" w:name="z150"/>
      <w:bookmarkEnd w:id="147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9-тарау.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Объектілердегі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етуге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</w:t>
      </w:r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тар</w:t>
      </w:r>
      <w:proofErr w:type="spellEnd"/>
    </w:p>
    <w:p w14:paraId="68265A3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9" w:name="z151"/>
      <w:bookmarkEnd w:id="14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49"/>
    <w:p w14:paraId="225F9B5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Медицина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медициналық-санитариялық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алғашқы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8D81F2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0" w:name="z15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қамқорлығынсыз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, КТБО-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жаңа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келіп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түскен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изолятор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бокстар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62F988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1" w:name="z153"/>
      <w:bookmarkEnd w:id="15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пункттегі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медицина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емшара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қамтиды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51"/>
    <w:p w14:paraId="0AFBFEF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изоляторы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пункт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071F85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2" w:name="z15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134. Изолятор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палаталары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өтпелі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биіктігі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1,2 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әйнектелген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құрылғысы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F51FA6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3" w:name="z155"/>
      <w:bookmarkEnd w:id="152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кабинет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700FDF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4" w:name="z156"/>
      <w:bookmarkEnd w:id="15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Емшара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нетінде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егулер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емшаралар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егулерді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мезгілде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C1CC8C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5" w:name="z157"/>
      <w:bookmarkEnd w:id="15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Селолық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елді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мекендерде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орналасқан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пункттің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пункттер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 м</w:t>
      </w:r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2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750930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6" w:name="z158"/>
      <w:bookmarkEnd w:id="155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пунктті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жарақтандыруға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құрал-саймандардың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тізбесі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10-қосымшада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92547A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7" w:name="z159"/>
      <w:bookmarkEnd w:id="156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қауіптілік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дәрежесі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ықтимал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қалдықтарға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қалдықтар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тұтыну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қалдықтарын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залалсыздандыруға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тасымалдауға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атқарушының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2020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желтоқсандағы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№ ҚР ДСМ-331/2020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бұйрығына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залалсыздандырады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жояды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63C042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8" w:name="z160"/>
      <w:bookmarkEnd w:id="157"/>
      <w:r w:rsidRPr="00D278D1">
        <w:rPr>
          <w:rFonts w:asciiTheme="majorBidi" w:hAnsiTheme="majorBidi" w:cstheme="majorBidi"/>
          <w:color w:val="000000"/>
          <w:sz w:val="24"/>
          <w:szCs w:val="24"/>
        </w:rPr>
        <w:t> 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созылмалы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түрлерімен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тәуекел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факторларымен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диспансерлік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есепте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жекелеген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жоспарға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диспансерлік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сауықтырылуға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779190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9" w:name="z161"/>
      <w:bookmarkEnd w:id="15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мдеу-профилактикалық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медицина персоналы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Обьектілерде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денсаулығын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нығайтуға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сырқаттанушылықтың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төмендетуге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бағытталған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кешенді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жоспар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BC0E8F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0" w:name="z162"/>
      <w:bookmarkEnd w:id="15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тексеріп-қараудан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2B749D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1" w:name="z163"/>
      <w:bookmarkEnd w:id="16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жіберілгені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кітапшалары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C998B3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2" w:name="z164"/>
      <w:bookmarkEnd w:id="16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Іріңді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іріңдеген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тіліктер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күйіктер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науқастар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қоздырғыштарын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тасымалдаушылар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науқастармен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тасымалдаушылармен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зерттеп-қарау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жүргізілгенге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қорытындысына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97E6DF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3" w:name="z165"/>
      <w:bookmarkEnd w:id="16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145. Медицина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құжаттаманы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тингентті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тексеріп-қарау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вакцинациялауды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24E2E7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4" w:name="z166"/>
      <w:bookmarkEnd w:id="16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медицина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әкімшілігі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164"/>
    <w:p w14:paraId="5C58935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тексеріп-қараудан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уақтылы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өтуін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есепке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9-қосымшаның 4-нысанына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деректерді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жұмыскерлерін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тексеріп-қарау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нәтижелері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журналына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блогы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жұмыскерлерінің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денсаулығ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D197F3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сұрау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салу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сырқаттанушылық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тексеріп-қарауды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бітімінің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дамуы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,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диспансерлік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ақпаратты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саламаттылығы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органның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бөлімшелеріне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ұсынады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6316E0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он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9-қосымшаны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ң 5-нысанына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түзете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орындалуын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тізімдемесін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күнтізбелік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тәуліктік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орындалуына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талдау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1575D6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5" w:name="z16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әрбиеленушілер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персонал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тіркелген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басшылығы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персоналы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медицина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санитариялық-эпидемияға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FA74E9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6" w:name="z168"/>
      <w:bookmarkEnd w:id="165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Кодекстің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7-бабы 82)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тармақшасына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07E378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7" w:name="z169"/>
      <w:bookmarkEnd w:id="16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өндіруш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нұсқаулығына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рұқсат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мүкәммалға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санитариялық-дезинфекциялық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52596A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8" w:name="z170"/>
      <w:bookmarkEnd w:id="167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11-қосымшаға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E125A1E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169" w:name="z171"/>
      <w:bookmarkEnd w:id="168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10-тарау.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Шектеу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іс-шаралары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карантин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кезеңінде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ұйымдарына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611800B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0" w:name="z172"/>
      <w:bookmarkEnd w:id="16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шыққан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170"/>
    <w:p w14:paraId="70DF97A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ткерлер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медицина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күнделікті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таңертеңгі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сүзгіні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термометрия,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кіреберісте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антисептикпен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CCA16E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жүріп-тұру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баспалдақпен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көтерілу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қозғалыс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ғидасы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көрсеткіштермен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FDE1E3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кезекте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асфальтқа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739426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сигналдық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AB6168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аумағында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дәліздерде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қозғалысы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1,5 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68C1FF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антисептигі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санитайзерлер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аудиторияда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лас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маскаларға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таңбаланған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сыйымдылықтарда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8B2895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дозаторларда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сабынның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дозаторларда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плакаттардың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44C97C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1" w:name="z17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171"/>
    <w:p w14:paraId="3967121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22DFF1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болдырмау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9A0873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үстелде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дербес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оқулықтар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кеңсе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ресурстық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лотокпен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бір-бірінен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1,5 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партаны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үстелді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E707C7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толтырудың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қуатын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асырмау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);</w:t>
      </w:r>
    </w:p>
    <w:p w14:paraId="5C62895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–18 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спорт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үнемі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B3C82D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2" w:name="z17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эпидемияға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172"/>
    <w:p w14:paraId="6B75161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бекеттердің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басталғанға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үзілістерде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көшеде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серуендегеннен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олғаннан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ластану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уақтылы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сұйық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5DDB7A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дәрі-дәрмектермен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термометрлермен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шпательдерм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маскалармен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изоляторлардың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өлшеу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ауру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анықтау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анықталған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оқшаулау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);</w:t>
      </w:r>
    </w:p>
    <w:p w14:paraId="25DBD4E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 ги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гиена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мүлтіксіз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орындалуын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нұсқама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D830A6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түшкіру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жөтелу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маскаларды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сулықтарды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кәдеге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273276D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жауапты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тағайындау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термометрмен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өлшеу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қорғаныш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уақтылы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антисептикалық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қоры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қадағалау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нұсқама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термометрия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журналын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респираторларды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сулықтарды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кәдеге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мүкәммалды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);</w:t>
      </w:r>
    </w:p>
    <w:p w14:paraId="56051DB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коронавирустық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науқаспен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сауыққан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болу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айғақтардың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екендігі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қорытындысы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D51137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сырқаттанушылықты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карантин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A64F2A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3" w:name="z175"/>
      <w:r w:rsidRPr="00D278D1">
        <w:rPr>
          <w:rFonts w:asciiTheme="majorBidi" w:hAnsiTheme="majorBidi" w:cstheme="majorBidi"/>
          <w:color w:val="000000"/>
          <w:sz w:val="24"/>
          <w:szCs w:val="24"/>
        </w:rPr>
        <w:t> 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респираторлық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қызуының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көтерілуі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73"/>
    <w:p w14:paraId="1DBEE25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анықталған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сәттен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жедел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күттірмейтін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бригадасы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келгенге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не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келгенге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оқшауланады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өздігінен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оқшаулау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EFEEBD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4" w:name="z17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инфекциялы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қолжетімді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тәсілмен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анықтаған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халықтың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саламаттылығы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органның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бөлімшелерін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154-тармағ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ында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анықталған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сәттен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респираторлық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жоғары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хабардар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4AB749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5" w:name="z177"/>
      <w:bookmarkEnd w:id="17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келушілерд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әйелдерді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барғанға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күнтізбелік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шетелден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(карантин) 65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шектеледі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кіреберісіне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0A3E57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6" w:name="z178"/>
      <w:bookmarkEnd w:id="17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көліктік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антисептикпен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жиілікпен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ауыстыра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қорғаныш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маскамен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рейс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автокөлік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салонына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дезинфекция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AA7240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7" w:name="z179"/>
      <w:bookmarkEnd w:id="17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әкімшілігі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ғаарналған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тыныс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ағзаларының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қорғаныш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азаймайтын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ай)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77"/>
    <w:p w14:paraId="391E0EE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көрсетілімдері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кәмелетке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12EEFD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8" w:name="z18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вирустық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нұсқаулықты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қатаң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0B3D3D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9" w:name="z181"/>
      <w:bookmarkEnd w:id="17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берушінің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қаптамасында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мақсаты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заттаңбадағы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жарамдылық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мерзімі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Ыдыстыңзаттаңбасы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кезеңінде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бөгде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қараусыз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қалдырылмайды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DD3871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0" w:name="z182"/>
      <w:bookmarkEnd w:id="17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жаттығу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зарарсыздандыру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зарарсыздандыру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6F1A9D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1" w:name="z183"/>
      <w:bookmarkEnd w:id="18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Вирулицидтік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әсер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тұтқаларын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ажыратқыштарды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тұтқаларды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сүйеніштерді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баспалдақ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марштарын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беттерін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мүкәммалды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үстелде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орындықтарды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(спорт, акт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міндетті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сондай-ақ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тексеру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сүзгілерді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өткізгіштерді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баптау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жүйелерінің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үздіксіз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81"/>
    <w:p w14:paraId="500C561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күрделі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44FC62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2" w:name="z18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мүкәммалы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шелектер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щеткалар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шүберектер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пайдаланылғаннан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өңделуге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3710A6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3" w:name="z185"/>
      <w:bookmarkEnd w:id="182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183"/>
    <w:p w14:paraId="22A7E0A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құйылған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графиндер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шәйнектер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бөшкелер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қауіпсіздік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көрсеткіштері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бөтелкеге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құйылған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құжаттарының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D62A0C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Жеке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бөтелкедегі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рұқсат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таза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фаянс,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стақандар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Қайнатылған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суды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BBF46B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объект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басшысының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бұйрығымен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жауапты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тағайындалады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объектіде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еркін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жеткізуі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408B27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4" w:name="z18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Бастауыш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орта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деңгейдегі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қалыптасқан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жергілікті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атқарушы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органдардың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шешімі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дәрігерлерінің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келісімі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CB2A2D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5" w:name="z187"/>
      <w:bookmarkEnd w:id="18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оқушыларды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отырғызу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 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C1E13B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6" w:name="z188"/>
      <w:bookmarkEnd w:id="185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Бірнеше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оны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машиналарында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оны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нұсқаулыққа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65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vertAlign w:val="superscript"/>
          <w:lang w:val="ru-RU"/>
        </w:rPr>
        <w:t>о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90 минут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ыдыс-аяқ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аспаптарын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8E7D01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7" w:name="z189"/>
      <w:bookmarkEnd w:id="18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Ыдыс-аяқты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секциялы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ванналар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секциялы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ванналар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025DBA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8" w:name="z190"/>
      <w:bookmarkEnd w:id="18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тәртіппен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188"/>
    <w:p w14:paraId="5767F6A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қалдықтарын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механикалық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жою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A6E108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ваннаның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секциясында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суда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B7BE24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ваннаның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секциясында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40 °С-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суда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ваннаның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секциясына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қарағанда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аз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мөлшерде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жуғыш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заттарды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AA5A21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ваннаның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секциясында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тұтқалары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металл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температурасы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65 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себезгі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саптамасы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икемді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шлан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көмегімен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шаю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F47A7B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аспаптарын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нұсқаулыққа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AF9F82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ваннаның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секциясында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тұтқалары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металл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себезгі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саптамасы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икемді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шланг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көмегім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шаю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2B13CB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торлы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сөрелерде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стеллаждарда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кептіру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472344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9" w:name="z19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жуғыш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машина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шыққан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щеткамен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шүберекпен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C4D84A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0" w:name="z192"/>
      <w:bookmarkEnd w:id="18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сатушылар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аспазшы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даяшылар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кассирлер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өнімдерімен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тікелей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қызметтерін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мата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маскаларын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киіп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маскаларды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4E6F63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1" w:name="z193"/>
      <w:bookmarkEnd w:id="19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аяқталғаннан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тұтқаларын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тұтқаларды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үстелдерді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орындықтардың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креслолардың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ынтақшаларын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берісте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Раковиналарды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сулықтарымен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ерітінділерімен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сүрту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B80D6B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2" w:name="z194"/>
      <w:bookmarkEnd w:id="19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Вирустар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микроорг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анизмдерді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жою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экспозиция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препаратқа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нұсқаулыққа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ерітіндісінің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концентрациясы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8B983B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3" w:name="z195"/>
      <w:bookmarkEnd w:id="19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Өңдеуден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қағаз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сүлгілердің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сулықта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шүберектердің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көмегімен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кептіріледі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FFFED7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4" w:name="z196"/>
      <w:bookmarkEnd w:id="193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регламенті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жекелеген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жөніндегі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нұсқаулықпен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экспозициядан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болмауы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түсіндіріледі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8458EC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5" w:name="z197"/>
      <w:bookmarkEnd w:id="19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асхана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аспаптарының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саны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қажеттіліктерін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керек.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Жарықтары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шеттері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пішіні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өзгерген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эмалі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зақымдалған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ыдыстарды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F822F2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6" w:name="z198"/>
      <w:bookmarkEnd w:id="19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көрсетілімдері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тәуекел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тобына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педагогтар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196"/>
    <w:p w14:paraId="20577EA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педагог;</w:t>
      </w:r>
    </w:p>
    <w:p w14:paraId="57A288D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айналымы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қосалқы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артериялық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гипертония,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созылмалы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жеткіліксіздігі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);</w:t>
      </w:r>
    </w:p>
    <w:p w14:paraId="11684E1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жоғарғы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тыныс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қосалқы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созылмалы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аурулары,эндокринопатиялар</w:t>
      </w:r>
      <w:proofErr w:type="spellEnd"/>
      <w:proofErr w:type="gram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иммун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тапшылығы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жай-күйі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созылмалы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989763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әйелде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989FBD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педагогтар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ауыстыруға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D8F66B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7" w:name="z19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жатақханаларында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демалыс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тоқтатылады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белгіленг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етілуіне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күшейтіледі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164146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8" w:name="z200"/>
      <w:bookmarkEnd w:id="19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қатысу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ғимаратқа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кіруіне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бөгде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кіру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76FADC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9" w:name="z201"/>
      <w:bookmarkEnd w:id="19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қабаты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шашыратқыш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диспенсерлермен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құюға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ерітіндісі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санитайзерлермен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жабдықталады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26A768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0" w:name="z202"/>
      <w:bookmarkEnd w:id="19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тұрм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).</w:t>
      </w:r>
    </w:p>
    <w:p w14:paraId="3951B43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1" w:name="z203"/>
      <w:bookmarkEnd w:id="20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форматында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азық-түлік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дүкендері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сатып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қоспағанда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шықпайды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E7C85E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2" w:name="z204"/>
      <w:bookmarkEnd w:id="20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шыққан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қайтып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жазбаша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электрондық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йланыс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хабардар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A294DB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3" w:name="z205"/>
      <w:bookmarkEnd w:id="20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кәмелетке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толмаған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хабарлайды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D97A07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4" w:name="z206"/>
      <w:bookmarkEnd w:id="20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шыққаннан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қайтып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қайтып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бастап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күнтізбелік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мониторинг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CF536B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5" w:name="z207"/>
      <w:bookmarkEnd w:id="20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эпидемияға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205"/>
    <w:p w14:paraId="26414A8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болдырмау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1D4BF1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дәретханаларда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қолжуғышт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себезгі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тұрмыстық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бөлмелерде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дезинфекциялау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үнемі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9B28E1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антисептиктермен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20315C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жиілігі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сапасын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артт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тұтқаларды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таяныштарды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жанасатын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беттердің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тұтқаларын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қосымша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);</w:t>
      </w:r>
    </w:p>
    <w:p w14:paraId="2B6736F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шығуы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кіруін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журналға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1B4094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қызуының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көтерілуінің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респираторлық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вирустық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ЖРВИ)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журналға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);</w:t>
      </w:r>
    </w:p>
    <w:p w14:paraId="62D5C6E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тәуекел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созылмалы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студенттерге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E3D913F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206" w:name="z208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1-параграф.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Шектеу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іс-шаралары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іш</w:t>
      </w:r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інде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карантин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кезеңінде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бастауыш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орта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негізгі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орта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ұйымдарындағы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режиміне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5AF9F03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7" w:name="z209"/>
      <w:bookmarkEnd w:id="206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1-11(12)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қаулыларымен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қоспағанда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181F92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8" w:name="z210"/>
      <w:bookmarkEnd w:id="20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күшейтілген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өтініштері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қауіпсіздіктің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қатаң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шараларын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кезекші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ашуға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рұқсат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контингенті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қаулыларымен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24102D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9" w:name="z211"/>
      <w:bookmarkEnd w:id="20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мұғалімге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бару,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жиналыстарын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шектеледі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3170DF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0" w:name="z212"/>
      <w:bookmarkEnd w:id="20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190.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Кезекші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210"/>
    <w:p w14:paraId="267F42A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толымдылығы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15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B2CC18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40 минут;</w:t>
      </w:r>
    </w:p>
    <w:p w14:paraId="7F0A60F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өзгерістер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C36D1A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E15B92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26BE91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жоспарына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0D95FD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E3E57B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8)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кабинет"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8B8633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1" w:name="z213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кезекші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қалыптастыру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қажеттіліктері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өтініштері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Өтініштер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электрондық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нысанда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қағидаларға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12-қосымшаға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нысан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қабылданады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bookmarkEnd w:id="211"/>
    <w:p w14:paraId="14C4384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Сырқаттанушылық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төмендеген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қаулысымен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біртіндеп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көшуі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6B01E8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2" w:name="z21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физикалық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қысқартуды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ұлғаяды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D905BB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3" w:name="z215"/>
      <w:bookmarkEnd w:id="21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мектеп-интернаттардың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қамқорлығынсыз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оқу-сауықтыру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дарынды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мектеп-интернаттардың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жалпы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үлгідегі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мектеп-интернаттардың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сыртқы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шектелген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жанындағы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интернаттардың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өтініштері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негізінде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61A5AA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4" w:name="z216"/>
      <w:bookmarkEnd w:id="21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формат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214"/>
    <w:p w14:paraId="4C15CD3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мектеп-интернатта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мезгілде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B6E37B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әкімшілігі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бекіткен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педагогика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мұғалімдер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психологиялық-педагогикалық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сүйемелдеу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мамандары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);</w:t>
      </w:r>
    </w:p>
    <w:p w14:paraId="4E5CD3B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тәртіппен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түсетін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педагог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қызметкерлердің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бақылауды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A337BD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мұғалімдер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тәрбиешілер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мамандар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тамақтану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педагогикалық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дайындалу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4227E7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оқу-тәрбие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тікелей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әкімшілік-басқару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қосалқы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A5B284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педагогикалық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ұжымның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қызметтердің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болдырмайды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625CFD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интернет-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есурстарды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тәртіппен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03A42C7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- 40 минут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C4AF9F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түрлі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уақыттағы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3647B0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0D0B6D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жуу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құралдарды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204889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жылына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жоспарына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2F9D5C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58A74C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5" w:name="z21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BAFC9F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6" w:name="z218"/>
      <w:bookmarkEnd w:id="21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мектептерде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тікелей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бейнетерминалмен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дербес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планшетті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дербес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ноутбуктермен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үздіксіз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216"/>
    <w:p w14:paraId="61E30AD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- 15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E24210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2-3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- 20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2B14604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4-5-сыныптарда - 25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7BEC0B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6-8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- 25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BF2F68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9-11(12)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- 30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2E97E8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7" w:name="z21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Компьютерлермен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ноутбуктермен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тікелей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кезеңінде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профилактикалық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: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20-25 минут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жаттығулар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2A7CBE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8" w:name="z220"/>
      <w:bookmarkEnd w:id="21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психологиялық-медициналық-педагогикалық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консультациялар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ПМПК),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психологиялық-педагогикалық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түзету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ППТК),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оңалту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орталықтарында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ОО)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жергілікті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атқарушы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органдардың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шешімі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тиісті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аумақтардың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дәрігерлерінің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келісімі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технологияларын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A45FBA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9" w:name="z221"/>
      <w:bookmarkEnd w:id="21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199. ППТК-да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қажеттіліктері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психологиялық-педагогикалық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жүктемесіне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бірнеше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ауысымдағы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9D3883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0" w:name="z222"/>
      <w:bookmarkEnd w:id="21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200. Жеке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кезектестіре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: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біреуі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біреуі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педагогтің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мүмкіндігімен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).</w:t>
      </w:r>
    </w:p>
    <w:p w14:paraId="331C697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1" w:name="z223"/>
      <w:bookmarkEnd w:id="22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201. ППТК-да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406AD6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2" w:name="z224"/>
      <w:bookmarkEnd w:id="22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202. ППТК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20-25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30-35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10-15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F374AF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3" w:name="z225"/>
      <w:bookmarkEnd w:id="22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203.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Емдік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шынықтыру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ЕДШ)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мен педагог (1-1,5 м)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қатыса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санаттары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223"/>
    <w:p w14:paraId="3742E96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расталған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коронавирустық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1D01C76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әйелдер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84B74D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65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1CF0FD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жедел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респираторлық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ЕДШ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нұсқаушысының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қолғаптар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маскаларды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F9F5E8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4" w:name="z22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204.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сауыққан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алаға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коронавирустық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ауыратын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науқаспен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ППТК-да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жалғастыру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көрсетілімдердің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қорытындысы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FF96BE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5" w:name="z227"/>
      <w:bookmarkEnd w:id="224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205. О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О-да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қажеттіліктері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оқу-дамыту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психологиялық-педагогикалық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белгіленген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жүктемесіне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кестесіне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EAE670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6" w:name="z228"/>
      <w:bookmarkEnd w:id="22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206. 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Жеке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кезектестіре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: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инфекциялық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сырқаттанушылық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жақсарғанға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біреуі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–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біреуіқашықтықтан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форматта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Педагогтың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мүмкіндігімен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йымнан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форматында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3B40C2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7" w:name="z229"/>
      <w:bookmarkEnd w:id="22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мүмкіндігінше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байланысын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шектеу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мүмкіндігінше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ойыншықтары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үйдегі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дидактикалық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материалдары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даланылады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5D440BD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8" w:name="z230"/>
      <w:bookmarkEnd w:id="22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208. </w:t>
      </w:r>
      <w:proofErr w:type="gram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РО-да</w:t>
      </w:r>
      <w:proofErr w:type="gram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ата-анасын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құрамда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1687FE5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9" w:name="z231"/>
      <w:bookmarkEnd w:id="228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ұзақтығы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20-25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мектеп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30-35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интервал 10-15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минутты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құрайды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A344BE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0" w:name="z232"/>
      <w:bookmarkEnd w:id="22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210. ЕДШ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педагог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қатаң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түрде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(1-1,5 м). ЕДШ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нұсқаушы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маскаларды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434FEA8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1" w:name="z233"/>
      <w:bookmarkEnd w:id="230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ОО-да 12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күндізгі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қысқа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мерзімді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болу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істеуі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мүмкін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BE422C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2" w:name="z234"/>
      <w:bookmarkEnd w:id="23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Физиопроцедуралар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массаждарды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кушеткалар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қауіпсіз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2-ден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шектеу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процедуралар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маскаларды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қолдану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A16931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3" w:name="z235"/>
      <w:bookmarkEnd w:id="23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213. ПМПК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консультацияға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алд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ала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жазылу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қызметті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F16BE8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4" w:name="z236"/>
      <w:bookmarkEnd w:id="233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214. ПМПК-да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диагностикалық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топ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ерекше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қажеттіліктері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бар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балалармен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ОО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ППТК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сәйкес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6988966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235" w:name="z237"/>
      <w:bookmarkEnd w:id="234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2-параграф</w:t>
      </w:r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Шектеу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іс-шаралары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карантин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кезеңінде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техникалық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кәсіптік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орта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білімнен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кейінгі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ұйымдастыруға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04DC030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6" w:name="z238"/>
      <w:bookmarkEnd w:id="235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215.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ТжКБ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қаулыларымен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76C9F0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7" w:name="z239"/>
      <w:bookmarkEnd w:id="23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216.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ТжКБ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мәдени-бұқаралық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спорттық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D1E6D1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8" w:name="z240"/>
      <w:bookmarkEnd w:id="237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217.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бағдарламаларын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бөліктерін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ТжКБ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238"/>
    <w:p w14:paraId="434C147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қуаттың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30 %-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корпустарда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аудиторияларда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мезгілде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8BA4F6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спорт, акт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қуаттылықтың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30% -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мөлшерде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E842BE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65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асқан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ауруы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диспансерлік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есепте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аудиториялық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келісімінсіз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жіберілмейді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F94494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9" w:name="z24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8.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барлық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нормаларды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пәндерді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кезектестіре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шегінде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күндері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бойынша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немесе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66CD04D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40" w:name="z242"/>
      <w:bookmarkEnd w:id="239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219.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форматтарда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кезінде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240"/>
    <w:p w14:paraId="623F54DD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1,5 м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аудиторияларда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кабинеттік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жоюмен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2A79B4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топ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үзілістер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жеке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ұйымдастырылады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2FD737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кітапханаларда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жабылады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тек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кітап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044B48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студенттерге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педагогтарға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өндірістік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оқыту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шеберлеріне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персоналдарға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ата-аналарға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заңды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өкілдеріне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санитариялық-г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игиеналық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талаптарды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нұсқама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56CDFC9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тұратындар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арасындағы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әлеуметтік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бөлмелерді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50 %-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75F7E53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bookmarkStart w:id="241" w:name="z243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3-параграф.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Шектеу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іс-шаралары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каран</w:t>
      </w:r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тин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кезеңінде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жоғары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жоғары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орнынан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кейінгі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сабақ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ұйымдастыруға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қойылатын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талаптар</w:t>
      </w:r>
      <w:proofErr w:type="spellEnd"/>
    </w:p>
    <w:p w14:paraId="657E17B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42" w:name="z244"/>
      <w:bookmarkEnd w:id="24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220. ЖОО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ескере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отырып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Бас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санитариялы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дәрігерінің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қаулыларымен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айқындалатын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қашықтықтан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аралас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штаттық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16067A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43" w:name="z245"/>
      <w:bookmarkEnd w:id="242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221. ЖОО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эпидемияға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қарсы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мынадай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bookmarkEnd w:id="243"/>
    <w:p w14:paraId="5A743C0A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өзге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де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корпустардың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жатақханалардың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мен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баптау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істейді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сақталады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830407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үй-жайдағы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қуаттың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40-50%-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асырмай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корпустарда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аудиторияларда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адамдардың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мезгілде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2E25361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спорттық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акт,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залдарды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топтармен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толтыру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жобалық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уаттың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40-50% -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аспайтын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мөлшерде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жүзеге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асырылады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64983684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ағынды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аудиторияларды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астам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кітапханаларды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әрбір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сағат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E7047F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аудиторияларды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сыйымдылығы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адамнан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кем)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өңдеу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ылғалды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жинау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кейіннен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желдету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7485725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корпус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корпустар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ішінде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қосымша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режимін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болжайтын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аймақтарға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бөлу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жүйесі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енгізіледі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3E7F985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практикалық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студиялық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ушыға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кемінде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 м2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қамтамасыз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арқылы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жүргізіледі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14:paraId="400438D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процесінде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пайдаланылатын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жұмыс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орындарында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зертханаларда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аудиторияларда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қажет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болған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жағдайда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мөлдір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қалқалар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көзделеді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7D04836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44" w:name="z246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222.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алушылар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студенттер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магистранттар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до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кторанттар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курс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тыңдаушылары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үшін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бағдарлау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апталары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шеңберінде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орнату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сабақтарын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131688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45" w:name="z247"/>
      <w:bookmarkEnd w:id="244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223. ЖОО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бұқаралық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оқу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тәрбие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спорттық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іс-шараларды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өткізуге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берілмейді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9"/>
        <w:gridCol w:w="4071"/>
      </w:tblGrid>
      <w:tr w:rsidR="00373337" w:rsidRPr="00D278D1" w14:paraId="09A9F2C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5"/>
          <w:p w14:paraId="4F83A463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3D4A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санитари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1-қосымша</w:t>
            </w:r>
          </w:p>
        </w:tc>
      </w:tr>
    </w:tbl>
    <w:p w14:paraId="57D2E321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46" w:name="z249"/>
      <w:r w:rsidRPr="00D278D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Зертханалық-аспаптық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зерттеулер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28"/>
        <w:gridCol w:w="3162"/>
        <w:gridCol w:w="2481"/>
        <w:gridCol w:w="720"/>
        <w:gridCol w:w="3056"/>
        <w:gridCol w:w="28"/>
      </w:tblGrid>
      <w:tr w:rsidR="00373337" w:rsidRPr="00D278D1" w14:paraId="194C8AFF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6"/>
          <w:p w14:paraId="50603CF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05AC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Сынама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745D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Зертханалық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зерттеулер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бірлік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B9E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кезеңділігі</w:t>
            </w:r>
            <w:proofErr w:type="spellEnd"/>
          </w:p>
        </w:tc>
      </w:tr>
      <w:tr w:rsidR="00373337" w:rsidRPr="00D278D1" w14:paraId="59F0891C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D209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742E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E64C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A78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373337" w:rsidRPr="00D278D1" w14:paraId="022686F2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8D14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2B13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алушылар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тәрбиеленушілерге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тәрбеиелеу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тұру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орындарының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ұйымдары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түрдегі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типтегі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интернат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ұйымдары</w:t>
            </w:r>
            <w:proofErr w:type="spellEnd"/>
          </w:p>
        </w:tc>
      </w:tr>
      <w:tr w:rsidR="00373337" w:rsidRPr="00D278D1" w14:paraId="71E575BD" w14:textId="77777777">
        <w:trPr>
          <w:trHeight w:val="30"/>
          <w:tblCellSpacing w:w="0" w:type="auto"/>
        </w:trPr>
        <w:tc>
          <w:tcPr>
            <w:tcW w:w="1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A93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F586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блоктары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F6BD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микробиологиялық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зерттеулерге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өнімдерінің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шикізат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сынамалары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093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3B30B85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E2C4CE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A4D11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6AA1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микробиологиялық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зерттеулерге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алынатын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дайын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тағамдардың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сынамалары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E1F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5F946DDF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1D8B26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70069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9F49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микробиологиялық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санитариялық-химиялық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зерттеулерге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су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сынамалары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635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тәртібінде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жылына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73337" w:rsidRPr="00D278D1" w14:paraId="4B41351C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47F47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7ADEC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9A0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тағамдардың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құнарлығы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7E1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2C184FC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9F5D9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D5812E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9A51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термиялық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өңдеу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517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2E277F1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B916F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B34990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03D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сыртқы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орта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шайындылары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2F3F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0641CA7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44509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D41DD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FC4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дезинфекциялау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құралдарындағы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хлордың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қалдығын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айқындау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1D97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50FABD7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00C4F2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90349C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EFD1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бактериологиялық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санитариялық-химиялық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зерттеулерге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жергілікті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жабдықтау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көздерінен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орталықтандырылған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құдықтар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ұңғымалар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каптаждар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алынатын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ауыз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052F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жылына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  <w:tr w:rsidR="00373337" w:rsidRPr="00D278D1" w14:paraId="1CB8D77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4471B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CBB61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4D80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персоналды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бактериологиялық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тасымалдаушылыққа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зерттеп-қарау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FAE2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көрсеткіштер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бойынша</w:t>
            </w:r>
            <w:proofErr w:type="spellEnd"/>
          </w:p>
        </w:tc>
      </w:tr>
      <w:tr w:rsidR="00373337" w:rsidRPr="00D278D1" w14:paraId="72007488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E22F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0C69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қабылдау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бөлмелері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бөлмелер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үй-жайлары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шеберханалар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спорт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музыка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залдары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кабинеттер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демалуға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ұйықтауға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үй-жайлар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016D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температурасы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ауаның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ылғалдылығы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99C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сәйкестігі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сәйкес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еместігі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туралы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қорытынды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кезде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жылыту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маусымы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кезеңінде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жылына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  <w:tr w:rsidR="00373337" w:rsidRPr="00D278D1" w14:paraId="0A7DAAE0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36E6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6B8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зертханалар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химия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кабинеті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спорт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залдары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шеберханалар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ас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блоктары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F461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желдетудің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шудың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тиімділігін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202A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жылына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  <w:tr w:rsidR="00373337" w:rsidRPr="00D278D1" w14:paraId="1E927C45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108C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678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тарату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крандары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ғимаратқа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блоктарына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бөлек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блокта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орналасқан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кезде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–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кіру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шығу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орындары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EA13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құбыры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жүйесінен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алынатын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бактериологиялық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анитариялық-химиялық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зерттеулер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D32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сәйкестігі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сәйкес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еместігі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туралы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қорытынды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кезде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</w:p>
        </w:tc>
      </w:tr>
      <w:tr w:rsidR="00373337" w:rsidRPr="00D278D1" w14:paraId="27F74B60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6306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578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құдықтар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ұңғымалар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каптаждар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бұлақтар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тарату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крандары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A935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бактериологиялық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анитариялық-химиялық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зерттеулерге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жергілікті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жабдықтау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көздерінен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орталықтандырылған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құдықтар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ұңғымалар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каптаждар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алынатын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ауыз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3A2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сәйкестігі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сәйкес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еместігі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туралы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қорытынды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кезде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39E91B7D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3629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F87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ыдыстарға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өлшеп-құйылған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пайдаланатын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B393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ыдыстарға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өлшеп-құйылған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ауыз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шөлмектердегі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қоспағанда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AA3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3692D1C5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053C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A595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жабық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жүзу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бассейндері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ванналар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3832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бактериологиялық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санитариялық-химиялық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паразитологиялық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зерттеуге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алынатын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су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сынамалары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C443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объектінің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сәйкестігі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еместігі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санитариялық-эпидемиологиялық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қорытынды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берген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кезде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тәртібінде</w:t>
            </w:r>
            <w:proofErr w:type="spellEnd"/>
          </w:p>
        </w:tc>
      </w:tr>
      <w:tr w:rsidR="00373337" w:rsidRPr="00D278D1" w14:paraId="03418F57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44D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BB08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мультимедиялық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сыныптар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каби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неттер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F8B9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жұмыс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орындарындағы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электромагниттік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электростатикалық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өрістердің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кернеуі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аэроиондардың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шоғырлану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униполярлық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коэффициент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деңгейі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, шу</w:t>
            </w:r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552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объектінің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сәйкестігі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еместігі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санитариялық-эпидемиологиялық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қорытынды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берген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кезде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тәртібінде</w:t>
            </w:r>
            <w:proofErr w:type="spellEnd"/>
          </w:p>
        </w:tc>
      </w:tr>
      <w:tr w:rsidR="00373337" w:rsidRPr="00D278D1" w14:paraId="58BE412A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ABE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2EE8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үй-жайлары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шеберханалар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өзін-өзі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дайындау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бөлмесі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63B7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жасанды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жарықтандыру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A51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сәйкестігі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сәйкес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еместігі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туралы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қорытынды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кезде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7A34DD19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D1F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7AC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пешпен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автономды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электрсіз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жылытылатын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үй-жайлар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медициналық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кабинеттер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DE48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ортасын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5427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</w:p>
        </w:tc>
      </w:tr>
      <w:tr w:rsidR="00373337" w:rsidRPr="00D278D1" w14:paraId="110D6F41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2F58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0A9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ойын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алаңдарындағы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құмды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алаң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қай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A6A6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топырақты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843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ағымдағы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қадағалау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тәртібінде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мамырдан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бастап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қыркүйекке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дейінгі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кезеңде</w:t>
            </w:r>
            <w:proofErr w:type="spellEnd"/>
          </w:p>
        </w:tc>
      </w:tr>
      <w:tr w:rsidR="00373337" w:rsidRPr="00D278D1" w14:paraId="5FEEEF44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BD5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9C3A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тауарларының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ассортиментін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сатып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жүзеге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асыратын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ұйымдары</w:t>
            </w:r>
            <w:proofErr w:type="spellEnd"/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43C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тауарларының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ассортименті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аяқ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ойыншықтар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косметикалық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құралдар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кеңсе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тауарлары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ыдыс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гигиена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құралдары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басқалары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8D5C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жылына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373337" w:rsidRPr="00D278D1" w14:paraId="7CC591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DDCB7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5097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2-қосымша</w:t>
            </w:r>
          </w:p>
        </w:tc>
      </w:tr>
    </w:tbl>
    <w:p w14:paraId="426394F5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47" w:name="z251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Арнайы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беру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ұйымдарындағы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сыныптардың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тәрбиелеу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топтарының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ұзартылған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күн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топтарының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толықтырылуы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45"/>
        <w:gridCol w:w="4830"/>
      </w:tblGrid>
      <w:tr w:rsidR="00373337" w:rsidRPr="00D278D1" w14:paraId="7B7F0445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7"/>
          <w:p w14:paraId="0156432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Балаларға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арнайы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ұйымдары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52A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Сыныптағы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топтағы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</w:p>
        </w:tc>
      </w:tr>
      <w:tr w:rsidR="00373337" w:rsidRPr="00D278D1" w14:paraId="2D399C32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3BF6E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BC4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жасы</w:t>
            </w:r>
            <w:proofErr w:type="spellEnd"/>
          </w:p>
        </w:tc>
      </w:tr>
      <w:tr w:rsidR="00373337" w:rsidRPr="00D278D1" w14:paraId="1A1F5C0A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05C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68E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373337" w:rsidRPr="00D278D1" w14:paraId="0076ABB0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A9C7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Сөйлеу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қабілеті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бұзылған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22B5E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  <w:tr w:rsidR="00373337" w:rsidRPr="00D278D1" w14:paraId="1DE6B7AB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400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сөйлеу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қабілеті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қатты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бұзылған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706A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</w:tr>
      <w:tr w:rsidR="00373337" w:rsidRPr="00D278D1" w14:paraId="0DACF923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0D8C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жекелеген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дыбыстарды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айта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алмау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фонетикалық-фонематикалық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дамымаған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983A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</w:tr>
      <w:tr w:rsidR="00373337" w:rsidRPr="00D278D1" w14:paraId="3D379839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E682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Есту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қабілеті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бұзылған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F09CB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  <w:tr w:rsidR="00373337" w:rsidRPr="00D278D1" w14:paraId="066B2570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796A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естімейтін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62C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373337" w:rsidRPr="00D278D1" w14:paraId="4F880D01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7EA5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нашар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еститін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кейіннен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саңырау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болған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FAD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373337" w:rsidRPr="00D278D1" w14:paraId="55BB6E71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7C5B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Көру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қабілеті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бұзылған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DBF6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  <w:tr w:rsidR="00373337" w:rsidRPr="00D278D1" w14:paraId="16723F86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8CB7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көзі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көрмейтін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кейіннен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соқыр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ECC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373337" w:rsidRPr="00D278D1" w14:paraId="1838065E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BB81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нашар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көретін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38D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</w:tr>
      <w:tr w:rsidR="00373337" w:rsidRPr="00D278D1" w14:paraId="6D55FFD9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067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амблиопия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қылилық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9AD3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373337" w:rsidRPr="00D278D1" w14:paraId="4B703359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519E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жеңіл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ақыл-ой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кемістігі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E6B8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373337" w:rsidRPr="00D278D1" w14:paraId="4AA8EAC2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EA93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орташа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ақыл-ой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кемістігі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3CB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373337" w:rsidRPr="00D278D1" w14:paraId="7441A607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2E9D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ауыр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ақыл-ой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кемістігі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0F2D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373337" w:rsidRPr="00D278D1" w14:paraId="1F6C639C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B5F0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психикалық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дамуы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тежелген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8FBB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</w:tr>
      <w:tr w:rsidR="00373337" w:rsidRPr="00D278D1" w14:paraId="719A217E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614E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тірек-қозғалыс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аппараты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бұзылған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31A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373337" w:rsidRPr="00D278D1" w14:paraId="295BE8C4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3DDB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ауыр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кемістігі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D10D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373337" w:rsidRPr="00D278D1" w14:paraId="2C1437C8" w14:textId="77777777">
        <w:trPr>
          <w:trHeight w:val="30"/>
          <w:tblCellSpacing w:w="0" w:type="auto"/>
        </w:trPr>
        <w:tc>
          <w:tcPr>
            <w:tcW w:w="6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D66D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эмоциялық-ерік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бұзылыстары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</w:p>
        </w:tc>
        <w:tc>
          <w:tcPr>
            <w:tcW w:w="5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E41E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14:paraId="1EACB1D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  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Ескертпе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</w:p>
    <w:p w14:paraId="622FA28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1.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Жергілікті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жағдайларға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қаражаттың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болуына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қарай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көрсетілген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ұйымдарында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ұзартылған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күн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сыныптарын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тәрбиелеу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топтарын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толықтырудың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ұсынылған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шекті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толықтырудан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төмен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болуын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жол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беріледі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587B06E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бітімінің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кемістігі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ақыл-ой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кемістігі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балалар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топтарының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арнайы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топ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) 4 – 6-ны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құрауы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мүмкін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9"/>
        <w:gridCol w:w="4071"/>
      </w:tblGrid>
      <w:tr w:rsidR="00373337" w:rsidRPr="00D278D1" w14:paraId="3A2B071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5DC44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FBD38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3-қосымша</w:t>
            </w:r>
          </w:p>
        </w:tc>
      </w:tr>
    </w:tbl>
    <w:p w14:paraId="1FBC67A9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48" w:name="z253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Жалпы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беретін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ұйымдардағы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апталық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оқу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жүктемесі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97"/>
        <w:gridCol w:w="733"/>
        <w:gridCol w:w="733"/>
        <w:gridCol w:w="732"/>
        <w:gridCol w:w="732"/>
        <w:gridCol w:w="732"/>
        <w:gridCol w:w="732"/>
        <w:gridCol w:w="732"/>
        <w:gridCol w:w="168"/>
        <w:gridCol w:w="611"/>
        <w:gridCol w:w="783"/>
        <w:gridCol w:w="776"/>
        <w:gridCol w:w="770"/>
        <w:gridCol w:w="817"/>
        <w:gridCol w:w="27"/>
      </w:tblGrid>
      <w:tr w:rsidR="00373337" w:rsidRPr="00D278D1" w14:paraId="1CA71DDA" w14:textId="77777777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8"/>
          <w:p w14:paraId="19E1718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9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BEA5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9868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A1BF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C9E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4D5E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964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F51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E0CA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582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8EF4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00EF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19D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</w:tr>
      <w:tr w:rsidR="00373337" w:rsidRPr="00D278D1" w14:paraId="6D33E96C" w14:textId="77777777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0ED2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Жүктеме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сағатпен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аптасына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0659B7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ACA0F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700C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D5100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D5D369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1C335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E991E6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8F1EE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A1C250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A83F98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9C7D76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861080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337" w:rsidRPr="00D278D1" w14:paraId="38CF505F" w14:textId="77777777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B5D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3D33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255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858D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449A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B667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5A27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950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0E6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401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1948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C7A9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750B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</w:tr>
      <w:tr w:rsidR="00373337" w:rsidRPr="00D278D1" w14:paraId="6A5110CC" w14:textId="77777777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B1D9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жүктемесi</w:t>
            </w:r>
            <w:proofErr w:type="spellEnd"/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CB7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DB65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8A3A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A660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FA6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ED4B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2E49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76D1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B9B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4BD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828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26F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</w:tr>
      <w:tr w:rsidR="00373337" w:rsidRPr="00D278D1" w14:paraId="18DBE7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E42FE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CDECB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4-қосымша</w:t>
            </w:r>
          </w:p>
        </w:tc>
      </w:tr>
    </w:tbl>
    <w:p w14:paraId="4748B268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49" w:name="z255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Қиындығы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бойынша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пәндердi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саралау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кестесi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5"/>
        <w:gridCol w:w="5060"/>
        <w:gridCol w:w="2580"/>
        <w:gridCol w:w="1351"/>
        <w:gridCol w:w="29"/>
      </w:tblGrid>
      <w:tr w:rsidR="00373337" w:rsidRPr="00D278D1" w14:paraId="418C941D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9"/>
          <w:p w14:paraId="4AF119C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67A2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Пән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E17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Балл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</w:p>
        </w:tc>
      </w:tr>
      <w:tr w:rsidR="00373337" w:rsidRPr="00D278D1" w14:paraId="433EB24C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E13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FF70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4391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373337" w:rsidRPr="00D278D1" w14:paraId="0BE9870B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D50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AD84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қазақ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оқытатын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мектептер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үшiн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қазақ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қазақ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оқытпайтын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мектептер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үшiн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76C1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</w:tr>
      <w:tr w:rsidR="00373337" w:rsidRPr="00D278D1" w14:paraId="2A925320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E73A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8CD6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пәндерді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BCA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373337" w:rsidRPr="00D278D1" w14:paraId="196DE1B9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BCC6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CE30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Физика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химия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E876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</w:tr>
      <w:tr w:rsidR="00373337" w:rsidRPr="00D278D1" w14:paraId="1AF0FF3F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457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B604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Тарих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Адам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Қоғам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Құқық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8EFB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373337" w:rsidRPr="00D278D1" w14:paraId="20F5343C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CDD7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064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Қазақ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әдебиет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қазақ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оқытатын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мектептер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үшiн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әдебиет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қазақ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тiлiнде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оқытпайтын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мектептер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үшiн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C3A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</w:tr>
      <w:tr w:rsidR="00373337" w:rsidRPr="00D278D1" w14:paraId="6D948F4B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1AA8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8CB5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Жаратылыстану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география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өзін-өзі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тану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алғашқы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әскери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E7E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373337" w:rsidRPr="00D278D1" w14:paraId="13FBABF6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A176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168B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36A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373337" w:rsidRPr="00D278D1" w14:paraId="0821E21B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0BE4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18A2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Еңбек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EA5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373337" w:rsidRPr="00D278D1" w14:paraId="65554F05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BE40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6A4B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Сызу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328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373337" w:rsidRPr="00D278D1" w14:paraId="46981F66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601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3193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Бейнелеу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өнері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E67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373337" w:rsidRPr="00D278D1" w14:paraId="1DA34246" w14:textId="77777777">
        <w:trPr>
          <w:trHeight w:val="30"/>
          <w:tblCellSpacing w:w="0" w:type="auto"/>
        </w:trPr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606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FD4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Ән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сабағы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6CA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6E0640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237B9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061D6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5-қосымша</w:t>
            </w:r>
          </w:p>
        </w:tc>
      </w:tr>
    </w:tbl>
    <w:p w14:paraId="00DEE4CF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50" w:name="z257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Оқу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жиһазының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өлшемдерi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"/>
        <w:gridCol w:w="1379"/>
        <w:gridCol w:w="3792"/>
        <w:gridCol w:w="613"/>
        <w:gridCol w:w="1669"/>
        <w:gridCol w:w="2179"/>
        <w:gridCol w:w="29"/>
      </w:tblGrid>
      <w:tr w:rsidR="00373337" w:rsidRPr="00D278D1" w14:paraId="664088B4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0"/>
          <w:p w14:paraId="01FC8A48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19EA9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Кесте</w:t>
            </w:r>
            <w:proofErr w:type="spellEnd"/>
          </w:p>
        </w:tc>
      </w:tr>
      <w:tr w:rsidR="00373337" w:rsidRPr="00D278D1" w14:paraId="329B989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941A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4CF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Жиhаздың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нөмiрлерi</w:t>
            </w:r>
            <w:proofErr w:type="spellEnd"/>
          </w:p>
        </w:tc>
        <w:tc>
          <w:tcPr>
            <w:tcW w:w="4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2FC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Оқушылар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бойының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тобы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миллиметрмен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56D3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алушыға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қараған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үстел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жиегiнiң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еденнен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биiктiгi</w:t>
            </w:r>
            <w:proofErr w:type="spellEnd"/>
          </w:p>
        </w:tc>
        <w:tc>
          <w:tcPr>
            <w:tcW w:w="2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C09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Орындықтың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алдыңғы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жиегiнiң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еден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биiктiгi</w:t>
            </w:r>
            <w:proofErr w:type="spellEnd"/>
          </w:p>
        </w:tc>
      </w:tr>
      <w:tr w:rsidR="00373337" w:rsidRPr="00D278D1" w14:paraId="7FB6E52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94E4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D55A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FF2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F95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D7D9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373337" w:rsidRPr="00D278D1" w14:paraId="7D89EF4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24CA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39F1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C5D2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1000 – 1150</w:t>
            </w:r>
          </w:p>
        </w:tc>
        <w:tc>
          <w:tcPr>
            <w:tcW w:w="2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626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F7D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260</w:t>
            </w:r>
          </w:p>
        </w:tc>
      </w:tr>
      <w:tr w:rsidR="00373337" w:rsidRPr="00D278D1" w14:paraId="5CDB62F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E702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984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F948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1150 – 1300</w:t>
            </w:r>
          </w:p>
        </w:tc>
        <w:tc>
          <w:tcPr>
            <w:tcW w:w="2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278C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053C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</w:t>
            </w:r>
          </w:p>
        </w:tc>
      </w:tr>
      <w:tr w:rsidR="00373337" w:rsidRPr="00D278D1" w14:paraId="6D0B4EF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198B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C9AA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5709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1300 – 1450</w:t>
            </w:r>
          </w:p>
        </w:tc>
        <w:tc>
          <w:tcPr>
            <w:tcW w:w="2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9FE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02FE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340</w:t>
            </w:r>
          </w:p>
        </w:tc>
      </w:tr>
      <w:tr w:rsidR="00373337" w:rsidRPr="00D278D1" w14:paraId="454CE11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537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08E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AE44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1450– 1600</w:t>
            </w:r>
          </w:p>
        </w:tc>
        <w:tc>
          <w:tcPr>
            <w:tcW w:w="2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626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2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BAEC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380</w:t>
            </w:r>
          </w:p>
        </w:tc>
      </w:tr>
      <w:tr w:rsidR="00373337" w:rsidRPr="00D278D1" w14:paraId="40983B6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3C5D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9691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1D36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1600 – 1750</w:t>
            </w:r>
          </w:p>
        </w:tc>
        <w:tc>
          <w:tcPr>
            <w:tcW w:w="2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8D34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E9DC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420</w:t>
            </w:r>
          </w:p>
        </w:tc>
      </w:tr>
      <w:tr w:rsidR="00373337" w:rsidRPr="00D278D1" w14:paraId="01BA6D5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BC34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1AA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DC0A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1750-ден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2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372B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2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F5D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460</w:t>
            </w:r>
          </w:p>
        </w:tc>
      </w:tr>
      <w:tr w:rsidR="00373337" w:rsidRPr="00D278D1" w14:paraId="024B6138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1FD65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2F485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6-қосымша</w:t>
            </w:r>
          </w:p>
        </w:tc>
      </w:tr>
    </w:tbl>
    <w:p w14:paraId="20DD5F16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51" w:name="z259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Объектілердің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оқу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тұрғын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корпустарындағы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санитариялық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аспаптарға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қажеттілік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08"/>
        <w:gridCol w:w="3882"/>
      </w:tblGrid>
      <w:tr w:rsidR="00373337" w:rsidRPr="00D278D1" w14:paraId="6D2357C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1"/>
          <w:p w14:paraId="67959C3E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F1C7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1-кесте</w:t>
            </w:r>
          </w:p>
        </w:tc>
      </w:tr>
    </w:tbl>
    <w:p w14:paraId="7FEB4A20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Жалпы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бiлiм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беретiн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интернат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ұйымдарындағы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оқу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корпустарының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санитариялық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аспаптарға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қажеттілігі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2"/>
        <w:gridCol w:w="3759"/>
        <w:gridCol w:w="1434"/>
        <w:gridCol w:w="4640"/>
      </w:tblGrid>
      <w:tr w:rsidR="00373337" w:rsidRPr="00D278D1" w14:paraId="69280F64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7AFE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4EC2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012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Өлшем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C7BD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аспаптардың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есепті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</w:p>
        </w:tc>
      </w:tr>
      <w:tr w:rsidR="00373337" w:rsidRPr="00D278D1" w14:paraId="1995CFF6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36E2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6C86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3149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05A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373337" w:rsidRPr="00D278D1" w14:paraId="15DFC98D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CB7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639F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Оқушылар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дәретханалары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қолжуғыштары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қыздарға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ұлдарға</w:t>
            </w:r>
            <w:proofErr w:type="spellEnd"/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9FA5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алушы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алушы</w:t>
            </w:r>
            <w:proofErr w:type="spellEnd"/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4C39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30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40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0,5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писсуар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лотогы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30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</w:p>
        </w:tc>
      </w:tr>
      <w:tr w:rsidR="00373337" w:rsidRPr="00D278D1" w14:paraId="42731C87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F67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3480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Персонал дәретханалары және қолжуғыштары (жеке)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F776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санторап</w:t>
            </w:r>
            <w:proofErr w:type="spellEnd"/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5A1F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</w:p>
        </w:tc>
      </w:tr>
      <w:tr w:rsidR="00373337" w:rsidRPr="00D278D1" w14:paraId="15C956E1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4FD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6D5E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Әйелдерд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ң жеке гигиена кабинеті 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(персоналға арналған)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127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кабина</w:t>
            </w:r>
            <w:proofErr w:type="spellEnd"/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B8A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гигиеналық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</w:p>
        </w:tc>
      </w:tr>
      <w:tr w:rsidR="00373337" w:rsidRPr="00D278D1" w14:paraId="095AF8A0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6C46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9E5B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Жалпы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үй-жайлары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блогындағы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акті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дәрісханасы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қолжуғыштар</w:t>
            </w:r>
            <w:proofErr w:type="spellEnd"/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2A5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санторап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әйелдер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ерлер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C3B4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орындық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</w:p>
        </w:tc>
      </w:tr>
      <w:tr w:rsidR="00373337" w:rsidRPr="00D278D1" w14:paraId="07CB282F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0BFD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209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Спорт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залдардың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шешетін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орындары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себезгілер</w:t>
            </w:r>
            <w:proofErr w:type="spellEnd"/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8B3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шешетін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бөлме</w:t>
            </w:r>
            <w:proofErr w:type="spellEnd"/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B5F1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2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торы</w:t>
            </w:r>
            <w:proofErr w:type="spellEnd"/>
          </w:p>
        </w:tc>
      </w:tr>
      <w:tr w:rsidR="00373337" w:rsidRPr="00D278D1" w14:paraId="64CAEFD6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1431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826D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Асханадағы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персоналға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себезгiлер</w:t>
            </w:r>
            <w:proofErr w:type="spellEnd"/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039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санторап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кабинасы</w:t>
            </w:r>
            <w:proofErr w:type="spellEnd"/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25B0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1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торы</w:t>
            </w:r>
            <w:proofErr w:type="spellEnd"/>
          </w:p>
        </w:tc>
      </w:tr>
      <w:tr w:rsidR="00373337" w:rsidRPr="00D278D1" w14:paraId="7D2578E4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CBE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D4C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Қыздарға арналған жеке гигиена кабинасы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5D16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кабина</w:t>
            </w:r>
            <w:proofErr w:type="spellEnd"/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F20A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гигиеналық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себезгi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бiр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кабинаға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70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бiр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кабина</w:t>
            </w:r>
            <w:proofErr w:type="spellEnd"/>
          </w:p>
        </w:tc>
      </w:tr>
      <w:tr w:rsidR="00373337" w:rsidRPr="00D278D1" w14:paraId="68631868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BC02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8A09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Медициналық кабинеттегі персоналға арналған дәретханалар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4BE2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санторап</w:t>
            </w:r>
            <w:proofErr w:type="spellEnd"/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0CCF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</w:p>
        </w:tc>
      </w:tr>
      <w:tr w:rsidR="00373337" w:rsidRPr="00D278D1" w14:paraId="480DDB50" w14:textId="77777777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C4C5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9511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ішетін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залдар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соқыр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нашар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көретіндерге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мектеп-интернаттарда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ақыл-ой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кемістігі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балаларға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мектеп-интернаттарда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жалпы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беретін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ұйымдарда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саңырау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нашар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еститін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тірек-қозғалыс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аппараты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бұзы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балаларға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мектеп-интернаттарда</w:t>
            </w:r>
            <w:proofErr w:type="spellEnd"/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BA2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алушы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алушы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алушы</w:t>
            </w:r>
            <w:proofErr w:type="spellEnd"/>
          </w:p>
        </w:tc>
        <w:tc>
          <w:tcPr>
            <w:tcW w:w="5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CBD0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</w:p>
        </w:tc>
      </w:tr>
    </w:tbl>
    <w:p w14:paraId="56A3776F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Мектептен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тыс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ұйымдар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үшін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санитариялық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аспаптарға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қажеттілік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2"/>
        <w:gridCol w:w="1687"/>
        <w:gridCol w:w="1638"/>
        <w:gridCol w:w="2744"/>
        <w:gridCol w:w="3644"/>
        <w:gridCol w:w="35"/>
      </w:tblGrid>
      <w:tr w:rsidR="00373337" w:rsidRPr="00D278D1" w14:paraId="04210090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C254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0E4A9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2-кесте</w:t>
            </w:r>
          </w:p>
        </w:tc>
      </w:tr>
      <w:tr w:rsidR="00373337" w:rsidRPr="00D278D1" w14:paraId="75BB0B8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F4DA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217F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E4FF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Өлшем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DEDD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аспаптардың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есепті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</w:p>
        </w:tc>
      </w:tr>
      <w:tr w:rsidR="00373337" w:rsidRPr="00D278D1" w14:paraId="4D3AC5A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5340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994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F1E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87B3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373337" w:rsidRPr="00D278D1" w14:paraId="1D80468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DF3C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190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Оқушылар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дәретханалары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қыздарға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ұлдарға</w:t>
            </w:r>
            <w:proofErr w:type="spellEnd"/>
          </w:p>
        </w:tc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EF5D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алушы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алушы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8D3C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30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0,5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писсуар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лотогы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</w:p>
        </w:tc>
      </w:tr>
      <w:tr w:rsidR="00373337" w:rsidRPr="00D278D1" w14:paraId="6A2FEFE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E00A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C0A8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Персонал дәретханалары және 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қолжуғыштары (жеке)</w:t>
            </w:r>
          </w:p>
        </w:tc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D445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санторап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3D99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</w:p>
        </w:tc>
      </w:tr>
      <w:tr w:rsidR="00373337" w:rsidRPr="00D278D1" w14:paraId="6CB63AD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DCD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E3D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Спорт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залдардың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шешетін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бөлмелері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себезгілер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8AB9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шешетін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бөлме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A7E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торы</w:t>
            </w:r>
            <w:proofErr w:type="spellEnd"/>
          </w:p>
        </w:tc>
      </w:tr>
    </w:tbl>
    <w:p w14:paraId="25FC1ABB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Жалпы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беретін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мамандандырылған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арнайы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интернат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ұйымдары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интернат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ұйымдарының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корпустары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жетім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балалар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ата-ананың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қамқорлығынсыз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қалған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балаларға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арналған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беру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ұйымдары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, КТБО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тұрғын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кешендеріндегі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санитариялық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аспаптар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492"/>
        <w:gridCol w:w="1465"/>
        <w:gridCol w:w="3503"/>
        <w:gridCol w:w="3804"/>
        <w:gridCol w:w="26"/>
      </w:tblGrid>
      <w:tr w:rsidR="00373337" w:rsidRPr="00D278D1" w14:paraId="72FA7662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A3C7E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8F54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3-кесте</w:t>
            </w:r>
          </w:p>
        </w:tc>
      </w:tr>
      <w:tr w:rsidR="00373337" w:rsidRPr="00D278D1" w14:paraId="712EB8B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8AE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Үй-жайлар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8CE8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Өлшеуіш</w:t>
            </w:r>
            <w:proofErr w:type="spellEnd"/>
          </w:p>
        </w:tc>
        <w:tc>
          <w:tcPr>
            <w:tcW w:w="95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8D7E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аспаптар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</w:p>
        </w:tc>
      </w:tr>
      <w:tr w:rsidR="00373337" w:rsidRPr="00D278D1" w14:paraId="3D27094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1267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E535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FB5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373337" w:rsidRPr="00D278D1" w14:paraId="543F98C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CC0D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Қыздарға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дәретханалар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қолжуғыштар</w:t>
            </w:r>
            <w:proofErr w:type="spellEnd"/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FBBB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тәрбиеленуші</w:t>
            </w:r>
            <w:proofErr w:type="spellEnd"/>
          </w:p>
        </w:tc>
        <w:tc>
          <w:tcPr>
            <w:tcW w:w="95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6F1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аяқ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ваннасы</w:t>
            </w:r>
            <w:proofErr w:type="spellEnd"/>
          </w:p>
        </w:tc>
      </w:tr>
      <w:tr w:rsidR="00373337" w:rsidRPr="00D278D1" w14:paraId="768A0AC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3DDF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Ұлдарға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қолжуғыштар</w:t>
            </w:r>
            <w:proofErr w:type="spellEnd"/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E28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тәрбиеленуші</w:t>
            </w:r>
            <w:proofErr w:type="spellEnd"/>
          </w:p>
        </w:tc>
        <w:tc>
          <w:tcPr>
            <w:tcW w:w="95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D762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писсуар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ұлға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аяқ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ваннасы</w:t>
            </w:r>
            <w:proofErr w:type="spellEnd"/>
          </w:p>
        </w:tc>
      </w:tr>
      <w:tr w:rsidR="00373337" w:rsidRPr="00D278D1" w14:paraId="4F8CE04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C945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Қыздарға арналған жеке гигиена кабиналары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3A6D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кабина</w:t>
            </w:r>
            <w:proofErr w:type="spellEnd"/>
          </w:p>
        </w:tc>
        <w:tc>
          <w:tcPr>
            <w:tcW w:w="95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931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гигиеналық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биде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немесе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иілгіш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шлангі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тұғырық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  <w:tr w:rsidR="00373337" w:rsidRPr="00D278D1" w14:paraId="7E2F012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40F3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кабинала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825D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кабина</w:t>
            </w:r>
            <w:proofErr w:type="spellEnd"/>
          </w:p>
        </w:tc>
        <w:tc>
          <w:tcPr>
            <w:tcW w:w="95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9A4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торы</w:t>
            </w:r>
            <w:proofErr w:type="spellEnd"/>
          </w:p>
        </w:tc>
      </w:tr>
      <w:tr w:rsidR="00373337" w:rsidRPr="00D278D1" w14:paraId="108C466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B05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Ванналар</w:t>
            </w:r>
            <w:proofErr w:type="spellEnd"/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A14B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</w:t>
            </w:r>
            <w:proofErr w:type="spellEnd"/>
          </w:p>
        </w:tc>
        <w:tc>
          <w:tcPr>
            <w:tcW w:w="95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639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ванна</w:t>
            </w:r>
            <w:proofErr w:type="spellEnd"/>
          </w:p>
        </w:tc>
      </w:tr>
      <w:tr w:rsidR="00373337" w:rsidRPr="00D278D1" w14:paraId="7DDF279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63C2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шешетін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</w:t>
            </w:r>
            <w:proofErr w:type="spellEnd"/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F8B3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</w:t>
            </w:r>
            <w:proofErr w:type="spellEnd"/>
          </w:p>
        </w:tc>
        <w:tc>
          <w:tcPr>
            <w:tcW w:w="95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CF3B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торына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ұзындығы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0,5 м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орындық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  <w:tr w:rsidR="00373337" w:rsidRPr="00D278D1" w14:paraId="354CEF9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F012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Себезгі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бөлмесіндегі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ваннадағы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дәретханалар</w:t>
            </w:r>
            <w:proofErr w:type="spellEnd"/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D316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</w:t>
            </w:r>
            <w:proofErr w:type="spellEnd"/>
          </w:p>
        </w:tc>
        <w:tc>
          <w:tcPr>
            <w:tcW w:w="95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E1C3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унитаз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дәретхана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шлюзде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қолжуғыш</w:t>
            </w:r>
            <w:proofErr w:type="spellEnd"/>
          </w:p>
        </w:tc>
      </w:tr>
      <w:tr w:rsidR="00373337" w:rsidRPr="00D278D1" w14:paraId="00B17ACC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0B252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E9A7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7-қосымша</w:t>
            </w:r>
          </w:p>
        </w:tc>
      </w:tr>
    </w:tbl>
    <w:p w14:paraId="33C09065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52" w:name="z261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Жас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ерекшелігіне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байланысты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граммен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тағам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порцияларының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массасы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83"/>
        <w:gridCol w:w="3553"/>
        <w:gridCol w:w="3912"/>
        <w:gridCol w:w="27"/>
      </w:tblGrid>
      <w:tr w:rsidR="00373337" w:rsidRPr="00D278D1" w14:paraId="0D1A8A5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2"/>
          <w:p w14:paraId="7D703394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7A5A5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  <w:tr w:rsidR="00373337" w:rsidRPr="00D278D1" w14:paraId="14554284" w14:textId="77777777">
        <w:trPr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74C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ішу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111D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Жасы</w:t>
            </w:r>
            <w:proofErr w:type="spellEnd"/>
          </w:p>
        </w:tc>
      </w:tr>
      <w:tr w:rsidR="00373337" w:rsidRPr="00D278D1" w14:paraId="3A9EC63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E56F49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B193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6-жастан 11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жасқа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0B3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11-18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жастағы</w:t>
            </w:r>
            <w:proofErr w:type="spellEnd"/>
          </w:p>
        </w:tc>
      </w:tr>
      <w:tr w:rsidR="00373337" w:rsidRPr="00D278D1" w14:paraId="18ED4520" w14:textId="77777777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6533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24F4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80D9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373337" w:rsidRPr="00D278D1" w14:paraId="63AECA56" w14:textId="77777777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A12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Бірінші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169A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E325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250-300</w:t>
            </w:r>
          </w:p>
        </w:tc>
      </w:tr>
      <w:tr w:rsidR="00373337" w:rsidRPr="00D278D1" w14:paraId="65FF0801" w14:textId="77777777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3A0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Екінші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10BBE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C5E01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  <w:tr w:rsidR="00373337" w:rsidRPr="00D278D1" w14:paraId="5F4E6172" w14:textId="77777777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2FEA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Гарнир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13DC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58E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150-180</w:t>
            </w:r>
          </w:p>
        </w:tc>
      </w:tr>
      <w:tr w:rsidR="00373337" w:rsidRPr="00D278D1" w14:paraId="1593EAAE" w14:textId="77777777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D2FD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Ет, котлет, балық, құс еті 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1851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B23A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100-180</w:t>
            </w:r>
          </w:p>
        </w:tc>
      </w:tr>
      <w:tr w:rsidR="00373337" w:rsidRPr="00D278D1" w14:paraId="3E6E2191" w14:textId="77777777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ED85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Көкөніс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жұмыртқа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сүзбе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ботқа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E9E9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6823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200-250</w:t>
            </w:r>
          </w:p>
        </w:tc>
      </w:tr>
      <w:tr w:rsidR="00373337" w:rsidRPr="00D278D1" w14:paraId="21F2CF83" w14:textId="77777777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8A4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Салат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6732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D221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100-150</w:t>
            </w:r>
          </w:p>
        </w:tc>
      </w:tr>
      <w:tr w:rsidR="00373337" w:rsidRPr="00D278D1" w14:paraId="5CC83390" w14:textId="77777777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F9CA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Үшінші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424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AF3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</w:t>
            </w:r>
          </w:p>
        </w:tc>
      </w:tr>
      <w:tr w:rsidR="00373337" w:rsidRPr="00D278D1" w14:paraId="49A563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EFFF2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D9837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8-қосымша</w:t>
            </w:r>
          </w:p>
        </w:tc>
      </w:tr>
    </w:tbl>
    <w:p w14:paraId="68F09A8F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53" w:name="z263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Тамақ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өнімдерін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ауыстыру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6"/>
        <w:gridCol w:w="1323"/>
        <w:gridCol w:w="2122"/>
        <w:gridCol w:w="2356"/>
        <w:gridCol w:w="1337"/>
        <w:gridCol w:w="2304"/>
        <w:gridCol w:w="27"/>
      </w:tblGrid>
      <w:tr w:rsidR="00373337" w:rsidRPr="00D278D1" w14:paraId="664A3F79" w14:textId="77777777">
        <w:trPr>
          <w:trHeight w:val="30"/>
          <w:tblCellSpacing w:w="0" w:type="auto"/>
        </w:trPr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3"/>
          <w:p w14:paraId="716649A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530A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Ауыстыруға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жататын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7BF7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Граммен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салмағы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575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Ауыстыратын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D07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Граммен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салмағы</w:t>
            </w:r>
            <w:proofErr w:type="spellEnd"/>
          </w:p>
        </w:tc>
      </w:tr>
      <w:tr w:rsidR="00373337" w:rsidRPr="00D278D1" w14:paraId="07F6416E" w14:textId="77777777">
        <w:trPr>
          <w:trHeight w:val="30"/>
          <w:tblCellSpacing w:w="0" w:type="auto"/>
        </w:trPr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1ECA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D1D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F9CD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EB1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EA9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373337" w:rsidRPr="00D278D1" w14:paraId="0B921B88" w14:textId="77777777"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8D0A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AF1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Сиыр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EAA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2452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1-санатты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сүйегі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кесек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жылқы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қоян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62C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</w:tr>
      <w:tr w:rsidR="00373337" w:rsidRPr="00D278D1" w14:paraId="61C786A9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36E7C6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66A00C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16D5C9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4496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1-санатты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сүйегі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жоқ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кесек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жылқы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қоян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FBB0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80,0</w:t>
            </w:r>
          </w:p>
        </w:tc>
      </w:tr>
      <w:tr w:rsidR="00373337" w:rsidRPr="00D278D1" w14:paraId="434F6C4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85F04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601A2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D7364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96CC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1-санатты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жылқы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DD55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104,0</w:t>
            </w:r>
          </w:p>
        </w:tc>
      </w:tr>
      <w:tr w:rsidR="00373337" w:rsidRPr="00D278D1" w14:paraId="29B7FC15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F91C95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CA5C97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4EEC3D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9C2C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B48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</w:tr>
      <w:tr w:rsidR="00373337" w:rsidRPr="00D278D1" w14:paraId="114DC4C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4E855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5D96DE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71BB0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2045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1-санатты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субөнімдер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бауыр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бүйрек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жүрек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776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116,0</w:t>
            </w:r>
          </w:p>
        </w:tc>
      </w:tr>
      <w:tr w:rsidR="00373337" w:rsidRPr="00D278D1" w14:paraId="23AF5F4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829A4C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66428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141F9E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DEF0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пісірілген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шұжық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7C6B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80,0</w:t>
            </w:r>
          </w:p>
        </w:tc>
      </w:tr>
      <w:tr w:rsidR="00373337" w:rsidRPr="00D278D1" w14:paraId="067DDCD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E6155C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CE2E9C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DED56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121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консервілері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B5E4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120,0</w:t>
            </w:r>
          </w:p>
        </w:tc>
      </w:tr>
      <w:tr w:rsidR="00373337" w:rsidRPr="00D278D1" w14:paraId="25546B9B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8DB305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197FE9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4CF739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4F68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балық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3B64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150,0</w:t>
            </w:r>
          </w:p>
        </w:tc>
      </w:tr>
      <w:tr w:rsidR="00373337" w:rsidRPr="00D278D1" w14:paraId="648B3DDF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B0DA9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DF4E5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68D79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2E8D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жартылай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майлы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29B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250,0</w:t>
            </w:r>
          </w:p>
        </w:tc>
      </w:tr>
      <w:tr w:rsidR="00373337" w:rsidRPr="00D278D1" w14:paraId="1E7139C8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D1744B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674AB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AB51A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7A24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A0D6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600,0</w:t>
            </w:r>
          </w:p>
        </w:tc>
      </w:tr>
      <w:tr w:rsidR="00373337" w:rsidRPr="00D278D1" w14:paraId="04A4B38E" w14:textId="77777777"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26FD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88DA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Майы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алынбаған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FFD4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D8C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кефир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айран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C018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</w:tr>
      <w:tr w:rsidR="00373337" w:rsidRPr="00D278D1" w14:paraId="31B51E67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88F19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A88DF0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59FB7D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1D94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қойылтылған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стерилденген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A589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40,0</w:t>
            </w:r>
          </w:p>
        </w:tc>
      </w:tr>
      <w:tr w:rsidR="00373337" w:rsidRPr="00D278D1" w14:paraId="000B2DAF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5C19D5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57ADA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AD14F6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1DE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кілегей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D63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20,0</w:t>
            </w:r>
          </w:p>
        </w:tc>
      </w:tr>
      <w:tr w:rsidR="00373337" w:rsidRPr="00D278D1" w14:paraId="2F2C340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E44D2B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71461D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9B7F55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0AD9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майлы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FEE7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30,0</w:t>
            </w:r>
          </w:p>
        </w:tc>
      </w:tr>
      <w:tr w:rsidR="00373337" w:rsidRPr="00D278D1" w14:paraId="67D1660B" w14:textId="77777777"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DB5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AC2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AD8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123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кілегей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C3F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133,0</w:t>
            </w:r>
          </w:p>
        </w:tc>
      </w:tr>
      <w:tr w:rsidR="00373337" w:rsidRPr="00D278D1" w14:paraId="7CEBA8A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449E3E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77A017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457DF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DCD3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723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667,0</w:t>
            </w:r>
          </w:p>
        </w:tc>
      </w:tr>
      <w:tr w:rsidR="00373337" w:rsidRPr="00D278D1" w14:paraId="11B075F8" w14:textId="77777777"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23F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C81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31DC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722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727D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333,0</w:t>
            </w:r>
          </w:p>
        </w:tc>
      </w:tr>
      <w:tr w:rsidR="00373337" w:rsidRPr="00D278D1" w14:paraId="79F6D17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AA5F2B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11D7AD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8BE6A2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BA61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FCD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40,0</w:t>
            </w:r>
          </w:p>
        </w:tc>
      </w:tr>
      <w:tr w:rsidR="00373337" w:rsidRPr="00D278D1" w14:paraId="30FD2DE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CFC59D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DCCEC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F6AC92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740E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сүзбе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2561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80,0</w:t>
            </w:r>
          </w:p>
        </w:tc>
      </w:tr>
      <w:tr w:rsidR="00373337" w:rsidRPr="00D278D1" w14:paraId="14F9E71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D61F8C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85460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DB6FD9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ECFB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3914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50,0</w:t>
            </w:r>
          </w:p>
        </w:tc>
      </w:tr>
      <w:tr w:rsidR="00373337" w:rsidRPr="00D278D1" w14:paraId="15D1969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22B545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90EB17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978EB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1FF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кілегей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B2A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66,0</w:t>
            </w:r>
          </w:p>
        </w:tc>
      </w:tr>
      <w:tr w:rsidR="00373337" w:rsidRPr="00D278D1" w14:paraId="0B49D798" w14:textId="77777777"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B602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543B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475A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1CF1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сиырдың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майы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2C69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50,0</w:t>
            </w:r>
          </w:p>
        </w:tc>
      </w:tr>
      <w:tr w:rsidR="00373337" w:rsidRPr="00D278D1" w14:paraId="3AF23E8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E086E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A558D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4D032C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F802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37E5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125,0</w:t>
            </w:r>
          </w:p>
        </w:tc>
      </w:tr>
      <w:tr w:rsidR="00373337" w:rsidRPr="00D278D1" w14:paraId="6959B85F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5564A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027F68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DE89A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2BEF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46BD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250,0</w:t>
            </w:r>
          </w:p>
        </w:tc>
      </w:tr>
      <w:tr w:rsidR="00373337" w:rsidRPr="00D278D1" w14:paraId="10E77B4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03073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39196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91773D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836A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сүзбе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66AA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200,0</w:t>
            </w:r>
          </w:p>
        </w:tc>
      </w:tr>
      <w:tr w:rsidR="00373337" w:rsidRPr="00D278D1" w14:paraId="489EC9B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70A25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0FC342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C29FE8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547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E9C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825,0</w:t>
            </w:r>
          </w:p>
        </w:tc>
      </w:tr>
      <w:tr w:rsidR="00373337" w:rsidRPr="00D278D1" w14:paraId="394A4D17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AC66F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F5E4A6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51778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DA2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жұмыртқа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88DF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373337" w:rsidRPr="00D278D1" w14:paraId="03683CEA" w14:textId="77777777"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C2C7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2CB8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Жұмыртқа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64B3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042A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A4AE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33,0</w:t>
            </w:r>
          </w:p>
        </w:tc>
      </w:tr>
      <w:tr w:rsidR="00373337" w:rsidRPr="00D278D1" w14:paraId="6899606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F58B17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E5C007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04C21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5F8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7753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40,0</w:t>
            </w:r>
          </w:p>
        </w:tc>
      </w:tr>
      <w:tr w:rsidR="00373337" w:rsidRPr="00D278D1" w14:paraId="6BEE303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15296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E3807C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C4E3D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6BF2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FE62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80,0</w:t>
            </w:r>
          </w:p>
        </w:tc>
      </w:tr>
      <w:tr w:rsidR="00373337" w:rsidRPr="00D278D1" w14:paraId="38EB3780" w14:textId="77777777"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FFC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D65E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Басы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алынған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балық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B75B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F875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794F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67,0</w:t>
            </w:r>
          </w:p>
        </w:tc>
      </w:tr>
      <w:tr w:rsidR="00373337" w:rsidRPr="00D278D1" w14:paraId="340F64A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BD0CEE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5E1B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D15931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75E4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тұздалған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майшабақ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7B8F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</w:tr>
      <w:tr w:rsidR="00373337" w:rsidRPr="00D278D1" w14:paraId="7231BCB0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94FF62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162C97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B97C77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8B26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балықтың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жон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0023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70,0</w:t>
            </w:r>
          </w:p>
        </w:tc>
      </w:tr>
      <w:tr w:rsidR="00373337" w:rsidRPr="00D278D1" w14:paraId="03FC347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209B6D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F7AF96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80B99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BB0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1029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168,0</w:t>
            </w:r>
          </w:p>
        </w:tc>
      </w:tr>
      <w:tr w:rsidR="00373337" w:rsidRPr="00D278D1" w14:paraId="2B36575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749CA0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A9B48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80DDB0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9FF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EB9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50,0</w:t>
            </w:r>
          </w:p>
        </w:tc>
      </w:tr>
      <w:tr w:rsidR="00373337" w:rsidRPr="00D278D1" w14:paraId="5D5EADA7" w14:textId="77777777"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DA7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68E4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Жемістер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F01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7CD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жеміс-жидек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шырыны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580E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100,0</w:t>
            </w:r>
          </w:p>
        </w:tc>
      </w:tr>
      <w:tr w:rsidR="00373337" w:rsidRPr="00D278D1" w14:paraId="4406818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38BF0E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06385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ABC9DA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9A2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кептірілген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алма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5512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20,0</w:t>
            </w:r>
          </w:p>
        </w:tc>
      </w:tr>
      <w:tr w:rsidR="00373337" w:rsidRPr="00D278D1" w14:paraId="277FA23B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A3313E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A4F4BC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4DA8A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B54F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кептірілген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өрік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7B38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8,0</w:t>
            </w:r>
          </w:p>
        </w:tc>
      </w:tr>
      <w:tr w:rsidR="00373337" w:rsidRPr="00D278D1" w14:paraId="6EA4364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7F76E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00F147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35129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66CD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қара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өрік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9587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17,0</w:t>
            </w:r>
          </w:p>
        </w:tc>
      </w:tr>
      <w:tr w:rsidR="00373337" w:rsidRPr="00D278D1" w14:paraId="646E378A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C25812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B9792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692250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0E6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жүзім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9B1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22,0</w:t>
            </w:r>
          </w:p>
        </w:tc>
      </w:tr>
      <w:tr w:rsidR="00373337" w:rsidRPr="00D278D1" w14:paraId="6330D2E7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558AD6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BC2E8D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52A5F9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6179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қарбыз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52A9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300,0</w:t>
            </w:r>
          </w:p>
        </w:tc>
      </w:tr>
      <w:tr w:rsidR="00373337" w:rsidRPr="00D278D1" w14:paraId="2D3E132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17CA26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B2F2AB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143BF3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CAB1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қауын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CC56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200,0</w:t>
            </w:r>
          </w:p>
        </w:tc>
      </w:tr>
      <w:tr w:rsidR="00373337" w:rsidRPr="00D278D1" w14:paraId="4E8DD8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A57E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997B6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9-қосымша</w:t>
            </w:r>
          </w:p>
        </w:tc>
      </w:tr>
    </w:tbl>
    <w:p w14:paraId="32C295A6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54" w:name="z265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Тез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бұзылатын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тамақ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өнімдері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мен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жартылай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фабрикаттардың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бракераж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журналы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75"/>
        <w:gridCol w:w="1256"/>
        <w:gridCol w:w="1583"/>
        <w:gridCol w:w="1953"/>
        <w:gridCol w:w="1076"/>
        <w:gridCol w:w="295"/>
        <w:gridCol w:w="817"/>
        <w:gridCol w:w="1035"/>
        <w:gridCol w:w="979"/>
        <w:gridCol w:w="21"/>
      </w:tblGrid>
      <w:tr w:rsidR="00373337" w:rsidRPr="00D278D1" w14:paraId="64D72374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4"/>
          <w:p w14:paraId="6DF3DA18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ADED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1-нысан</w:t>
            </w:r>
          </w:p>
        </w:tc>
      </w:tr>
      <w:tr w:rsidR="00373337" w:rsidRPr="00D278D1" w14:paraId="48E6FC4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087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Азық-түлік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шикізаты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өнімдерінің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келіп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түскен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A53B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өнімдерінің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B599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Келіп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түскен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азық-түлік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шикізаты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өнімдерінің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килограммен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литрмен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FCB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Келіп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түскен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азық-түлік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шикізаты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өнімдерін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органолептикалық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бағалау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1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1D8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Азық-түлік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шикізаты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өнімдерін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өткізудің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соңғы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73D8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Күндер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бойынша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азық-түлік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шикізаты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өнімдерін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жүзінде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өткізу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1F1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Жауапты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адамның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Т.А.Ә.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болса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қолы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56DE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Ескертпе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болса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)*</w:t>
            </w:r>
            <w:proofErr w:type="gramEnd"/>
          </w:p>
        </w:tc>
      </w:tr>
      <w:tr w:rsidR="00373337" w:rsidRPr="00D278D1" w14:paraId="1BC91D9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83DA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FD8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5CCA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A33D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5F8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70A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74A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A4D0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373337" w:rsidRPr="00D278D1" w14:paraId="5D59E97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12B7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4A190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6FC28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48B7B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DEC0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0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4943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C5D32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1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F014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</w:tbl>
    <w:p w14:paraId="5D5F300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Ескертпе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:</w:t>
      </w:r>
      <w:proofErr w:type="gram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*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Өнімдерді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есептен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шығару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қайтару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фактілері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басқалар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көрсетіледі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27C38C83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"С –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витаминдеу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журналы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199"/>
        <w:gridCol w:w="1207"/>
        <w:gridCol w:w="1924"/>
        <w:gridCol w:w="1175"/>
        <w:gridCol w:w="2192"/>
        <w:gridCol w:w="1565"/>
        <w:gridCol w:w="28"/>
      </w:tblGrid>
      <w:tr w:rsidR="00373337" w:rsidRPr="00D278D1" w14:paraId="0E1032C5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247FF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0C346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2-нысан</w:t>
            </w:r>
          </w:p>
        </w:tc>
      </w:tr>
      <w:tr w:rsidR="00373337" w:rsidRPr="00D278D1" w14:paraId="0FB5A64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856F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дайындау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1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DA37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5D71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Қосылған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витаминнің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жалпы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43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A522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порциядағы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"С"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витаминінің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мөлшері</w:t>
            </w:r>
            <w:proofErr w:type="spellEnd"/>
          </w:p>
        </w:tc>
        <w:tc>
          <w:tcPr>
            <w:tcW w:w="17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F254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Жауапты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адамның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қолы</w:t>
            </w:r>
            <w:proofErr w:type="spellEnd"/>
          </w:p>
        </w:tc>
      </w:tr>
      <w:tr w:rsidR="00373337" w:rsidRPr="00D278D1" w14:paraId="2857E0D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CB74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F1B1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D0E5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43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2A081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7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4615D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</w:tbl>
    <w:p w14:paraId="4E5A3AFA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Тағамдардың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аспаздық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өнімдердің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сапасын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органолептикалық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бағалау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журналы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13"/>
        <w:gridCol w:w="1079"/>
        <w:gridCol w:w="2065"/>
        <w:gridCol w:w="1159"/>
        <w:gridCol w:w="1118"/>
        <w:gridCol w:w="944"/>
        <w:gridCol w:w="1625"/>
        <w:gridCol w:w="938"/>
        <w:gridCol w:w="49"/>
      </w:tblGrid>
      <w:tr w:rsidR="00373337" w:rsidRPr="00D278D1" w14:paraId="1234155A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679A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47688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3-нысан</w:t>
            </w:r>
          </w:p>
        </w:tc>
      </w:tr>
      <w:tr w:rsidR="00373337" w:rsidRPr="00D278D1" w14:paraId="138A627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3DE4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аспаздық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өнімдерді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дайындау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600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аспаздық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7A75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Тағамның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аспаздық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дайындық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дәрежесін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қоса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алғанда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органолептикалық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C64D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Өткізуге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рұқсат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ету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уақыты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6B1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Жауапты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орындаушы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(Т.А.Ә.)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болса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лауазымы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CF79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Бракераж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жүргізген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адамның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Т.А.Ә.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болса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267F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Ескертпе</w:t>
            </w:r>
            <w:proofErr w:type="spellEnd"/>
          </w:p>
        </w:tc>
      </w:tr>
      <w:tr w:rsidR="00373337" w:rsidRPr="00D278D1" w14:paraId="6437EB1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47D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0B4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97C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B5B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BE7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0A42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6C88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</w:tr>
      <w:tr w:rsidR="00373337" w:rsidRPr="00D278D1" w14:paraId="3CEF17D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38BFB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DEADC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C920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B83E1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30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0B81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399E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6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2F80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</w:tbl>
    <w:p w14:paraId="3B71905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Ескертпе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: 7-бағанда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дайын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өнімді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өткізуге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тыйым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фактілері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көрсетіледі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EBBCE53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Ас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блогы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жұмыскерлерін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тексеріп-қарау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нәтижелері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01"/>
        <w:gridCol w:w="1261"/>
        <w:gridCol w:w="1115"/>
        <w:gridCol w:w="570"/>
        <w:gridCol w:w="361"/>
        <w:gridCol w:w="361"/>
        <w:gridCol w:w="361"/>
        <w:gridCol w:w="361"/>
        <w:gridCol w:w="361"/>
        <w:gridCol w:w="571"/>
        <w:gridCol w:w="571"/>
        <w:gridCol w:w="544"/>
        <w:gridCol w:w="27"/>
        <w:gridCol w:w="571"/>
        <w:gridCol w:w="571"/>
        <w:gridCol w:w="571"/>
        <w:gridCol w:w="1403"/>
        <w:gridCol w:w="79"/>
        <w:gridCol w:w="79"/>
        <w:gridCol w:w="126"/>
        <w:gridCol w:w="25"/>
      </w:tblGrid>
      <w:tr w:rsidR="00373337" w:rsidRPr="00D278D1" w14:paraId="4027DFF2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702C5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21763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4-нысан</w:t>
            </w:r>
          </w:p>
        </w:tc>
      </w:tr>
      <w:tr w:rsidR="00373337" w:rsidRPr="00D278D1" w14:paraId="0BE3BF3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71C7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852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Тегі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әкесінің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болса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2DA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CCBC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айы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күндері</w:t>
            </w:r>
            <w:proofErr w:type="spellEnd"/>
          </w:p>
        </w:tc>
      </w:tr>
      <w:tr w:rsidR="00373337" w:rsidRPr="00D278D1" w14:paraId="3D926F4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2C1E04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88424B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63EB9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30B5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1*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63D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01BA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1772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5412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1462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DA0A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9405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65EB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C57F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67AA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BA0F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C320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15… 30</w:t>
            </w:r>
          </w:p>
        </w:tc>
        <w:tc>
          <w:tcPr>
            <w:tcW w:w="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E746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D5E5F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1DB4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  <w:tr w:rsidR="00373337" w:rsidRPr="00D278D1" w14:paraId="1058BF8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344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966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B44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3079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70DE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E811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BEF9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DE6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71D9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7B28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7C79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1E08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472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5A8E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CD58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2D0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52E7B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E799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593EE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</w:tbl>
    <w:p w14:paraId="37B9062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Ескертпе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: *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ауру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жұмыстан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шеттетілді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санация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жүргізілді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еңбек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демалысы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демалыс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502E952F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_________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___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айына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тамақ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өнімдері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нормаларының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орындалуын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бақылау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тізімдемесі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6"/>
        <w:gridCol w:w="908"/>
        <w:gridCol w:w="1336"/>
        <w:gridCol w:w="739"/>
        <w:gridCol w:w="720"/>
        <w:gridCol w:w="705"/>
        <w:gridCol w:w="884"/>
        <w:gridCol w:w="1057"/>
        <w:gridCol w:w="902"/>
        <w:gridCol w:w="482"/>
        <w:gridCol w:w="898"/>
        <w:gridCol w:w="1315"/>
        <w:gridCol w:w="18"/>
      </w:tblGrid>
      <w:tr w:rsidR="00373337" w:rsidRPr="00D278D1" w14:paraId="1E87B5EE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05B1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D1411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5-нысан</w:t>
            </w:r>
          </w:p>
        </w:tc>
      </w:tr>
      <w:tr w:rsidR="00373337" w:rsidRPr="00D278D1" w14:paraId="51E6CAC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B389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C2A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0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7DE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өнімінің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адамға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граммен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алғандығы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г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брутто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нормасы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37BA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адамға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күндер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бойынша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барлығы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бруттода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граммен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алғанда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жүзінде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берілді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немесе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тамақтанатындар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239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D8D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күнде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адамға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бруттомен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алғанда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барлығы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тамақ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өнімі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берілді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D3B3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Орташа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алғанда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адамға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күніне</w:t>
            </w:r>
            <w:proofErr w:type="spellEnd"/>
          </w:p>
        </w:tc>
        <w:tc>
          <w:tcPr>
            <w:tcW w:w="240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4C28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% 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(+/-)-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нормадан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ауытқу</w:t>
            </w:r>
            <w:proofErr w:type="spellEnd"/>
          </w:p>
        </w:tc>
      </w:tr>
      <w:tr w:rsidR="00373337" w:rsidRPr="00D278D1" w14:paraId="640BCC7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FEB85F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F3DA32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068728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BDEF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4ECD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DCDE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687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858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0AAC58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828D4E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739AF0" w14:textId="77777777" w:rsidR="00373337" w:rsidRPr="00D278D1" w:rsidRDefault="00373337" w:rsidP="00D278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337" w:rsidRPr="00D278D1" w14:paraId="019BB08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FE4F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0D67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0662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CA92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34BF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5043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E82A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F2A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783B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4491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5A44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</w:tr>
      <w:tr w:rsidR="00373337" w:rsidRPr="00D278D1" w14:paraId="7B8AF6F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FED21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8ECC5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2872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C5FF3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D281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D87EA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3E8F5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EDBF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3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9A410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7ADF6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A064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</w:tbl>
    <w:p w14:paraId="1D323FDF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Ескертпе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: 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9"/>
        <w:gridCol w:w="4071"/>
      </w:tblGrid>
      <w:tr w:rsidR="00373337" w:rsidRPr="00D278D1" w14:paraId="7FE23FC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2082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F48A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10-қосымша</w:t>
            </w:r>
          </w:p>
        </w:tc>
      </w:tr>
    </w:tbl>
    <w:p w14:paraId="25B49EFD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55" w:name="z267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Медициналық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пунктті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жарақтандыруға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арналған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медициналық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жабдықтар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мен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құрал-саймандардың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ең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аз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тізбесі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8"/>
        <w:gridCol w:w="5125"/>
        <w:gridCol w:w="52"/>
        <w:gridCol w:w="3811"/>
        <w:gridCol w:w="29"/>
      </w:tblGrid>
      <w:tr w:rsidR="00373337" w:rsidRPr="00D278D1" w14:paraId="2655263B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5"/>
          <w:p w14:paraId="1D441BA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614B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Медициналық жабдықтар мен құрал-саймандардың атауы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6512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Саны</w:t>
            </w:r>
            <w:proofErr w:type="spellEnd"/>
          </w:p>
        </w:tc>
      </w:tr>
      <w:tr w:rsidR="00373337" w:rsidRPr="00D278D1" w14:paraId="49E6DCB0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87B1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6795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9FEF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373337" w:rsidRPr="00D278D1" w14:paraId="623C3BD2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D240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F7F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Жазу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үстелі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09DA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72E4267F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DDA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80F6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Орындықтар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3252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2-6</w:t>
            </w:r>
          </w:p>
        </w:tc>
      </w:tr>
      <w:tr w:rsidR="00373337" w:rsidRPr="00D278D1" w14:paraId="6E688FD0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5C93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8FE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Кушетка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EAF5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38786600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132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58AE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Кеңсе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шкафы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F4BB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1-3</w:t>
            </w:r>
          </w:p>
        </w:tc>
      </w:tr>
      <w:tr w:rsidR="00373337" w:rsidRPr="00D278D1" w14:paraId="69005C45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DE28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DDF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шкаф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AF18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712578D0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0C51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4FCA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Керме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CBC6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40E11D1D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ADE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3ADB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Шыны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қақпағы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шағын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үстел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C0D8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1-2</w:t>
            </w:r>
          </w:p>
        </w:tc>
      </w:tr>
      <w:tr w:rsidR="00373337" w:rsidRPr="00D278D1" w14:paraId="57153B17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6A62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1A82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Тоңазытқыш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вакциналарға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дәрі-дәрмектерге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C7C3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373337" w:rsidRPr="00D278D1" w14:paraId="499C0331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D2A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5F65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Тонометр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E8E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1-2</w:t>
            </w:r>
          </w:p>
        </w:tc>
      </w:tr>
      <w:tr w:rsidR="00373337" w:rsidRPr="00D278D1" w14:paraId="39581DAE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52C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A9BC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Фонендоскоп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780E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1-2</w:t>
            </w:r>
          </w:p>
        </w:tc>
      </w:tr>
      <w:tr w:rsidR="00373337" w:rsidRPr="00D278D1" w14:paraId="3421DDC0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678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C6B6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Бактерицидті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шам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5C4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1-2</w:t>
            </w:r>
          </w:p>
        </w:tc>
      </w:tr>
      <w:tr w:rsidR="00373337" w:rsidRPr="00D278D1" w14:paraId="7D68224A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4D82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36D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таразы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106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4B436F27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874E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C43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өлшегіш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6D5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0A831179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C03E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D15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Вакциналарды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тасымалдауға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термоконтейнер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4C12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1-2</w:t>
            </w:r>
          </w:p>
        </w:tc>
      </w:tr>
      <w:tr w:rsidR="00373337" w:rsidRPr="00D278D1" w14:paraId="658BF609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1FED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A343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Үстелге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қоятын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шам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18E4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1EAA3534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A929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72E4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термометрлер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66DA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20-50</w:t>
            </w:r>
          </w:p>
        </w:tc>
      </w:tr>
      <w:tr w:rsidR="00373337" w:rsidRPr="00D278D1" w14:paraId="55AF522B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7DDF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A160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Қайшылар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CF71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373337" w:rsidRPr="00D278D1" w14:paraId="093EC107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0134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0C54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жуатын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раковина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D85B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797AC350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FE85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0E6F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Педальды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қақпағы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шелек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3C4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1EF08CDC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3CB7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2B5A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Вакциналардың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қалдықтарын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жоюға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ыдыс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C4D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373337" w:rsidRPr="00D278D1" w14:paraId="0BDFEE9B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927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8929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халаттар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C61C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373337" w:rsidRPr="00D278D1" w14:paraId="320BBB65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659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2E49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Қалпақтар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381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373337" w:rsidRPr="00D278D1" w14:paraId="6FE09A0C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0D5A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137D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жаймалар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81A9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үнемі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болады</w:t>
            </w:r>
            <w:proofErr w:type="spellEnd"/>
          </w:p>
        </w:tc>
      </w:tr>
      <w:tr w:rsidR="00373337" w:rsidRPr="00D278D1" w14:paraId="74B7A3E7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2A8F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9914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қағаз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сүлгілер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83B4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үнемі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болады</w:t>
            </w:r>
            <w:proofErr w:type="spellEnd"/>
          </w:p>
        </w:tc>
      </w:tr>
      <w:tr w:rsidR="00373337" w:rsidRPr="00D278D1" w14:paraId="5E7D2F9C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7D84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0929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Жинауға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қоңыр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түсті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халаттар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4047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373337" w:rsidRPr="00D278D1" w14:paraId="1CD058E0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6BB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8D82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рет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бетперделер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D1A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10-30</w:t>
            </w:r>
          </w:p>
        </w:tc>
      </w:tr>
      <w:tr w:rsidR="00373337" w:rsidRPr="00D278D1" w14:paraId="0B8A0E1D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E555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D3E9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Жинау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мүкәммалы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шелек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швабра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шүберек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шүберектерді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сақтауға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сыйымдылықтар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қолғаптар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6885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үй-жай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жиынына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қарай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есептеледі</w:t>
            </w:r>
            <w:proofErr w:type="spellEnd"/>
          </w:p>
        </w:tc>
      </w:tr>
      <w:tr w:rsidR="00373337" w:rsidRPr="00D278D1" w14:paraId="644F6D6B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161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8935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Дезинфекциялау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құралдары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8B39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айға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қор</w:t>
            </w:r>
            <w:proofErr w:type="spellEnd"/>
          </w:p>
        </w:tc>
      </w:tr>
      <w:tr w:rsidR="00373337" w:rsidRPr="00D278D1" w14:paraId="4E717E07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5847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17A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Кеңсе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тауарлары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журналдар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дәптерлер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қаламсап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қағазтескі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степлер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корректор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папкалар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және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басқа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071F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қажеттілігіне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қарай</w:t>
            </w:r>
            <w:proofErr w:type="spellEnd"/>
          </w:p>
        </w:tc>
      </w:tr>
      <w:tr w:rsidR="00373337" w:rsidRPr="00D278D1" w14:paraId="589F13F2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CB63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8C5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Кішкентай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бикс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26F9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</w:p>
        </w:tc>
      </w:tr>
      <w:tr w:rsidR="00373337" w:rsidRPr="00D278D1" w14:paraId="56484F5A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17E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C10A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Үлкен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бикс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A96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</w:p>
        </w:tc>
      </w:tr>
      <w:tr w:rsidR="00373337" w:rsidRPr="00D278D1" w14:paraId="2C06E413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1599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E699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Резеңке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бұрау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6C6D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4-6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</w:p>
        </w:tc>
      </w:tr>
      <w:tr w:rsidR="00373337" w:rsidRPr="00D278D1" w14:paraId="6BD8FC34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868C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2C6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2,0 5,0 10,0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инелері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шрицтер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29C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</w:p>
        </w:tc>
      </w:tr>
      <w:tr w:rsidR="00373337" w:rsidRPr="00D278D1" w14:paraId="21E2F584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3E3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FB066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Пинцет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F32F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</w:p>
        </w:tc>
      </w:tr>
      <w:tr w:rsidR="00373337" w:rsidRPr="00D278D1" w14:paraId="508E7AF7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17CE2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098DB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Резеңке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жылытқы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F095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1-2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373337" w:rsidRPr="00D278D1" w14:paraId="2C8361F8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032B8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804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Мұзға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ыдыс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0FE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1-2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373337" w:rsidRPr="00D278D1" w14:paraId="3E848127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2386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A313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Бүйрек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тәрізді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науа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FD3F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373337" w:rsidRPr="00D278D1" w14:paraId="673E40C7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92C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CAE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Металл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қалақша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FDF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373337" w:rsidRPr="00D278D1" w14:paraId="4AA44CBA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7EDC7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9E32E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Аяқ-қолды иммобилизациялауға арналған шиналар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D272A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373337" w:rsidRPr="00D278D1" w14:paraId="6A0DE680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04693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486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Кілемше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73AF7" w14:textId="77777777" w:rsidR="00373337" w:rsidRPr="00D278D1" w:rsidRDefault="00D71172" w:rsidP="00D278D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  <w:tr w:rsidR="00373337" w:rsidRPr="00D278D1" w14:paraId="1A52D73F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0B55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63B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Сантиметрлік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лента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10EC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</w:p>
        </w:tc>
      </w:tr>
      <w:tr w:rsidR="00373337" w:rsidRPr="00D278D1" w14:paraId="56CB01C8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577D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13AD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Көздің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көргіштігін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анықтауға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арналған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кестелер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A26B1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дана</w:t>
            </w:r>
            <w:proofErr w:type="spellEnd"/>
          </w:p>
        </w:tc>
      </w:tr>
      <w:tr w:rsidR="00373337" w:rsidRPr="00D278D1" w14:paraId="1E536BA5" w14:textId="77777777">
        <w:trPr>
          <w:trHeight w:val="30"/>
          <w:tblCellSpacing w:w="0" w:type="auto"/>
        </w:trPr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3950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37BDF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Дозаторлы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сұйық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сабын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3CA44" w14:textId="77777777" w:rsidR="00373337" w:rsidRPr="00D278D1" w:rsidRDefault="00D71172" w:rsidP="00D278D1">
            <w:pPr>
              <w:spacing w:after="20" w:line="240" w:lineRule="auto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үнемі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болады</w:t>
            </w:r>
            <w:proofErr w:type="spellEnd"/>
          </w:p>
        </w:tc>
      </w:tr>
      <w:tr w:rsidR="00373337" w:rsidRPr="00D278D1" w14:paraId="6D982F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563B9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6E53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беру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объектілеріне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қойылатын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талапта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11-қосымша</w:t>
            </w:r>
          </w:p>
        </w:tc>
      </w:tr>
    </w:tbl>
    <w:p w14:paraId="0271CC38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56" w:name="z269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Объектілердің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медициналық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құжаттамасы</w:t>
      </w:r>
      <w:proofErr w:type="spellEnd"/>
    </w:p>
    <w:bookmarkEnd w:id="256"/>
    <w:p w14:paraId="62B42F0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Медициналық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құжаттама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мыналар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болып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табылады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14:paraId="357CD93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      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1) инфекциялық ауруларды есепке алу журналы;</w:t>
      </w:r>
    </w:p>
    <w:p w14:paraId="11A6E4C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2) жіті инфекциялық аурулармен байланыстарды есепке алу журналы;</w:t>
      </w:r>
    </w:p>
    <w:p w14:paraId="4AA2BA0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3) профилактикалық егулер 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картасы;</w:t>
      </w:r>
    </w:p>
    <w:p w14:paraId="5FC73FF6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4) профилактикалық егулерді есепке алу журналы;</w:t>
      </w:r>
    </w:p>
    <w:p w14:paraId="79ED9AA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5) вакциналардың, басқа бактериялық препараттардың қозғалысын тіркеу журналы;</w:t>
      </w:r>
    </w:p>
    <w:p w14:paraId="2B52F42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6) Манту сынамаларын тіркеу журналы;</w:t>
      </w:r>
    </w:p>
    <w:p w14:paraId="286D3CD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7) Манту сынамасы бойынша зерттеп-қарауға жататын тәуекел то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бындағы балаларды тіркеу журналы;</w:t>
      </w:r>
    </w:p>
    <w:p w14:paraId="01C387D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8) фтизиопедиатрда қосымша зерттеп-қарауға жататын туберкулиннің оң нәтижесі бар адамдар журналы;</w:t>
      </w:r>
    </w:p>
    <w:p w14:paraId="453F932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9) гельминттерге зерттеп-қаралатын адамдарды тіркеу журналы;</w:t>
      </w:r>
    </w:p>
    <w:p w14:paraId="32FE358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10) баланың денсаулық паспорты;</w:t>
      </w:r>
    </w:p>
    <w:p w14:paraId="5D57BF5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11) тәу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екел тобындағы балалардың тізімдері;</w:t>
      </w:r>
    </w:p>
    <w:p w14:paraId="0A54B49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12) студенттерді флюорографиялық зерттеп-қарауды есепке алу журналы;</w:t>
      </w:r>
    </w:p>
    <w:p w14:paraId="6EA0D6F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13) флюорографиялық оң нәтижесі бар адамдарды есепке алу журналы;</w:t>
      </w:r>
    </w:p>
    <w:p w14:paraId="2B6411A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14) диспансерлік қадағалаудың бақылау картасы;</w:t>
      </w:r>
    </w:p>
    <w:p w14:paraId="390635F8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15) тереңдеті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лген профилактикалық медициналық тексеріп-қарау журналы, мамандардың актілері;</w:t>
      </w:r>
    </w:p>
    <w:p w14:paraId="3E51401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16) оқушылардың (тәрбиеленушілердің) жеке медициналық карталары;</w:t>
      </w:r>
    </w:p>
    <w:p w14:paraId="4E137EE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17) ас блогы жұмыскерлерінің денсаулық жағдайын тіркеу журналы;</w:t>
      </w:r>
    </w:p>
    <w:p w14:paraId="5CF83CA2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18) шикі өнімдерге арналған бр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>акераж журналы</w:t>
      </w:r>
    </w:p>
    <w:p w14:paraId="3A3AEF1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19) дайын тамақтың сапасын бақылау (бракераж) журналы</w:t>
      </w:r>
    </w:p>
    <w:p w14:paraId="01F30FD7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20) "С- витаминдеу" журналы;</w:t>
      </w:r>
    </w:p>
    <w:p w14:paraId="64B34D5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21) бір айдағы тамақтану өнімдері нормаларының орындалуын бақылау тізімдемесі.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4"/>
        <w:gridCol w:w="4316"/>
      </w:tblGrid>
      <w:tr w:rsidR="00373337" w:rsidRPr="00D278D1" w14:paraId="6D43E62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B298C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5C503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"Білім беру объектілеріне</w:t>
            </w:r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қойылатын 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санитариялық-</w:t>
            </w:r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эпидемиологиялық талапта"</w:t>
            </w:r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санитариялық қағидаларына</w:t>
            </w:r>
            <w:r w:rsidRPr="00D278D1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12-қосымша</w:t>
            </w:r>
          </w:p>
        </w:tc>
      </w:tr>
      <w:tr w:rsidR="00373337" w:rsidRPr="00D278D1" w14:paraId="7BD6F78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1F6E8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02B6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Нысан</w:t>
            </w:r>
            <w:proofErr w:type="spellEnd"/>
          </w:p>
        </w:tc>
      </w:tr>
      <w:tr w:rsidR="00373337" w:rsidRPr="00D278D1" w14:paraId="5358855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3CA99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FF220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Кімге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______________________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Т.А.Ә. (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болса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 ____________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373337" w:rsidRPr="00D278D1" w14:paraId="24E8FED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096D4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0148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мекенжайында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тұратын</w:t>
            </w:r>
            <w:proofErr w:type="spellEnd"/>
          </w:p>
        </w:tc>
      </w:tr>
      <w:tr w:rsidR="00373337" w:rsidRPr="00D278D1" w14:paraId="7E0962B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4AC10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9943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кімнен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______________________</w:t>
            </w:r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Телефоны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___________________</w:t>
            </w:r>
          </w:p>
        </w:tc>
      </w:tr>
    </w:tbl>
    <w:p w14:paraId="491C522E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57" w:name="z271"/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 ӨТІНІШ</w:t>
      </w:r>
    </w:p>
    <w:bookmarkEnd w:id="257"/>
    <w:p w14:paraId="5E8990F1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  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ұлымның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қызымның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) ________________________________________________ </w:t>
      </w:r>
    </w:p>
    <w:p w14:paraId="5E8A4C6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Т.А.Ә. (бар болса) толығымен, сыныбы</w:t>
      </w:r>
    </w:p>
    <w:p w14:paraId="7AA23055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>     </w:t>
      </w:r>
      <w:r w:rsidRPr="00D278D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кезекші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сыныпта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алуын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ұйымдастыруыңызды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сұраймын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Кар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антин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шектеу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іс-шаралары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кезеңінде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баламның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мектептегі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алу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жағдайларымен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танысқанымды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келісетінімді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хабарлаймын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95"/>
        <w:gridCol w:w="4095"/>
      </w:tblGrid>
      <w:tr w:rsidR="00373337" w:rsidRPr="00D278D1" w14:paraId="2C8A311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52511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BBE24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Күні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___________ </w:t>
            </w:r>
          </w:p>
        </w:tc>
      </w:tr>
      <w:tr w:rsidR="00373337" w:rsidRPr="00D278D1" w14:paraId="226A267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8FF50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8B5C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_____________</w:t>
            </w:r>
          </w:p>
        </w:tc>
      </w:tr>
      <w:tr w:rsidR="00373337" w:rsidRPr="00D278D1" w14:paraId="06EECA4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22EC5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9145C" w14:textId="77777777" w:rsidR="00373337" w:rsidRPr="00D278D1" w:rsidRDefault="00D71172" w:rsidP="00D27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Қазақстан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Денсаулық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сақтау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министрі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жылғы</w:t>
            </w:r>
            <w:proofErr w:type="spellEnd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тамыздағы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№ ҚР </w:t>
            </w:r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ДСМ-76 </w:t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бұйрығына</w:t>
            </w:r>
            <w:proofErr w:type="spellEnd"/>
            <w:r w:rsidRPr="00D278D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D278D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қосымша</w:t>
            </w:r>
            <w:proofErr w:type="spellEnd"/>
          </w:p>
        </w:tc>
      </w:tr>
    </w:tbl>
    <w:p w14:paraId="11D25910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258" w:name="z273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күші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жойылған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кейбір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бұйрықтарының</w:t>
      </w:r>
      <w:proofErr w:type="spellEnd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b/>
          <w:color w:val="000000"/>
          <w:sz w:val="24"/>
          <w:szCs w:val="24"/>
        </w:rPr>
        <w:t>тізбесі</w:t>
      </w:r>
      <w:proofErr w:type="spellEnd"/>
    </w:p>
    <w:p w14:paraId="4DAF83CB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59" w:name="z274"/>
      <w:bookmarkEnd w:id="258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   1.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объектілеріне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қойылатын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талаптар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қағидаларын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бекіту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2017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16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тамыздағы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611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Нормативтік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құқықтық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тізілімінде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15681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болып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14:paraId="615FD970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60" w:name="z275"/>
      <w:bookmarkEnd w:id="259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   2.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Ұлттық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экономика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кейбір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бұйрықтарына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өзгерістер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толықтырулар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енгізу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lastRenderedPageBreak/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міндетін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атқарушының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2018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3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қыркүйектегі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ҚР ДСМ-9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бұйрығымен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бекітілген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Ұлттық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экономика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өзгерістер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толықтыру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енгізілетін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кейбір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тізбесінің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12-тармағы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Нормативтік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құқықтық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тізілімінде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17501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болып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іркелген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14:paraId="35257D99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61" w:name="z276"/>
      <w:bookmarkEnd w:id="260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   3.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объектілеріне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қойылатын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талаптар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қағидаларын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бекіту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2017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16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тамыздағы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611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бұйрығына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өзгерістер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енгізу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2018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28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қыркүйектегі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ҚР ДСМ-20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Нормативтік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құқықтық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тізілімінде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17480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болып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14:paraId="7A501D3C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62" w:name="z277"/>
      <w:bookmarkEnd w:id="261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   4.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Санитариялық-эпидемияға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қарсы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санитариялық-профилакти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калық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іс-шараларды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ұйымдастыру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жүргізудің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кейбір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мәселелері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2020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шiлдедегi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ҚР ДСМ-78/2020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бұйрығымен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бекітілген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Ұлттық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экономика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өзгерістер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толықтырулар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енгізілетін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кейбір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бұйрықтарының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тізбесінің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9-тармағы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Нормативтік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құқықтық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тізілімінде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20935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14:paraId="6E7E9203" w14:textId="77777777" w:rsidR="00373337" w:rsidRPr="00D278D1" w:rsidRDefault="00D71172" w:rsidP="00D278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63" w:name="z278"/>
      <w:bookmarkEnd w:id="262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      5. "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Білім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беру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объектілеріне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қойылатын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тариялық-эпидемиологиялық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талаптар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санитариялық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қағидаларын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бекіту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2017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16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тамыздағы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611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бұйрығына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өзгерістер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енгізу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туралы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"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Денсаулық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сақтау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2020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жылғы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28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тамыздағы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ҚР ДСМ-98/2020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бұйрығы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Нормативтік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құқықтық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актілерді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мемлекеттік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тіркеу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тізілімінде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№ 21142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болып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тіркелген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>).</w:t>
      </w:r>
    </w:p>
    <w:bookmarkEnd w:id="263"/>
    <w:p w14:paraId="08B469D1" w14:textId="77777777" w:rsidR="00373337" w:rsidRPr="00D278D1" w:rsidRDefault="00D71172" w:rsidP="00D278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sz w:val="24"/>
          <w:szCs w:val="24"/>
        </w:rPr>
        <w:br/>
      </w:r>
      <w:r w:rsidRPr="00D278D1">
        <w:rPr>
          <w:rFonts w:asciiTheme="majorBidi" w:hAnsiTheme="majorBidi" w:cstheme="majorBidi"/>
          <w:sz w:val="24"/>
          <w:szCs w:val="24"/>
        </w:rPr>
        <w:br/>
      </w:r>
    </w:p>
    <w:p w14:paraId="0C4C199F" w14:textId="77777777" w:rsidR="00373337" w:rsidRPr="00D278D1" w:rsidRDefault="00D71172" w:rsidP="00D278D1">
      <w:pPr>
        <w:pStyle w:val="disclaimer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© 2012.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Әділет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министрлігінің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«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Қазақстан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Республикасының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Заңнама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және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құқықтық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ақпарат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278D1">
        <w:rPr>
          <w:rFonts w:asciiTheme="majorBidi" w:hAnsiTheme="majorBidi" w:cstheme="majorBidi"/>
          <w:color w:val="000000"/>
          <w:sz w:val="24"/>
          <w:szCs w:val="24"/>
        </w:rPr>
        <w:t>институты</w:t>
      </w:r>
      <w:proofErr w:type="spellEnd"/>
      <w:r w:rsidRPr="00D278D1">
        <w:rPr>
          <w:rFonts w:asciiTheme="majorBidi" w:hAnsiTheme="majorBidi" w:cstheme="majorBidi"/>
          <w:color w:val="000000"/>
          <w:sz w:val="24"/>
          <w:szCs w:val="24"/>
        </w:rPr>
        <w:t xml:space="preserve">» ШЖҚ </w:t>
      </w:r>
      <w:r w:rsidRPr="00D278D1">
        <w:rPr>
          <w:rFonts w:asciiTheme="majorBidi" w:hAnsiTheme="majorBidi" w:cstheme="majorBidi"/>
          <w:color w:val="000000"/>
          <w:sz w:val="24"/>
          <w:szCs w:val="24"/>
        </w:rPr>
        <w:t>РМК</w:t>
      </w:r>
    </w:p>
    <w:sectPr w:rsidR="00373337" w:rsidRPr="00D278D1" w:rsidSect="00D278D1">
      <w:pgSz w:w="11907" w:h="16839" w:code="9"/>
      <w:pgMar w:top="568" w:right="567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337"/>
    <w:rsid w:val="00373337"/>
    <w:rsid w:val="00D278D1"/>
    <w:rsid w:val="00D7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EB22"/>
  <w15:docId w15:val="{8C4769C1-694B-40C2-8C70-70C5E06A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15878</Words>
  <Characters>90511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алта</cp:lastModifiedBy>
  <cp:revision>3</cp:revision>
  <cp:lastPrinted>2021-11-29T09:41:00Z</cp:lastPrinted>
  <dcterms:created xsi:type="dcterms:W3CDTF">2021-11-29T09:36:00Z</dcterms:created>
  <dcterms:modified xsi:type="dcterms:W3CDTF">2021-11-29T09:45:00Z</dcterms:modified>
</cp:coreProperties>
</file>