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1B" w:rsidRPr="006C24D2" w:rsidRDefault="006C24D2" w:rsidP="006C24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C24D2">
        <w:rPr>
          <w:rFonts w:ascii="Times New Roman" w:eastAsia="Times New Roman" w:hAnsi="Times New Roman" w:cs="Times New Roman"/>
          <w:sz w:val="28"/>
          <w:szCs w:val="28"/>
          <w:lang w:val="kk-KZ"/>
        </w:rPr>
        <w:t>Бекітемін _____________</w:t>
      </w:r>
    </w:p>
    <w:p w:rsidR="00394A1B" w:rsidRPr="006C24D2" w:rsidRDefault="006C24D2" w:rsidP="006C24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24D2">
        <w:rPr>
          <w:rFonts w:ascii="Times New Roman" w:eastAsia="Times New Roman" w:hAnsi="Times New Roman" w:cs="Times New Roman"/>
          <w:sz w:val="28"/>
          <w:szCs w:val="28"/>
        </w:rPr>
        <w:t xml:space="preserve">«Березка» </w:t>
      </w:r>
      <w:r w:rsidRPr="006C24D2">
        <w:rPr>
          <w:rFonts w:ascii="Times New Roman" w:eastAsia="Times New Roman" w:hAnsi="Times New Roman" w:cs="Times New Roman"/>
          <w:sz w:val="28"/>
          <w:szCs w:val="28"/>
          <w:lang w:val="kk-KZ"/>
        </w:rPr>
        <w:t>б/б КМҚ</w:t>
      </w:r>
      <w:proofErr w:type="gramStart"/>
      <w:r w:rsidRPr="006C24D2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proofErr w:type="gramEnd"/>
      <w:r w:rsidRPr="006C24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директоры</w:t>
      </w:r>
    </w:p>
    <w:p w:rsidR="00394A1B" w:rsidRPr="006C24D2" w:rsidRDefault="006C24D2" w:rsidP="006C24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C24D2">
        <w:rPr>
          <w:rFonts w:ascii="Times New Roman" w:eastAsia="Times New Roman" w:hAnsi="Times New Roman" w:cs="Times New Roman"/>
          <w:sz w:val="28"/>
          <w:szCs w:val="28"/>
        </w:rPr>
        <w:t>Р.Акижанова</w:t>
      </w:r>
      <w:proofErr w:type="spellEnd"/>
    </w:p>
    <w:p w:rsidR="00394A1B" w:rsidRPr="006C24D2" w:rsidRDefault="006C24D2" w:rsidP="006C24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«___01.__» июля 2022</w:t>
      </w:r>
      <w:r w:rsidRPr="006C2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24D2">
        <w:rPr>
          <w:rFonts w:ascii="Times New Roman" w:eastAsia="Times New Roman" w:hAnsi="Times New Roman" w:cs="Times New Roman"/>
          <w:sz w:val="28"/>
          <w:szCs w:val="28"/>
        </w:rPr>
        <w:t>жыл</w:t>
      </w:r>
      <w:proofErr w:type="spellEnd"/>
    </w:p>
    <w:p w:rsidR="00394A1B" w:rsidRPr="006C24D2" w:rsidRDefault="00394A1B" w:rsidP="006C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4A1B" w:rsidRPr="006C24D2" w:rsidRDefault="00394A1B" w:rsidP="006C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4A1B" w:rsidRPr="006C24D2" w:rsidRDefault="006C24D2" w:rsidP="006C24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4D2">
        <w:rPr>
          <w:rFonts w:ascii="Times New Roman" w:eastAsia="Times New Roman" w:hAnsi="Times New Roman" w:cs="Times New Roman"/>
          <w:b/>
          <w:sz w:val="28"/>
          <w:szCs w:val="28"/>
        </w:rPr>
        <w:t xml:space="preserve">«Березка» </w:t>
      </w:r>
      <w:r w:rsidRPr="006C24D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б/б </w:t>
      </w:r>
      <w:proofErr w:type="gramStart"/>
      <w:r w:rsidRPr="006C24D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КМ</w:t>
      </w:r>
      <w:proofErr w:type="gramEnd"/>
      <w:r w:rsidRPr="006C24D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ҚК  қамқорлық кеңесінің жұмысы туралы Ереже </w:t>
      </w:r>
    </w:p>
    <w:tbl>
      <w:tblPr>
        <w:tblW w:w="15673" w:type="dxa"/>
        <w:tblCellMar>
          <w:left w:w="0" w:type="dxa"/>
          <w:right w:w="0" w:type="dxa"/>
        </w:tblCellMar>
        <w:tblLook w:val="04A0"/>
      </w:tblPr>
      <w:tblGrid>
        <w:gridCol w:w="15673"/>
      </w:tblGrid>
      <w:tr w:rsidR="00394A1B" w:rsidRPr="006C24D2">
        <w:tc>
          <w:tcPr>
            <w:tcW w:w="15673" w:type="dxa"/>
            <w:shd w:val="clear" w:color="auto" w:fill="auto"/>
          </w:tcPr>
          <w:p w:rsidR="00394A1B" w:rsidRPr="006C24D2" w:rsidRDefault="006C24D2" w:rsidP="006C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 xml:space="preserve">1.Жалпы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>ереже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>.</w:t>
            </w:r>
          </w:p>
          <w:p w:rsidR="00394A1B" w:rsidRPr="006C24D2" w:rsidRDefault="006C24D2" w:rsidP="006C2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1.1. Қамқоршылық – бұл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жүйесінің, гуманитарлық қызмет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түрлерінің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(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, ғылым, мәдениет және өнер, спорт және денсаулық сақтау)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дамуын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қолдаумен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байланысты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әлеуметтік қызмет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саласы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1.2. Қамқоршылар – қорғаншылық қызметімен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айналысатын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жеке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және 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заңды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тұлғалар.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1.3. Қамқоршылар кеңесі –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бірлесі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п</w:t>
            </w:r>
            <w:proofErr w:type="spellEnd"/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басқарудың қоғамдық жән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е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мемлекеттік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формаларын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дамыту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және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мекмелері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мен гуманитарлық қызметті қолдау үшін қосымша қаржылық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ресурстар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тарту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мақсатында құрылған қоғамдық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бірлестік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1.4. Қазақстан Республикасының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жас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ұрпағын дамытуға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байланысты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және гуманита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рлық қызметті қорғаншы бөлген және 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тартқан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қаражатқа жүзеге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асыратын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жеке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және заңды тұлғалар қорғаншылық қолдауын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алушылар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болып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табылады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1.5. Балабақшаның Қамқаоршылар кеңесі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туралы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осы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ереже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«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туралы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» Қазақстан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Республикасы</w:t>
            </w:r>
            <w:proofErr w:type="spellEnd"/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З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аңының 44- бабының 9 т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армағына, «Қамқоршылар кеңесі қызметінің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типтік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ережесін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және оны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сайлау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тәртәбін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бекіту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туралы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» Қазақстан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Республикасы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және ғылым министрінің 2017 жылғы 27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шілдедегі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№ 355 бұйрығына сәйкес әзірленген.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1.6.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  <w:lang w:val="kk-KZ"/>
              </w:rPr>
              <w:t xml:space="preserve">Қарағанды облысының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басқармасына қар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асты «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  <w:lang w:val="kk-KZ"/>
              </w:rPr>
              <w:t>Березка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» балабақшасы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  <w:lang w:val="kk-KZ"/>
              </w:rPr>
              <w:t xml:space="preserve">КМҚК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Қамқоршылық кеңесі (бұдан ә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р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і - МҰ) алқалы басқару нысандарының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бірі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болып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табылады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1.7. Қамқоршылық кеңесі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  <w:lang w:val="kk-KZ"/>
              </w:rPr>
              <w:t xml:space="preserve">мектепке дейінгі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ұйымы Жарғысының және осы Ереженің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міндеттерін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заңды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тұлға мәртебесінсіз орындауға өз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үлесін қосады.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1.8. Қамқоршылық кеңесінің мақсаты: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- оның жарғылық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функцияларын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орындауда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беруді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ұйымдастыруға көмек;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- тәрбиеленушілер мен ұйымның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педагогтар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құрамына білімберудің оқу бағдарламалары сә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тт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і жүзеге асу үшін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lastRenderedPageBreak/>
              <w:t xml:space="preserve">қажетті жағдай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жасау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- қарж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ылық қолдау көрсету,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ұйымының материалдық – техникалық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базасын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нығайту;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-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ұымының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одан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ә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р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і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дамуына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көмек беру.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1.9. Қамқоршылық кеңесінің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негізгі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міндеттері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: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-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жалпы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ұйымдары қызметінің ашықтығын арттыруға, арттыруға бағытт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алған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бастамаларды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алға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тарту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және талқылау;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-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жалпы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ұйымның материалдық – техникалық және оқу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базасын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нығайтуға жә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не жа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қсартуға, оның үй-жайы мен аумағын абаттандыруға көмек беру;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-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ү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дер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ісін жүзеге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асыру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үшін жағдайларды жақсартуға,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тәрбиеленушілердің өмірі мен денсаулығын қорғауға көмектесу,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үдерісін жүзеге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асыру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үшін жағдайларды жақсартуға, тәрбиеленушілердің өмірі мен денсаулығын қоғауға көмектесу;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-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мектепке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дейінгі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ұйымның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беру, қаржылық, кадрлық әлеуетін нығайту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-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ұйымына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берілген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бюджеттен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тыс</w:t>
            </w:r>
            <w:proofErr w:type="spellEnd"/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қаржылық және материалдық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ресурстарды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ашық және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тиімді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пайдалану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тетіктерін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құру;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-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мектепке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дейінгі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ұйымның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басым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бағдарламалары мен даму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жобаларын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іске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асыруға қосымша қаражат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тарту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, материалдық- техникалық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азасын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нығайту;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- педагогтардың 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заңды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құқықтары мен мүдделерін қорғау.</w:t>
            </w:r>
          </w:p>
          <w:p w:rsidR="00394A1B" w:rsidRPr="006C24D2" w:rsidRDefault="006C24D2" w:rsidP="006C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>2. Қамқоршылық кеңестің құрамы.</w:t>
            </w:r>
          </w:p>
          <w:p w:rsidR="00394A1B" w:rsidRPr="006C24D2" w:rsidRDefault="006C24D2" w:rsidP="006C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1)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жергілікті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өкілдік, атқарушы және құқық қорғау органдарының өкілдері;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2) жұмыс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берушілер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мен әлеуметтік ә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р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іптестердің өкідері;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3) коммерциялық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емес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ұйымдардың өкілдері (бар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болса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);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4) балабақшаның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ата-аналар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комитеті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ұсынған тәрбиеленушілердің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ата-аналары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немесе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заңды өкілі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дер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і: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5) қайырымдылық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жасаушылар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(бар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болса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).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Қамқоршылық кеңесі құрылатын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ұйымының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басшысы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немесе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оның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отырыстарына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он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ың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орынбасары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қатысады.</w:t>
            </w:r>
          </w:p>
          <w:p w:rsidR="00394A1B" w:rsidRPr="006C24D2" w:rsidRDefault="006C24D2" w:rsidP="006C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Қамқоршылық кеңес құрамына "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туралы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" 2007 жылғы 27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шілдедегі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Қазақстан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Республикасы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Заңының 51-бабы 1-тармағының 2) және 3) тармақшаларында көрсетілген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адамдар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кіргізілмейді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2.2. Қамқоршылық кеңес мүшелерінің саны тақ,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бір-бі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р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імен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және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сол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ұйымының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басшысымен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ешқандай туыстық және жекжаттық қатынасы жоқ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кемінде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тоғыз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адамнан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құрылады. Қамқоршылық кеңес мүшелерінің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lastRenderedPageBreak/>
              <w:t xml:space="preserve">өкілеттік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мерзімі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үш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жылды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құрайды. Қамқоршылық кеңес мүшелері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сол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ұйымы қызметкерлерінің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шта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тына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кірмейді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.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Мемлекеттік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органдардың өкілдері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болып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табылатын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Қамқоршылық кеңес мүшелерін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ің саны үш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адамнан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аспайды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2.3. Қамқоршылық кеңесінің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басшысы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оның төрағасы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болып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табылады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,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ол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қамқоршылық кеңесінің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отырысында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көпшілік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дауыспен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ашық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дауыс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ар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қылы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сайланады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(қайта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сайланады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).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Мемлекеттік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органдардың өкілдері Қамқоршылық кеңестің төрағасы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болып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сайланбайды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және оның </w:t>
            </w:r>
            <w:proofErr w:type="spellStart"/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м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індеттерін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жүзеге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асырмайды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2.4. Төрағаның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орынбасары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мен оның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хатшысын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қамқоршылық кеңесі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сайлайды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2.5.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Хатшыны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қамқоршылық кең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есімен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сайланады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және қамқоршылық кеңесінің і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с-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қағаздарын жүргізеді.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2.6. Қамқоршылық кеңесінің жұмысын қамқоршылық кеңесі сайлаған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хатшы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қамтамасыз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етеді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2.7. Қамқоршылық кеңесі,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егер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оның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отырысында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кемінде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2/3 мүшесі қатысса,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шешім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қабылдауға уәкілетті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. Қамқ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оршылық кеңесінің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шешімі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ашық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дауыс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арқылы оның қатысқан мүшелерінің көпшілік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дауысымен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қабылданады.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2.8. Қамқоршылық кеңесінің мүшелері арасындағы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тапсырмаларды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бөлу Қеңес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отырысында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анықталады.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2.9. Қамқоршылық кеңесінің мүшелері өз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функциялар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ын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ақысыз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орындайды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2.10.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Осы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ережеге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өзгерістер мен толықтыруларды қамқоршылық кеңесінің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жалпы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жиналысы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енгізеді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және оның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отырысында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бекітеді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.</w:t>
            </w:r>
          </w:p>
          <w:p w:rsidR="00394A1B" w:rsidRPr="006C24D2" w:rsidRDefault="006C24D2" w:rsidP="006C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 xml:space="preserve">3. Қосымша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>бюджеттен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>тыс</w:t>
            </w:r>
            <w:proofErr w:type="spellEnd"/>
            <w:proofErr w:type="gramEnd"/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 xml:space="preserve"> қорларды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>тарту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 xml:space="preserve"> және жұмсау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>нысандары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>, тәртібі.</w:t>
            </w:r>
          </w:p>
          <w:p w:rsidR="00394A1B" w:rsidRPr="006C24D2" w:rsidRDefault="006C24D2" w:rsidP="006C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3.1.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л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ұйымында қайырымдылық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көмек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ерікті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негізде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өтеусіз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негізде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көрсетіледі және тек осы Қағидаларда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белгіленген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тәртіппен қамқоршылық кеңесінің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шешімімен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жұмсалады.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3.2.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ұйымы қайырымдылық көмектен алған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кез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келген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қайырымдылық қаражаттар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келесі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шоттарға түседі: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>1) Бюдже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ттің атқарылуы жөніндегі уәкілетті органның аумақтық бөлімшесінде ашылған, Қазақстан Республикасының бюджет заңнамасына сәйке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с-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мемлекеттік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мекеменің ұйымдық – құқықтық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нысанында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құрылған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ұйымдары үшін ашылған қайырымдылық көмектің бақыла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у-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касс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алық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шоты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2) Басқа ұйымдық – құқықтық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нысандарда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құрылған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ұйымдары үшін –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екінші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деңгейлі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банкте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ашылған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шоты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3.3. Қайырымдылық қаражаты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келесі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мақсаттарға жұмсалады: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1)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ұйымның тәрбиеленушілерінің әлеуметтік қолдауы;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lastRenderedPageBreak/>
              <w:t xml:space="preserve">2)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ұйымның материалдық – техникалық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базасын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жақсарту;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3)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Спортты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дамыту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,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дарынды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балаларды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қолдау;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4)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Мемлекеттік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жалпыға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міндетті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стандарттарының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талаптарынан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тыс</w:t>
            </w:r>
            <w:proofErr w:type="spellEnd"/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процесін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ұйымдастыруға шығыстарды жүзеге асыруға.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3.4.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ұйымы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жыл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сайын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қаржылық жылдың қорытындысы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бойынша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сол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ұйымының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интернет-ресурсында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,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тиі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ст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саланың уәкілетті органының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немесе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білім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беру саласындағы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жергілікті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атқарушы органының өзінің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интернет-ресурсында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тиісті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есепті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орналастыру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арқылы қайырымдыл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ық көмек қаражатының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пайдаланылуы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және қозғалысы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туралы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жұртшылыққа ақпарат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береді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.</w:t>
            </w:r>
          </w:p>
          <w:p w:rsidR="00394A1B" w:rsidRPr="006C24D2" w:rsidRDefault="006C24D2" w:rsidP="006C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>4. Қамқоршылық кеңесінің і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>с-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>қағаздарын жүргізу.</w:t>
            </w:r>
          </w:p>
          <w:p w:rsidR="00394A1B" w:rsidRPr="006C24D2" w:rsidRDefault="006C24D2" w:rsidP="006C2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4.1. Қамқоршылық кеңесінің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отырысында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хаттама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жүргізі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леді ж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әне төраға мен хатшының қолы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  <w:lang w:val="kk-KZ"/>
              </w:rPr>
              <w:t>қойылады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.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br/>
              <w:t xml:space="preserve">4.2. Құжаттар Қамқоршылық </w:t>
            </w:r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кеңесінің төрағасында 1 </w:t>
            </w:r>
            <w:proofErr w:type="spellStart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>жыл</w:t>
            </w:r>
            <w:proofErr w:type="spellEnd"/>
            <w:r w:rsidRPr="006C24D2"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  <w:t xml:space="preserve"> сақталады.</w:t>
            </w:r>
          </w:p>
          <w:p w:rsidR="00394A1B" w:rsidRPr="006C24D2" w:rsidRDefault="006C24D2" w:rsidP="006C2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4D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8"/>
                <w:szCs w:val="28"/>
              </w:rPr>
              <w:t xml:space="preserve">5 . </w:t>
            </w:r>
            <w:r w:rsidRPr="006C24D2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val="kk-KZ"/>
              </w:rPr>
              <w:t>Ереженің жұмыс істеу мерзімі: білімберу ұйымының қағидасының (немесе тү</w:t>
            </w:r>
            <w:proofErr w:type="gramStart"/>
            <w:r w:rsidRPr="006C24D2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val="kk-KZ"/>
              </w:rPr>
              <w:t>р</w:t>
            </w:r>
            <w:proofErr w:type="gramEnd"/>
            <w:r w:rsidRPr="006C24D2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  <w:lang w:val="kk-KZ"/>
              </w:rPr>
              <w:t>інің) өзгеруіне дейін</w:t>
            </w:r>
          </w:p>
          <w:p w:rsidR="00394A1B" w:rsidRPr="006C24D2" w:rsidRDefault="00394A1B" w:rsidP="006C2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7"/>
                <w:sz w:val="28"/>
                <w:szCs w:val="28"/>
              </w:rPr>
            </w:pPr>
          </w:p>
        </w:tc>
      </w:tr>
    </w:tbl>
    <w:p w:rsidR="00394A1B" w:rsidRPr="006C24D2" w:rsidRDefault="00394A1B" w:rsidP="006C24D2">
      <w:pPr>
        <w:spacing w:after="0" w:line="240" w:lineRule="auto"/>
        <w:rPr>
          <w:rFonts w:ascii="Times New Roman" w:eastAsia="Times New Roman" w:hAnsi="Times New Roman" w:cs="Times New Roman"/>
          <w:color w:val="009EC7"/>
          <w:sz w:val="28"/>
          <w:szCs w:val="28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Default="00394A1B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C24D2" w:rsidRDefault="006C24D2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C24D2" w:rsidRDefault="006C24D2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C24D2" w:rsidRPr="006C24D2" w:rsidRDefault="006C24D2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94A1B" w:rsidRPr="006C24D2" w:rsidRDefault="006C24D2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24D2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394A1B" w:rsidRPr="006C24D2" w:rsidRDefault="006C24D2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24D2">
        <w:rPr>
          <w:rFonts w:ascii="Times New Roman" w:eastAsia="Times New Roman" w:hAnsi="Times New Roman" w:cs="Times New Roman"/>
          <w:sz w:val="28"/>
          <w:szCs w:val="28"/>
        </w:rPr>
        <w:t xml:space="preserve">Директор КГКП </w:t>
      </w:r>
      <w:proofErr w:type="spellStart"/>
      <w:r w:rsidRPr="006C24D2">
        <w:rPr>
          <w:rFonts w:ascii="Times New Roman" w:eastAsia="Times New Roman" w:hAnsi="Times New Roman" w:cs="Times New Roman"/>
          <w:sz w:val="28"/>
          <w:szCs w:val="28"/>
        </w:rPr>
        <w:t>я\с</w:t>
      </w:r>
      <w:proofErr w:type="spellEnd"/>
      <w:r w:rsidRPr="006C24D2">
        <w:rPr>
          <w:rFonts w:ascii="Times New Roman" w:eastAsia="Times New Roman" w:hAnsi="Times New Roman" w:cs="Times New Roman"/>
          <w:sz w:val="28"/>
          <w:szCs w:val="28"/>
        </w:rPr>
        <w:t xml:space="preserve"> «Березка»</w:t>
      </w:r>
    </w:p>
    <w:p w:rsidR="00394A1B" w:rsidRPr="006C24D2" w:rsidRDefault="006C24D2" w:rsidP="006C24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24D2">
        <w:rPr>
          <w:rFonts w:ascii="Times New Roman" w:eastAsia="Times New Roman" w:hAnsi="Times New Roman" w:cs="Times New Roman"/>
          <w:sz w:val="28"/>
          <w:szCs w:val="28"/>
        </w:rPr>
        <w:t>____________Р.Акижанова</w:t>
      </w:r>
      <w:proofErr w:type="spellEnd"/>
    </w:p>
    <w:p w:rsidR="00394A1B" w:rsidRPr="006C24D2" w:rsidRDefault="00394A1B" w:rsidP="006C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4A1B" w:rsidRPr="006C24D2" w:rsidRDefault="00394A1B" w:rsidP="006C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4A1B" w:rsidRPr="006C24D2" w:rsidRDefault="006C24D2" w:rsidP="006C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24D2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работе попечительского </w:t>
      </w:r>
      <w:r w:rsidRPr="006C24D2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КГКП </w:t>
      </w:r>
      <w:proofErr w:type="spellStart"/>
      <w:r w:rsidRPr="006C24D2">
        <w:rPr>
          <w:rFonts w:ascii="Times New Roman" w:eastAsia="Times New Roman" w:hAnsi="Times New Roman" w:cs="Times New Roman"/>
          <w:b/>
          <w:sz w:val="28"/>
          <w:szCs w:val="28"/>
        </w:rPr>
        <w:t>я\с</w:t>
      </w:r>
      <w:proofErr w:type="spellEnd"/>
      <w:r w:rsidRPr="006C24D2">
        <w:rPr>
          <w:rFonts w:ascii="Times New Roman" w:eastAsia="Times New Roman" w:hAnsi="Times New Roman" w:cs="Times New Roman"/>
          <w:b/>
          <w:sz w:val="28"/>
          <w:szCs w:val="28"/>
        </w:rPr>
        <w:t xml:space="preserve"> «Березка»</w:t>
      </w:r>
    </w:p>
    <w:p w:rsidR="00394A1B" w:rsidRPr="006C24D2" w:rsidRDefault="00394A1B" w:rsidP="006C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A1B" w:rsidRPr="006C24D2" w:rsidRDefault="00394A1B" w:rsidP="006C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A1B" w:rsidRPr="006C24D2" w:rsidRDefault="006C24D2" w:rsidP="006C2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24D2">
        <w:rPr>
          <w:rFonts w:ascii="Times New Roman" w:hAnsi="Times New Roman" w:cs="Times New Roman"/>
          <w:b/>
          <w:sz w:val="28"/>
          <w:szCs w:val="28"/>
        </w:rPr>
        <w:t>1.Общие положения.</w:t>
      </w:r>
    </w:p>
    <w:p w:rsidR="00394A1B" w:rsidRPr="006C24D2" w:rsidRDefault="006C24D2" w:rsidP="006C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4D2">
        <w:rPr>
          <w:rFonts w:ascii="Times New Roman" w:hAnsi="Times New Roman" w:cs="Times New Roman"/>
          <w:sz w:val="28"/>
          <w:szCs w:val="28"/>
        </w:rPr>
        <w:t>1.1 Попечительство – сфера социальной активности, связанная с поддержкой развития системы образования, видов гуманитарной деятельности (образование, наука, культура и искусство, спорт и здравоохранение).</w:t>
      </w:r>
      <w:r w:rsidRPr="006C24D2">
        <w:rPr>
          <w:rFonts w:ascii="Times New Roman" w:hAnsi="Times New Roman" w:cs="Times New Roman"/>
          <w:sz w:val="28"/>
          <w:szCs w:val="28"/>
        </w:rPr>
        <w:br/>
        <w:t xml:space="preserve">1.2. </w:t>
      </w:r>
      <w:r w:rsidRPr="006C24D2">
        <w:rPr>
          <w:rFonts w:ascii="Times New Roman" w:hAnsi="Times New Roman" w:cs="Times New Roman"/>
          <w:sz w:val="28"/>
          <w:szCs w:val="28"/>
        </w:rPr>
        <w:t>Попечители – физические и юридические лица, осуществляющие попечительскую деятельность.</w:t>
      </w:r>
      <w:r w:rsidRPr="006C24D2">
        <w:rPr>
          <w:rFonts w:ascii="Times New Roman" w:hAnsi="Times New Roman" w:cs="Times New Roman"/>
          <w:sz w:val="28"/>
          <w:szCs w:val="28"/>
        </w:rPr>
        <w:br/>
        <w:t xml:space="preserve">1.3. Попечительский совет – общественное объединение, которое создается в целях развития общественно-государственных форм </w:t>
      </w:r>
      <w:proofErr w:type="spellStart"/>
      <w:r w:rsidRPr="006C24D2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6C24D2">
        <w:rPr>
          <w:rFonts w:ascii="Times New Roman" w:hAnsi="Times New Roman" w:cs="Times New Roman"/>
          <w:sz w:val="28"/>
          <w:szCs w:val="28"/>
        </w:rPr>
        <w:t xml:space="preserve"> и дополнительного привлечения фин</w:t>
      </w:r>
      <w:r w:rsidRPr="006C24D2">
        <w:rPr>
          <w:rFonts w:ascii="Times New Roman" w:hAnsi="Times New Roman" w:cs="Times New Roman"/>
          <w:sz w:val="28"/>
          <w:szCs w:val="28"/>
        </w:rPr>
        <w:t>ансовых ресурсов в поддержку учреждений образования и гуманитарной деятельности.</w:t>
      </w:r>
      <w:r w:rsidRPr="006C24D2">
        <w:rPr>
          <w:rFonts w:ascii="Times New Roman" w:hAnsi="Times New Roman" w:cs="Times New Roman"/>
          <w:sz w:val="28"/>
          <w:szCs w:val="28"/>
        </w:rPr>
        <w:br/>
        <w:t xml:space="preserve">1.4. </w:t>
      </w:r>
      <w:proofErr w:type="gramStart"/>
      <w:r w:rsidRPr="006C24D2">
        <w:rPr>
          <w:rFonts w:ascii="Times New Roman" w:hAnsi="Times New Roman" w:cs="Times New Roman"/>
          <w:sz w:val="28"/>
          <w:szCs w:val="28"/>
        </w:rPr>
        <w:t>Получатели попечительской поддержки – физические и юридические лица, осуществляющие образовательную и гуманитарную деятельность, связанную с развитием юного поколения Рес</w:t>
      </w:r>
      <w:r w:rsidRPr="006C24D2">
        <w:rPr>
          <w:rFonts w:ascii="Times New Roman" w:hAnsi="Times New Roman" w:cs="Times New Roman"/>
          <w:sz w:val="28"/>
          <w:szCs w:val="28"/>
        </w:rPr>
        <w:t>публики Казахстан на средства, выделяемые и привлекаемые попечителем.</w:t>
      </w:r>
      <w:r w:rsidRPr="006C24D2">
        <w:rPr>
          <w:rFonts w:ascii="Times New Roman" w:hAnsi="Times New Roman" w:cs="Times New Roman"/>
          <w:sz w:val="28"/>
          <w:szCs w:val="28"/>
        </w:rPr>
        <w:br/>
        <w:t>1.5 Настоящее Положение о Попечительском совете школы разработано в соответствии с пунктом 9 статьи 44 Закона Республики Казахстан «Об образовании», Приказом Министра образования и науки</w:t>
      </w:r>
      <w:r w:rsidRPr="006C24D2">
        <w:rPr>
          <w:rFonts w:ascii="Times New Roman" w:hAnsi="Times New Roman" w:cs="Times New Roman"/>
          <w:sz w:val="28"/>
          <w:szCs w:val="28"/>
        </w:rPr>
        <w:t xml:space="preserve"> Республики Казахстан от 27.07.2017 года № 355 «Об утверждении Типовых правил</w:t>
      </w:r>
      <w:proofErr w:type="gramEnd"/>
      <w:r w:rsidRPr="006C24D2">
        <w:rPr>
          <w:rFonts w:ascii="Times New Roman" w:hAnsi="Times New Roman" w:cs="Times New Roman"/>
          <w:sz w:val="28"/>
          <w:szCs w:val="28"/>
        </w:rPr>
        <w:t xml:space="preserve"> деятельности попечительского совета и порядок его избрания» .</w:t>
      </w:r>
      <w:r w:rsidRPr="006C24D2">
        <w:rPr>
          <w:rFonts w:ascii="Times New Roman" w:hAnsi="Times New Roman" w:cs="Times New Roman"/>
          <w:sz w:val="28"/>
          <w:szCs w:val="28"/>
        </w:rPr>
        <w:br/>
        <w:t xml:space="preserve">1.6 </w:t>
      </w:r>
      <w:r w:rsidRPr="006C24D2">
        <w:rPr>
          <w:rFonts w:ascii="Times New Roman" w:hAnsi="Times New Roman" w:cs="Times New Roman"/>
          <w:sz w:val="28"/>
          <w:szCs w:val="28"/>
        </w:rPr>
        <w:t xml:space="preserve">Попечительский </w:t>
      </w:r>
      <w:r w:rsidRPr="006C24D2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6C24D2">
        <w:rPr>
          <w:rFonts w:ascii="Times New Roman" w:hAnsi="Times New Roman" w:cs="Times New Roman"/>
          <w:sz w:val="28"/>
          <w:szCs w:val="28"/>
        </w:rPr>
        <w:t>К</w:t>
      </w:r>
      <w:r w:rsidRPr="006C24D2">
        <w:rPr>
          <w:rFonts w:ascii="Times New Roman" w:hAnsi="Times New Roman" w:cs="Times New Roman"/>
          <w:sz w:val="28"/>
          <w:szCs w:val="28"/>
        </w:rPr>
        <w:t>Г</w:t>
      </w:r>
      <w:r w:rsidRPr="006C24D2">
        <w:rPr>
          <w:rFonts w:ascii="Times New Roman" w:hAnsi="Times New Roman" w:cs="Times New Roman"/>
          <w:sz w:val="28"/>
          <w:szCs w:val="28"/>
        </w:rPr>
        <w:t xml:space="preserve">КП «Ясли </w:t>
      </w:r>
      <w:proofErr w:type="gramStart"/>
      <w:r w:rsidRPr="006C24D2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6C24D2">
        <w:rPr>
          <w:rFonts w:ascii="Times New Roman" w:hAnsi="Times New Roman" w:cs="Times New Roman"/>
          <w:sz w:val="28"/>
          <w:szCs w:val="28"/>
        </w:rPr>
        <w:t>ад «</w:t>
      </w:r>
      <w:r w:rsidRPr="006C24D2">
        <w:rPr>
          <w:rFonts w:ascii="Times New Roman" w:hAnsi="Times New Roman" w:cs="Times New Roman"/>
          <w:sz w:val="28"/>
          <w:szCs w:val="28"/>
        </w:rPr>
        <w:t>Березка</w:t>
      </w:r>
      <w:r w:rsidRPr="006C24D2">
        <w:rPr>
          <w:rFonts w:ascii="Times New Roman" w:hAnsi="Times New Roman" w:cs="Times New Roman"/>
          <w:sz w:val="28"/>
          <w:szCs w:val="28"/>
        </w:rPr>
        <w:t xml:space="preserve">» при Управлении </w:t>
      </w:r>
      <w:r w:rsidRPr="006C24D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6C24D2">
        <w:rPr>
          <w:rFonts w:ascii="Times New Roman" w:hAnsi="Times New Roman" w:cs="Times New Roman"/>
          <w:sz w:val="28"/>
          <w:szCs w:val="28"/>
        </w:rPr>
        <w:t xml:space="preserve">Карагандинской области </w:t>
      </w:r>
      <w:r w:rsidRPr="006C24D2">
        <w:rPr>
          <w:rFonts w:ascii="Times New Roman" w:hAnsi="Times New Roman" w:cs="Times New Roman"/>
          <w:sz w:val="28"/>
          <w:szCs w:val="28"/>
        </w:rPr>
        <w:t xml:space="preserve"> (далее - Попеч</w:t>
      </w:r>
      <w:r w:rsidRPr="006C24D2">
        <w:rPr>
          <w:rFonts w:ascii="Times New Roman" w:hAnsi="Times New Roman" w:cs="Times New Roman"/>
          <w:sz w:val="28"/>
          <w:szCs w:val="28"/>
        </w:rPr>
        <w:t>ительский совет) является одной из форм коллегиального управления дошкольной организацией (далее–ДО).</w:t>
      </w:r>
      <w:r w:rsidRPr="006C24D2">
        <w:rPr>
          <w:rFonts w:ascii="Times New Roman" w:hAnsi="Times New Roman" w:cs="Times New Roman"/>
          <w:sz w:val="28"/>
          <w:szCs w:val="28"/>
        </w:rPr>
        <w:br/>
        <w:t xml:space="preserve">1.7. Попечительский совет способствует выполнению задач Устава </w:t>
      </w:r>
      <w:r w:rsidRPr="006C24D2">
        <w:rPr>
          <w:rFonts w:ascii="Times New Roman" w:hAnsi="Times New Roman" w:cs="Times New Roman"/>
          <w:sz w:val="28"/>
          <w:szCs w:val="28"/>
        </w:rPr>
        <w:t>дошкольной организации</w:t>
      </w:r>
      <w:r w:rsidRPr="006C24D2">
        <w:rPr>
          <w:rFonts w:ascii="Times New Roman" w:hAnsi="Times New Roman" w:cs="Times New Roman"/>
          <w:sz w:val="28"/>
          <w:szCs w:val="28"/>
        </w:rPr>
        <w:t xml:space="preserve"> и данного Положения</w:t>
      </w:r>
      <w:r w:rsidRPr="006C24D2">
        <w:rPr>
          <w:rFonts w:ascii="Times New Roman" w:hAnsi="Times New Roman" w:cs="Times New Roman"/>
          <w:sz w:val="28"/>
          <w:szCs w:val="28"/>
        </w:rPr>
        <w:t xml:space="preserve"> без статуса юридического лица.</w:t>
      </w:r>
      <w:r w:rsidRPr="006C24D2">
        <w:rPr>
          <w:rFonts w:ascii="Times New Roman" w:hAnsi="Times New Roman" w:cs="Times New Roman"/>
          <w:sz w:val="28"/>
          <w:szCs w:val="28"/>
        </w:rPr>
        <w:br/>
        <w:t>1.8. Цель Попечит</w:t>
      </w:r>
      <w:r w:rsidRPr="006C24D2">
        <w:rPr>
          <w:rFonts w:ascii="Times New Roman" w:hAnsi="Times New Roman" w:cs="Times New Roman"/>
          <w:sz w:val="28"/>
          <w:szCs w:val="28"/>
        </w:rPr>
        <w:t>ельского совета</w:t>
      </w:r>
      <w:proofErr w:type="gramStart"/>
      <w:r w:rsidRPr="006C24D2">
        <w:rPr>
          <w:rFonts w:ascii="Times New Roman" w:hAnsi="Times New Roman" w:cs="Times New Roman"/>
          <w:sz w:val="28"/>
          <w:szCs w:val="28"/>
        </w:rPr>
        <w:t xml:space="preserve"> –</w:t>
      </w:r>
      <w:r w:rsidRPr="006C24D2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End"/>
      <w:r w:rsidRPr="006C24D2">
        <w:rPr>
          <w:rFonts w:ascii="Times New Roman" w:hAnsi="Times New Roman" w:cs="Times New Roman"/>
          <w:sz w:val="28"/>
          <w:szCs w:val="28"/>
        </w:rPr>
        <w:t>содействие организации образования в осуществлении ее уставных функций;</w:t>
      </w:r>
      <w:r w:rsidRPr="006C24D2">
        <w:rPr>
          <w:rFonts w:ascii="Times New Roman" w:hAnsi="Times New Roman" w:cs="Times New Roman"/>
          <w:sz w:val="28"/>
          <w:szCs w:val="28"/>
        </w:rPr>
        <w:br/>
        <w:t xml:space="preserve">- создание необходимых условий для воспитанников и педагогического коллектива организации образования с целью </w:t>
      </w:r>
      <w:r w:rsidRPr="006C24D2">
        <w:rPr>
          <w:rFonts w:ascii="Times New Roman" w:hAnsi="Times New Roman" w:cs="Times New Roman"/>
          <w:sz w:val="28"/>
          <w:szCs w:val="28"/>
        </w:rPr>
        <w:lastRenderedPageBreak/>
        <w:t>успешной реализации образовательных учебных программ;</w:t>
      </w:r>
      <w:r w:rsidRPr="006C24D2">
        <w:rPr>
          <w:rFonts w:ascii="Times New Roman" w:hAnsi="Times New Roman" w:cs="Times New Roman"/>
          <w:sz w:val="28"/>
          <w:szCs w:val="28"/>
        </w:rPr>
        <w:br/>
      </w:r>
      <w:r w:rsidRPr="006C24D2">
        <w:rPr>
          <w:rFonts w:ascii="Times New Roman" w:hAnsi="Times New Roman" w:cs="Times New Roman"/>
          <w:sz w:val="28"/>
          <w:szCs w:val="28"/>
        </w:rPr>
        <w:t>- обеспечение финансовой поддержки, укрепление материально-технической базы организации образования;</w:t>
      </w:r>
      <w:r w:rsidRPr="006C24D2">
        <w:rPr>
          <w:rFonts w:ascii="Times New Roman" w:hAnsi="Times New Roman" w:cs="Times New Roman"/>
          <w:sz w:val="28"/>
          <w:szCs w:val="28"/>
        </w:rPr>
        <w:br/>
        <w:t>- содействие дальнейшему развитию организации образования.</w:t>
      </w:r>
      <w:r w:rsidRPr="006C24D2">
        <w:rPr>
          <w:rFonts w:ascii="Times New Roman" w:hAnsi="Times New Roman" w:cs="Times New Roman"/>
          <w:sz w:val="28"/>
          <w:szCs w:val="28"/>
        </w:rPr>
        <w:br/>
        <w:t xml:space="preserve">1.9. </w:t>
      </w:r>
      <w:proofErr w:type="gramStart"/>
      <w:r w:rsidRPr="006C24D2">
        <w:rPr>
          <w:rFonts w:ascii="Times New Roman" w:hAnsi="Times New Roman" w:cs="Times New Roman"/>
          <w:sz w:val="28"/>
          <w:szCs w:val="28"/>
        </w:rPr>
        <w:t>Основными задачами Попечительского совета являются:</w:t>
      </w:r>
      <w:r w:rsidRPr="006C24D2">
        <w:rPr>
          <w:rFonts w:ascii="Times New Roman" w:hAnsi="Times New Roman" w:cs="Times New Roman"/>
          <w:sz w:val="28"/>
          <w:szCs w:val="28"/>
        </w:rPr>
        <w:br/>
        <w:t>- выдвижение и обсуждение инициатив, на</w:t>
      </w:r>
      <w:r w:rsidRPr="006C24D2">
        <w:rPr>
          <w:rFonts w:ascii="Times New Roman" w:hAnsi="Times New Roman" w:cs="Times New Roman"/>
          <w:sz w:val="28"/>
          <w:szCs w:val="28"/>
        </w:rPr>
        <w:t>правленных на совершенствование, повышение прозрачности деятельности общеобразовательных организаций;</w:t>
      </w:r>
      <w:r w:rsidRPr="006C24D2">
        <w:rPr>
          <w:rFonts w:ascii="Times New Roman" w:hAnsi="Times New Roman" w:cs="Times New Roman"/>
          <w:sz w:val="28"/>
          <w:szCs w:val="28"/>
        </w:rPr>
        <w:br/>
        <w:t>- содействие в укреплении и совершенствовании материально-технической и учебной базы образовательной организации, благоустройстве ее помещений и территори</w:t>
      </w:r>
      <w:r w:rsidRPr="006C24D2">
        <w:rPr>
          <w:rFonts w:ascii="Times New Roman" w:hAnsi="Times New Roman" w:cs="Times New Roman"/>
          <w:sz w:val="28"/>
          <w:szCs w:val="28"/>
        </w:rPr>
        <w:t>и;</w:t>
      </w:r>
      <w:r w:rsidRPr="006C24D2">
        <w:rPr>
          <w:rFonts w:ascii="Times New Roman" w:hAnsi="Times New Roman" w:cs="Times New Roman"/>
          <w:sz w:val="28"/>
          <w:szCs w:val="28"/>
        </w:rPr>
        <w:br/>
        <w:t>- содействие в совершенствовании условий для осуществления образовательного процесса, в охране жизни и здоровья воспитанников;</w:t>
      </w:r>
      <w:r w:rsidRPr="006C24D2">
        <w:rPr>
          <w:rFonts w:ascii="Times New Roman" w:hAnsi="Times New Roman" w:cs="Times New Roman"/>
          <w:sz w:val="28"/>
          <w:szCs w:val="28"/>
        </w:rPr>
        <w:br/>
        <w:t>- усиление образовательного, финансового, кадрового потенциала дошкольной организации;</w:t>
      </w:r>
      <w:proofErr w:type="gramEnd"/>
      <w:r w:rsidRPr="006C24D2">
        <w:rPr>
          <w:rFonts w:ascii="Times New Roman" w:hAnsi="Times New Roman" w:cs="Times New Roman"/>
          <w:sz w:val="28"/>
          <w:szCs w:val="28"/>
        </w:rPr>
        <w:br/>
        <w:t>- создание механизмов для прозрачного и</w:t>
      </w:r>
      <w:r w:rsidRPr="006C24D2">
        <w:rPr>
          <w:rFonts w:ascii="Times New Roman" w:hAnsi="Times New Roman" w:cs="Times New Roman"/>
          <w:sz w:val="28"/>
          <w:szCs w:val="28"/>
        </w:rPr>
        <w:t xml:space="preserve"> эффективного использования внебюджетных финансовых и материальных средств переданных ДО</w:t>
      </w:r>
      <w:proofErr w:type="gramStart"/>
      <w:r w:rsidRPr="006C24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24D2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6C24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24D2">
        <w:rPr>
          <w:rFonts w:ascii="Times New Roman" w:hAnsi="Times New Roman" w:cs="Times New Roman"/>
          <w:sz w:val="28"/>
          <w:szCs w:val="28"/>
        </w:rPr>
        <w:t>ривлечение дополнительных финансовых средств для реализации приоритетных программ и проектов ДО, совершенствованию материально-технической базы;</w:t>
      </w:r>
      <w:r w:rsidRPr="006C24D2">
        <w:rPr>
          <w:rFonts w:ascii="Times New Roman" w:hAnsi="Times New Roman" w:cs="Times New Roman"/>
          <w:sz w:val="28"/>
          <w:szCs w:val="28"/>
        </w:rPr>
        <w:br/>
        <w:t xml:space="preserve">- защита законных </w:t>
      </w:r>
      <w:r w:rsidRPr="006C24D2">
        <w:rPr>
          <w:rFonts w:ascii="Times New Roman" w:hAnsi="Times New Roman" w:cs="Times New Roman"/>
          <w:sz w:val="28"/>
          <w:szCs w:val="28"/>
        </w:rPr>
        <w:t>прав и интересов воспитанников.</w:t>
      </w:r>
    </w:p>
    <w:p w:rsidR="00394A1B" w:rsidRPr="006C24D2" w:rsidRDefault="006C24D2" w:rsidP="006C2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24D2">
        <w:rPr>
          <w:rFonts w:ascii="Times New Roman" w:hAnsi="Times New Roman" w:cs="Times New Roman"/>
          <w:b/>
          <w:sz w:val="28"/>
          <w:szCs w:val="28"/>
        </w:rPr>
        <w:t>2.Состав Попечительского совета.</w:t>
      </w:r>
    </w:p>
    <w:p w:rsidR="00394A1B" w:rsidRPr="006C24D2" w:rsidRDefault="006C24D2" w:rsidP="006C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4D2">
        <w:rPr>
          <w:rFonts w:ascii="Times New Roman" w:hAnsi="Times New Roman" w:cs="Times New Roman"/>
          <w:sz w:val="28"/>
          <w:szCs w:val="28"/>
        </w:rPr>
        <w:t>2.1</w:t>
      </w:r>
      <w:proofErr w:type="gramStart"/>
      <w:r w:rsidRPr="006C24D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C24D2">
        <w:rPr>
          <w:rFonts w:ascii="Times New Roman" w:hAnsi="Times New Roman" w:cs="Times New Roman"/>
          <w:sz w:val="28"/>
          <w:szCs w:val="28"/>
        </w:rPr>
        <w:t xml:space="preserve"> состав Попечительского совета входят:</w:t>
      </w:r>
      <w:r w:rsidRPr="006C24D2">
        <w:rPr>
          <w:rFonts w:ascii="Times New Roman" w:hAnsi="Times New Roman" w:cs="Times New Roman"/>
          <w:sz w:val="28"/>
          <w:szCs w:val="28"/>
        </w:rPr>
        <w:br/>
        <w:t>1) представители местных представительных, исполнительных и правоохранительных органов;</w:t>
      </w:r>
      <w:r w:rsidRPr="006C24D2">
        <w:rPr>
          <w:rFonts w:ascii="Times New Roman" w:hAnsi="Times New Roman" w:cs="Times New Roman"/>
          <w:sz w:val="28"/>
          <w:szCs w:val="28"/>
        </w:rPr>
        <w:br/>
        <w:t>2) представители работодателей и социальных партнеров;</w:t>
      </w:r>
      <w:r w:rsidRPr="006C24D2">
        <w:rPr>
          <w:rFonts w:ascii="Times New Roman" w:hAnsi="Times New Roman" w:cs="Times New Roman"/>
          <w:sz w:val="28"/>
          <w:szCs w:val="28"/>
        </w:rPr>
        <w:br/>
        <w:t>3) п</w:t>
      </w:r>
      <w:r w:rsidRPr="006C24D2">
        <w:rPr>
          <w:rFonts w:ascii="Times New Roman" w:hAnsi="Times New Roman" w:cs="Times New Roman"/>
          <w:sz w:val="28"/>
          <w:szCs w:val="28"/>
        </w:rPr>
        <w:t>редставители некоммерческих организаций (при наличии);</w:t>
      </w:r>
      <w:r w:rsidRPr="006C24D2">
        <w:rPr>
          <w:rFonts w:ascii="Times New Roman" w:hAnsi="Times New Roman" w:cs="Times New Roman"/>
          <w:sz w:val="28"/>
          <w:szCs w:val="28"/>
        </w:rPr>
        <w:br/>
        <w:t>4) по одному родителю или законному представителю обучающихся в данной организации образования, рекомендованные родительским комитетом;</w:t>
      </w:r>
      <w:r w:rsidRPr="006C24D2">
        <w:rPr>
          <w:rFonts w:ascii="Times New Roman" w:hAnsi="Times New Roman" w:cs="Times New Roman"/>
          <w:sz w:val="28"/>
          <w:szCs w:val="28"/>
        </w:rPr>
        <w:br/>
        <w:t>5) благотворители (при наличии).</w:t>
      </w:r>
      <w:r w:rsidRPr="006C24D2">
        <w:rPr>
          <w:rFonts w:ascii="Times New Roman" w:hAnsi="Times New Roman" w:cs="Times New Roman"/>
          <w:sz w:val="28"/>
          <w:szCs w:val="28"/>
        </w:rPr>
        <w:br/>
        <w:t>Руководитель организации образов</w:t>
      </w:r>
      <w:r w:rsidRPr="006C24D2">
        <w:rPr>
          <w:rFonts w:ascii="Times New Roman" w:hAnsi="Times New Roman" w:cs="Times New Roman"/>
          <w:sz w:val="28"/>
          <w:szCs w:val="28"/>
        </w:rPr>
        <w:t>ания, при которой создается Попечительский совет или его заместитель принимают участие в его заседаниях.</w:t>
      </w:r>
      <w:r w:rsidRPr="006C24D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C24D2">
        <w:rPr>
          <w:rFonts w:ascii="Times New Roman" w:hAnsi="Times New Roman" w:cs="Times New Roman"/>
          <w:sz w:val="28"/>
          <w:szCs w:val="28"/>
        </w:rPr>
        <w:t xml:space="preserve">В состав Попечительского совета не входят лица, указанные в подпунктах 2) и 3) пункта 1 статьи 51 Закона Республики Казахстан от 27 июля 2007 года "Об </w:t>
      </w:r>
      <w:r w:rsidRPr="006C24D2">
        <w:rPr>
          <w:rFonts w:ascii="Times New Roman" w:hAnsi="Times New Roman" w:cs="Times New Roman"/>
          <w:sz w:val="28"/>
          <w:szCs w:val="28"/>
        </w:rPr>
        <w:t>образовании".</w:t>
      </w:r>
      <w:r w:rsidRPr="006C24D2">
        <w:rPr>
          <w:rFonts w:ascii="Times New Roman" w:hAnsi="Times New Roman" w:cs="Times New Roman"/>
          <w:sz w:val="28"/>
          <w:szCs w:val="28"/>
        </w:rPr>
        <w:br/>
        <w:t xml:space="preserve">2.2 Число членов Попечительского совета является нечетным и составляет не менее девяти человек, не находящихся в </w:t>
      </w:r>
      <w:r w:rsidRPr="006C24D2">
        <w:rPr>
          <w:rFonts w:ascii="Times New Roman" w:hAnsi="Times New Roman" w:cs="Times New Roman"/>
          <w:sz w:val="28"/>
          <w:szCs w:val="28"/>
        </w:rPr>
        <w:lastRenderedPageBreak/>
        <w:t>отношениях близкого родства и свойства друг с другом и руководителем данной организации образования.</w:t>
      </w:r>
      <w:proofErr w:type="gramEnd"/>
      <w:r w:rsidRPr="006C24D2">
        <w:rPr>
          <w:rFonts w:ascii="Times New Roman" w:hAnsi="Times New Roman" w:cs="Times New Roman"/>
          <w:sz w:val="28"/>
          <w:szCs w:val="28"/>
        </w:rPr>
        <w:t xml:space="preserve"> Срок полномочий членов Попеч</w:t>
      </w:r>
      <w:r w:rsidRPr="006C24D2">
        <w:rPr>
          <w:rFonts w:ascii="Times New Roman" w:hAnsi="Times New Roman" w:cs="Times New Roman"/>
          <w:sz w:val="28"/>
          <w:szCs w:val="28"/>
        </w:rPr>
        <w:t>ительского совета составляет один год. Члены Попечительского совета не входят в штат работников данной организации образования. Количество членов в составе Попечительского совета, являющихся представителями государственных органов, не превышает трех челове</w:t>
      </w:r>
      <w:r w:rsidRPr="006C24D2">
        <w:rPr>
          <w:rFonts w:ascii="Times New Roman" w:hAnsi="Times New Roman" w:cs="Times New Roman"/>
          <w:sz w:val="28"/>
          <w:szCs w:val="28"/>
        </w:rPr>
        <w:t>к.</w:t>
      </w:r>
      <w:r w:rsidRPr="006C24D2">
        <w:rPr>
          <w:rFonts w:ascii="Times New Roman" w:hAnsi="Times New Roman" w:cs="Times New Roman"/>
          <w:sz w:val="28"/>
          <w:szCs w:val="28"/>
        </w:rPr>
        <w:br/>
        <w:t>2.3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  <w:r w:rsidRPr="006C24D2">
        <w:rPr>
          <w:rFonts w:ascii="Times New Roman" w:hAnsi="Times New Roman" w:cs="Times New Roman"/>
          <w:sz w:val="28"/>
          <w:szCs w:val="28"/>
        </w:rPr>
        <w:br/>
        <w:t>Представители государственных органов не избираются председателем Попеч</w:t>
      </w:r>
      <w:r w:rsidRPr="006C24D2">
        <w:rPr>
          <w:rFonts w:ascii="Times New Roman" w:hAnsi="Times New Roman" w:cs="Times New Roman"/>
          <w:sz w:val="28"/>
          <w:szCs w:val="28"/>
        </w:rPr>
        <w:t>ительского совета и не исполняют его обязанности.</w:t>
      </w:r>
      <w:r w:rsidRPr="006C24D2">
        <w:rPr>
          <w:rFonts w:ascii="Times New Roman" w:hAnsi="Times New Roman" w:cs="Times New Roman"/>
          <w:sz w:val="28"/>
          <w:szCs w:val="28"/>
        </w:rPr>
        <w:br/>
        <w:t>2.4 Заместитель председателя и его секретарь избираются Попечительским советом.</w:t>
      </w:r>
      <w:r w:rsidRPr="006C24D2">
        <w:rPr>
          <w:rFonts w:ascii="Times New Roman" w:hAnsi="Times New Roman" w:cs="Times New Roman"/>
          <w:sz w:val="28"/>
          <w:szCs w:val="28"/>
        </w:rPr>
        <w:br/>
        <w:t>2.5. Секретарь избирается Попечительским советом и отвечает за ведение делопроизводства Попечительского совета.</w:t>
      </w:r>
      <w:r w:rsidRPr="006C24D2">
        <w:rPr>
          <w:rFonts w:ascii="Times New Roman" w:hAnsi="Times New Roman" w:cs="Times New Roman"/>
          <w:sz w:val="28"/>
          <w:szCs w:val="28"/>
        </w:rPr>
        <w:br/>
        <w:t>2.6 . Работу П</w:t>
      </w:r>
      <w:r w:rsidRPr="006C24D2">
        <w:rPr>
          <w:rFonts w:ascii="Times New Roman" w:hAnsi="Times New Roman" w:cs="Times New Roman"/>
          <w:sz w:val="28"/>
          <w:szCs w:val="28"/>
        </w:rPr>
        <w:t>опечительского совета обеспечивает секретарь, избираемый Попечительским советом.</w:t>
      </w:r>
      <w:r w:rsidRPr="006C24D2">
        <w:rPr>
          <w:rFonts w:ascii="Times New Roman" w:hAnsi="Times New Roman" w:cs="Times New Roman"/>
          <w:sz w:val="28"/>
          <w:szCs w:val="28"/>
        </w:rPr>
        <w:br/>
        <w:t>2.7 Попечительский совет правомочен принимать решение, если на заседании присутствовали не менее 2/3 его членов. Решение Попечительского совета принимается открытым голосовани</w:t>
      </w:r>
      <w:r w:rsidRPr="006C24D2">
        <w:rPr>
          <w:rFonts w:ascii="Times New Roman" w:hAnsi="Times New Roman" w:cs="Times New Roman"/>
          <w:sz w:val="28"/>
          <w:szCs w:val="28"/>
        </w:rPr>
        <w:t>ем большинством голосов присутствовавших его членов.</w:t>
      </w:r>
      <w:r w:rsidRPr="006C24D2">
        <w:rPr>
          <w:rFonts w:ascii="Times New Roman" w:hAnsi="Times New Roman" w:cs="Times New Roman"/>
          <w:sz w:val="28"/>
          <w:szCs w:val="28"/>
        </w:rPr>
        <w:br/>
        <w:t>2.8 Распределение поручений между членами Попечительского совета определяется на заседании совета.</w:t>
      </w:r>
      <w:r w:rsidRPr="006C24D2">
        <w:rPr>
          <w:rFonts w:ascii="Times New Roman" w:hAnsi="Times New Roman" w:cs="Times New Roman"/>
          <w:sz w:val="28"/>
          <w:szCs w:val="28"/>
        </w:rPr>
        <w:br/>
        <w:t>2.9 Осуществление своих функций членами Попечительского совета проводится на безвозмездной основе.</w:t>
      </w:r>
      <w:r w:rsidRPr="006C24D2">
        <w:rPr>
          <w:rFonts w:ascii="Times New Roman" w:hAnsi="Times New Roman" w:cs="Times New Roman"/>
          <w:sz w:val="28"/>
          <w:szCs w:val="28"/>
        </w:rPr>
        <w:br/>
        <w:t xml:space="preserve">2.10 </w:t>
      </w:r>
      <w:r w:rsidRPr="006C24D2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вносятся общим собранием Попечительского Совета и утверждаются на его заседании.</w:t>
      </w:r>
    </w:p>
    <w:p w:rsidR="00394A1B" w:rsidRPr="006C24D2" w:rsidRDefault="006C24D2" w:rsidP="006C2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24D2">
        <w:rPr>
          <w:rFonts w:ascii="Times New Roman" w:hAnsi="Times New Roman" w:cs="Times New Roman"/>
          <w:b/>
          <w:sz w:val="28"/>
          <w:szCs w:val="28"/>
        </w:rPr>
        <w:t>3. Формы, порядок привлечения и расходования дополнительных внебюджетных средств.</w:t>
      </w:r>
    </w:p>
    <w:p w:rsidR="00394A1B" w:rsidRPr="006C24D2" w:rsidRDefault="006C24D2" w:rsidP="006C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C24D2">
        <w:rPr>
          <w:rFonts w:ascii="Times New Roman" w:hAnsi="Times New Roman" w:cs="Times New Roman"/>
          <w:sz w:val="28"/>
          <w:szCs w:val="28"/>
        </w:rPr>
        <w:t>3.1 Благотворительная помощь организации образов</w:t>
      </w:r>
      <w:r w:rsidRPr="006C24D2">
        <w:rPr>
          <w:rFonts w:ascii="Times New Roman" w:hAnsi="Times New Roman" w:cs="Times New Roman"/>
          <w:sz w:val="28"/>
          <w:szCs w:val="28"/>
        </w:rPr>
        <w:t>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  <w:r w:rsidRPr="006C24D2">
        <w:rPr>
          <w:rFonts w:ascii="Times New Roman" w:hAnsi="Times New Roman" w:cs="Times New Roman"/>
          <w:sz w:val="28"/>
          <w:szCs w:val="28"/>
        </w:rPr>
        <w:br/>
        <w:t>3.2 . Любые принятые организацией образования поступления от благотворительной по</w:t>
      </w:r>
      <w:r w:rsidRPr="006C24D2">
        <w:rPr>
          <w:rFonts w:ascii="Times New Roman" w:hAnsi="Times New Roman" w:cs="Times New Roman"/>
          <w:sz w:val="28"/>
          <w:szCs w:val="28"/>
        </w:rPr>
        <w:t>мощи зачисляются на:</w:t>
      </w:r>
      <w:r w:rsidRPr="006C24D2">
        <w:rPr>
          <w:rFonts w:ascii="Times New Roman" w:hAnsi="Times New Roman" w:cs="Times New Roman"/>
          <w:sz w:val="28"/>
          <w:szCs w:val="28"/>
        </w:rPr>
        <w:br/>
        <w:t>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</w:t>
      </w:r>
      <w:r w:rsidRPr="006C24D2">
        <w:rPr>
          <w:rFonts w:ascii="Times New Roman" w:hAnsi="Times New Roman" w:cs="Times New Roman"/>
          <w:sz w:val="28"/>
          <w:szCs w:val="28"/>
        </w:rPr>
        <w:t>ания</w:t>
      </w:r>
      <w:proofErr w:type="gramEnd"/>
      <w:r w:rsidRPr="006C24D2">
        <w:rPr>
          <w:rFonts w:ascii="Times New Roman" w:hAnsi="Times New Roman" w:cs="Times New Roman"/>
          <w:sz w:val="28"/>
          <w:szCs w:val="28"/>
        </w:rPr>
        <w:t>, созданных в организационно-правовой форме государственное учреждение;</w:t>
      </w:r>
      <w:r w:rsidRPr="006C24D2">
        <w:rPr>
          <w:rFonts w:ascii="Times New Roman" w:hAnsi="Times New Roman" w:cs="Times New Roman"/>
          <w:sz w:val="28"/>
          <w:szCs w:val="28"/>
        </w:rPr>
        <w:br/>
        <w:t>2) счет, открытый в банке второго уровня – для организаций образования, созданных в иных организационно-правовых формах.</w:t>
      </w:r>
      <w:r w:rsidRPr="006C24D2">
        <w:rPr>
          <w:rFonts w:ascii="Times New Roman" w:hAnsi="Times New Roman" w:cs="Times New Roman"/>
          <w:sz w:val="28"/>
          <w:szCs w:val="28"/>
        </w:rPr>
        <w:br/>
        <w:t xml:space="preserve">3.3 Поступления от благотворительной помощи расходуются на </w:t>
      </w:r>
      <w:r w:rsidRPr="006C24D2">
        <w:rPr>
          <w:rFonts w:ascii="Times New Roman" w:hAnsi="Times New Roman" w:cs="Times New Roman"/>
          <w:sz w:val="28"/>
          <w:szCs w:val="28"/>
        </w:rPr>
        <w:t>следующие цели:</w:t>
      </w:r>
      <w:r w:rsidRPr="006C24D2">
        <w:rPr>
          <w:rFonts w:ascii="Times New Roman" w:hAnsi="Times New Roman" w:cs="Times New Roman"/>
          <w:sz w:val="28"/>
          <w:szCs w:val="28"/>
        </w:rPr>
        <w:br/>
      </w:r>
      <w:r w:rsidRPr="006C24D2">
        <w:rPr>
          <w:rFonts w:ascii="Times New Roman" w:hAnsi="Times New Roman" w:cs="Times New Roman"/>
          <w:sz w:val="28"/>
          <w:szCs w:val="28"/>
        </w:rPr>
        <w:lastRenderedPageBreak/>
        <w:t>1) социальная поддержка воспитанников организации образования;</w:t>
      </w:r>
      <w:r w:rsidRPr="006C24D2">
        <w:rPr>
          <w:rFonts w:ascii="Times New Roman" w:hAnsi="Times New Roman" w:cs="Times New Roman"/>
          <w:sz w:val="28"/>
          <w:szCs w:val="28"/>
        </w:rPr>
        <w:br/>
        <w:t>2) совершенствование материально-технической базы организации образования;</w:t>
      </w:r>
      <w:r w:rsidRPr="006C24D2">
        <w:rPr>
          <w:rFonts w:ascii="Times New Roman" w:hAnsi="Times New Roman" w:cs="Times New Roman"/>
          <w:sz w:val="28"/>
          <w:szCs w:val="28"/>
        </w:rPr>
        <w:br/>
        <w:t>3) развитие спорта, поддержка одаренных детей;</w:t>
      </w:r>
      <w:r w:rsidRPr="006C24D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C24D2">
        <w:rPr>
          <w:rFonts w:ascii="Times New Roman" w:hAnsi="Times New Roman" w:cs="Times New Roman"/>
          <w:sz w:val="28"/>
          <w:szCs w:val="28"/>
        </w:rPr>
        <w:t>4) осуществление расходов на организацию образовательно</w:t>
      </w:r>
      <w:r w:rsidRPr="006C24D2">
        <w:rPr>
          <w:rFonts w:ascii="Times New Roman" w:hAnsi="Times New Roman" w:cs="Times New Roman"/>
          <w:sz w:val="28"/>
          <w:szCs w:val="28"/>
        </w:rPr>
        <w:t>го процесса сверх требований государственных общеобразовательных стандартов образования.</w:t>
      </w:r>
      <w:r w:rsidRPr="006C24D2">
        <w:rPr>
          <w:rFonts w:ascii="Times New Roman" w:hAnsi="Times New Roman" w:cs="Times New Roman"/>
          <w:sz w:val="28"/>
          <w:szCs w:val="28"/>
        </w:rPr>
        <w:br/>
        <w:t>3.4 Организация образования ежегодно, по итогам финансового года, информирует общественность о результатах деятельности по использованию и движении средств благотворит</w:t>
      </w:r>
      <w:r w:rsidRPr="006C24D2">
        <w:rPr>
          <w:rFonts w:ascii="Times New Roman" w:hAnsi="Times New Roman" w:cs="Times New Roman"/>
          <w:sz w:val="28"/>
          <w:szCs w:val="28"/>
        </w:rPr>
        <w:t xml:space="preserve">ельной помощи, путем размещения соответствующего отчета на </w:t>
      </w:r>
      <w:proofErr w:type="spellStart"/>
      <w:r w:rsidRPr="006C24D2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6C24D2">
        <w:rPr>
          <w:rFonts w:ascii="Times New Roman" w:hAnsi="Times New Roman" w:cs="Times New Roman"/>
          <w:sz w:val="28"/>
          <w:szCs w:val="28"/>
        </w:rPr>
        <w:t xml:space="preserve"> данной организации образования, уполномоченного органа соответствующей отрасли, местного исполнительного органа в области образования.</w:t>
      </w:r>
      <w:proofErr w:type="gramEnd"/>
    </w:p>
    <w:p w:rsidR="00394A1B" w:rsidRPr="006C24D2" w:rsidRDefault="006C24D2" w:rsidP="006C2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24D2">
        <w:rPr>
          <w:rFonts w:ascii="Times New Roman" w:hAnsi="Times New Roman" w:cs="Times New Roman"/>
          <w:b/>
          <w:sz w:val="28"/>
          <w:szCs w:val="28"/>
        </w:rPr>
        <w:t>4. Делопроизводство Попечительского совета.</w:t>
      </w:r>
    </w:p>
    <w:p w:rsidR="00394A1B" w:rsidRPr="006C24D2" w:rsidRDefault="006C24D2" w:rsidP="006C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4D2">
        <w:rPr>
          <w:rFonts w:ascii="Times New Roman" w:hAnsi="Times New Roman" w:cs="Times New Roman"/>
          <w:sz w:val="28"/>
          <w:szCs w:val="28"/>
        </w:rPr>
        <w:t>4.1. На заседании Попечительского совета ведётся протокол, подписываемый председателем и секретарём.</w:t>
      </w:r>
      <w:r w:rsidRPr="006C24D2">
        <w:rPr>
          <w:rFonts w:ascii="Times New Roman" w:hAnsi="Times New Roman" w:cs="Times New Roman"/>
          <w:sz w:val="28"/>
          <w:szCs w:val="28"/>
        </w:rPr>
        <w:br/>
        <w:t>4.2. Документация хранится у председателя Попечительского совета 1 год.</w:t>
      </w:r>
    </w:p>
    <w:p w:rsidR="00394A1B" w:rsidRPr="006C24D2" w:rsidRDefault="006C24D2" w:rsidP="006C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4D2">
        <w:rPr>
          <w:rFonts w:ascii="Times New Roman" w:hAnsi="Times New Roman" w:cs="Times New Roman"/>
          <w:sz w:val="28"/>
          <w:szCs w:val="28"/>
        </w:rPr>
        <w:t>5. Срок действия Положения: до изменения типа (или вида) образовательного учреждени</w:t>
      </w:r>
      <w:r w:rsidRPr="006C24D2">
        <w:rPr>
          <w:rFonts w:ascii="Times New Roman" w:hAnsi="Times New Roman" w:cs="Times New Roman"/>
          <w:sz w:val="28"/>
          <w:szCs w:val="28"/>
        </w:rPr>
        <w:t>я.</w:t>
      </w:r>
    </w:p>
    <w:p w:rsidR="00394A1B" w:rsidRPr="006C24D2" w:rsidRDefault="00394A1B" w:rsidP="006C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4A1B" w:rsidRPr="006C24D2" w:rsidSect="00394A1B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94A1B"/>
    <w:rsid w:val="00394A1B"/>
    <w:rsid w:val="006C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50AC5"/>
    <w:rPr>
      <w:color w:val="0000FF"/>
      <w:u w:val="single"/>
    </w:rPr>
  </w:style>
  <w:style w:type="character" w:customStyle="1" w:styleId="articleseparator">
    <w:name w:val="article_separator"/>
    <w:basedOn w:val="a0"/>
    <w:qFormat/>
    <w:rsid w:val="00750AC5"/>
  </w:style>
  <w:style w:type="paragraph" w:customStyle="1" w:styleId="a3">
    <w:name w:val="Заголовок"/>
    <w:basedOn w:val="a"/>
    <w:next w:val="a4"/>
    <w:qFormat/>
    <w:rsid w:val="00394A1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394A1B"/>
    <w:pPr>
      <w:spacing w:after="140" w:line="288" w:lineRule="auto"/>
    </w:pPr>
  </w:style>
  <w:style w:type="paragraph" w:styleId="a5">
    <w:name w:val="List"/>
    <w:basedOn w:val="a4"/>
    <w:rsid w:val="00394A1B"/>
    <w:rPr>
      <w:rFonts w:cs="Arial"/>
    </w:rPr>
  </w:style>
  <w:style w:type="paragraph" w:customStyle="1" w:styleId="Caption">
    <w:name w:val="Caption"/>
    <w:basedOn w:val="a"/>
    <w:qFormat/>
    <w:rsid w:val="00394A1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394A1B"/>
    <w:pPr>
      <w:suppressLineNumbers/>
    </w:pPr>
    <w:rPr>
      <w:rFonts w:cs="Arial"/>
    </w:rPr>
  </w:style>
  <w:style w:type="paragraph" w:styleId="a7">
    <w:name w:val="Normal (Web)"/>
    <w:basedOn w:val="a"/>
    <w:uiPriority w:val="99"/>
    <w:semiHidden/>
    <w:unhideWhenUsed/>
    <w:qFormat/>
    <w:rsid w:val="00750AC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2100</Words>
  <Characters>11970</Characters>
  <Application>Microsoft Office Word</Application>
  <DocSecurity>0</DocSecurity>
  <Lines>99</Lines>
  <Paragraphs>28</Paragraphs>
  <ScaleCrop>false</ScaleCrop>
  <Company>Microsoft</Company>
  <LinksUpToDate>false</LinksUpToDate>
  <CharactersWithSpaces>14042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сулпак</dc:creator>
  <dc:description/>
  <cp:lastModifiedBy>User</cp:lastModifiedBy>
  <cp:revision>6</cp:revision>
  <dcterms:created xsi:type="dcterms:W3CDTF">2022-03-14T11:34:00Z</dcterms:created>
  <dcterms:modified xsi:type="dcterms:W3CDTF">2023-01-24T07:53:00Z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