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856D" w14:textId="77777777" w:rsidR="006A227E" w:rsidRPr="006A227E" w:rsidRDefault="006A227E" w:rsidP="006A227E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6A227E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Об утверждении Типовых правил организации работы Попечительского совета и порядок его избрания в организациях образования</w:t>
      </w:r>
    </w:p>
    <w:p w14:paraId="03AD2A3C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Утратил силу приказом Министра образования и науки РК от 27.07.2017 </w:t>
      </w:r>
      <w:hyperlink r:id="rId5" w:anchor="7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355</w:t>
        </w:r>
      </w:hyperlink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br/>
        <w:t>      </w:t>
      </w:r>
      <w:bookmarkStart w:id="0" w:name="z1"/>
      <w:bookmarkEnd w:id="0"/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Сноска. Заголовок приказа в редакции приказа и.о. Министра образования и науки РК от 22.12.2016 </w:t>
      </w:r>
      <w:hyperlink r:id="rId6" w:anchor="5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p w14:paraId="2539E257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В соответствии с </w:t>
      </w:r>
      <w:hyperlink r:id="rId7" w:anchor="z250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9 </w:t>
        </w:r>
      </w:hyperlink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статьи 44 Закона Республики Казахстан "Об образовании" </w:t>
      </w:r>
      <w:r w:rsidRPr="006A227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ПРИКАЗЫВАЮ </w:t>
      </w: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14:paraId="38ACF354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Утвердить прилагаемые Типовые правила организации работы Попечительского совета и порядок его избрания в организациях образования.</w:t>
      </w:r>
    </w:p>
    <w:p w14:paraId="5DFFC18B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в редакции приказа и.о. Министра образования и науки РК от 22.12.2016 </w:t>
      </w:r>
      <w:hyperlink r:id="rId8" w:anchor="7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37B0DE25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Департаменту дошкольного и среднего общего образования (</w:t>
      </w:r>
      <w:proofErr w:type="spellStart"/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Санатова</w:t>
      </w:r>
      <w:proofErr w:type="spellEnd"/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М.Т.) представить настоящий приказ в установленном порядке на государственную регистрацию в Министерство юстиции Республики Казахстан.</w:t>
      </w:r>
    </w:p>
    <w:p w14:paraId="1746F375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Областным, городов Астаны, Алматы департаментам образования довести настоящий приказ до всех районных (городских) отделов и организаций образования.</w:t>
      </w:r>
    </w:p>
    <w:p w14:paraId="17F683F5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Признать утратившим силу </w:t>
      </w:r>
      <w:hyperlink r:id="rId9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приказ </w:t>
        </w:r>
      </w:hyperlink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Министра образования и науки Республики Казахстан от 16 ноября 2004 года N 923 "Об утверждении Правил об организации деятельности Попечительского совета организации образования", (зарегистрированный в Реестре государственной регистрации нормативных правовых актов за N 3254).</w:t>
      </w:r>
    </w:p>
    <w:p w14:paraId="6731072C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Контроль за исполнением настоящего приказа возложить на вице-министра образования и науки </w:t>
      </w:r>
      <w:proofErr w:type="spellStart"/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Шамшидинову</w:t>
      </w:r>
      <w:proofErr w:type="spellEnd"/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К.Н.</w:t>
      </w:r>
    </w:p>
    <w:p w14:paraId="5EED1386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Настоящий приказ вводится в действие со дня его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6"/>
        <w:gridCol w:w="964"/>
      </w:tblGrid>
      <w:tr w:rsidR="006A227E" w:rsidRPr="006A227E" w14:paraId="038EF12A" w14:textId="77777777" w:rsidTr="006A22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12F523" w14:textId="77777777" w:rsidR="006A227E" w:rsidRPr="006A227E" w:rsidRDefault="006A227E" w:rsidP="006A227E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6A227E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И. о. Министра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32A6A" w14:textId="77777777" w:rsidR="006A227E" w:rsidRPr="006A227E" w:rsidRDefault="006A227E" w:rsidP="006A22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DC684C5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6A227E" w:rsidRPr="006A227E" w14:paraId="5173B36A" w14:textId="77777777" w:rsidTr="006A227E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E028FF" w14:textId="77777777" w:rsidR="006A227E" w:rsidRPr="006A227E" w:rsidRDefault="006A227E" w:rsidP="006A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9197A7" w14:textId="77777777" w:rsidR="006A227E" w:rsidRPr="006A227E" w:rsidRDefault="006A227E" w:rsidP="006A2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8"/>
            <w:bookmarkEnd w:id="1"/>
            <w:r w:rsidRPr="006A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  <w:r w:rsidRPr="006A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приказом и. о. Министра образования</w:t>
            </w:r>
            <w:r w:rsidRPr="006A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науки Республики Казахстан</w:t>
            </w:r>
            <w:r w:rsidRPr="006A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22 октября 2007 года N 501</w:t>
            </w:r>
          </w:p>
        </w:tc>
      </w:tr>
    </w:tbl>
    <w:p w14:paraId="5EB6C9DD" w14:textId="77777777" w:rsidR="006A227E" w:rsidRPr="006A227E" w:rsidRDefault="006A227E" w:rsidP="006A227E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Типовые правила организации работы Попечительского совета и порядок его избрания в организациях образования</w:t>
      </w:r>
    </w:p>
    <w:p w14:paraId="256B13C1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lastRenderedPageBreak/>
        <w:t>      Сноска. Наименование правил в редакции приказа и.о. Министра образования и науки РК от 22.12.2016 </w:t>
      </w:r>
      <w:hyperlink r:id="rId10" w:anchor="10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p w14:paraId="17E19F3E" w14:textId="77777777" w:rsidR="006A227E" w:rsidRPr="006A227E" w:rsidRDefault="006A227E" w:rsidP="006A227E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1. Общие положения</w:t>
      </w:r>
    </w:p>
    <w:p w14:paraId="45A6D5F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Типовые правила организации работы Попечительского совета и порядок его избрания в организациях образования (далее - Правила) разработаны в соответствии с </w:t>
      </w:r>
      <w:hyperlink r:id="rId11" w:anchor="z250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пунктом 9</w:t>
        </w:r>
      </w:hyperlink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статьи 44 Закона Республики Казахстан "Об образовании".</w:t>
      </w:r>
    </w:p>
    <w:p w14:paraId="2C6BCA76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 в редакции приказа и.о. Министра образования и науки РК от 22.12.2016 </w:t>
      </w:r>
      <w:hyperlink r:id="rId12" w:anchor="12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3E42E743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2. Попечительский совет организации образования (далее - Попечительский совет) является одной из форм коллегиального управления организацией образования.</w:t>
      </w:r>
    </w:p>
    <w:p w14:paraId="27AEB960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3. В своей работе Попечительский совет руководствуется законодательством Республики Казахстан, настоящими Правилами, а также уставом организации образования.</w:t>
      </w:r>
    </w:p>
    <w:p w14:paraId="750A6F04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3 в редакции приказа и.о. Министра образования и науки РК от 22.12.2016 </w:t>
      </w:r>
      <w:hyperlink r:id="rId13" w:anchor="14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2C51CFCF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4. Попечительский совет взаимодействует с администрацией организации образования, родительским комитетом, местными исполнительными органами, заинтересованными ведомствами и иными организациями.</w:t>
      </w:r>
    </w:p>
    <w:p w14:paraId="599E0CA4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5. Выполнение членами Попечительского совета своих функций осуществляется на безвозмездной основе.</w:t>
      </w:r>
    </w:p>
    <w:p w14:paraId="1F57E49E" w14:textId="77777777" w:rsidR="006A227E" w:rsidRPr="006A227E" w:rsidRDefault="006A227E" w:rsidP="006A227E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2. Состав, структура и функционирование Попечительского совета</w:t>
      </w:r>
    </w:p>
    <w:p w14:paraId="09EA509A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6. Попечительский совет может быть создан по инициативе учредителя и родителей обучающихся в данной организации образования на общем собрании.</w:t>
      </w:r>
    </w:p>
    <w:p w14:paraId="7D22D731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7. В состав Попечительского совета могут входить:</w:t>
      </w:r>
    </w:p>
    <w:p w14:paraId="3CA67C4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представители иных организаций образования, органов управления;</w:t>
      </w:r>
    </w:p>
    <w:p w14:paraId="59FB2F13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работодатели и социальные партнеры;</w:t>
      </w:r>
    </w:p>
    <w:p w14:paraId="1449BFFA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представители общественных организаций, фондов, ассоциаций;</w:t>
      </w:r>
    </w:p>
    <w:p w14:paraId="6C5685A7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спонсоры.</w:t>
      </w:r>
    </w:p>
    <w:p w14:paraId="4E523B79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7 в редакции приказа и.о. Министра образования и науки РК от 22.12.2016 </w:t>
      </w:r>
      <w:hyperlink r:id="rId14" w:anchor="16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43C068B3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8. Состав Попечительского совета избирается сроком на 3 года. По мере необходимости решением общего собрания в его состав могут вноситься отдельные изменения.</w:t>
      </w:r>
    </w:p>
    <w:p w14:paraId="477D6967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9. Руководителем Попечительского совета является его председатель, избираемый на заседании Попечительского совета. Председатель действует от имени Попечительского совета без специальных полномочий, представляет его перед организацией образования, государственными органами и иными сторонами. Председатель организует работу Попечительского совета и обеспечивает его деятельность в соответствии с законодательством Республики Казахстан и настоящими Правилами.</w:t>
      </w:r>
    </w:p>
    <w:p w14:paraId="31416E1C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10. Заместитель председателя Попечительского совета избирается Попечительским советом.</w:t>
      </w:r>
    </w:p>
    <w:p w14:paraId="3629EBE8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11. Секретарь избирается Попечительским советом и отвечает за ведение делопроизводства Попечительского совета.</w:t>
      </w:r>
    </w:p>
    <w:p w14:paraId="014C04E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12. Заседания Попечительского совета проводятся в соответствии с планом его работы, но не реже одного раза в год. Внеплановые заседания проводятся по мере необходимости по решению председателя Попечительского совета или по требованию одной четверти членов Попечительского совета.</w:t>
      </w:r>
    </w:p>
    <w:p w14:paraId="5C65527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13. Попечительский совет правомочен принимать решение, если на заседании присутствовали не менее 2/3 его членов. Решение Попечительского совета принимается открытым голосованием большинством голосов присутствовавших его членов.</w:t>
      </w:r>
    </w:p>
    <w:p w14:paraId="361A31D8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14. Целями работы Попечительского совета являются:</w:t>
      </w:r>
    </w:p>
    <w:p w14:paraId="25F705C2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содействие организации образования в осуществлении ее уставных функций;</w:t>
      </w:r>
    </w:p>
    <w:p w14:paraId="10A4B899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создание необходимых условий для обучающихся и педагогического коллектива организации образования с целью успешной реализации образовательных учебных программ;</w:t>
      </w:r>
    </w:p>
    <w:p w14:paraId="1A4A863F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обеспечение финансовой поддержки, укрепление материально-технической базы организации образования;</w:t>
      </w:r>
    </w:p>
    <w:p w14:paraId="380CEF5C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содействие дальнейшему развитию организации образования;</w:t>
      </w:r>
    </w:p>
    <w:p w14:paraId="63477968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5) осуществление общественного контроля за работой организации образования, в том числе распределение финансовых средств.</w:t>
      </w:r>
    </w:p>
    <w:p w14:paraId="48097494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14 в редакции приказа и.о. Министра образования и науки РК от 22.12.2016 </w:t>
      </w:r>
      <w:hyperlink r:id="rId15" w:anchor="22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2DCA3DE3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15. Основными направлениями работы Попечительского совета являются:";</w:t>
      </w:r>
    </w:p>
    <w:p w14:paraId="42B50B6D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оказание помощи организации образования в проведении социально-культурных, оздоровительных и развивающих мероприятий;</w:t>
      </w:r>
    </w:p>
    <w:p w14:paraId="368425E5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содействие в установлении и развитии международного сотрудничества в области воспитания и обучения;</w:t>
      </w:r>
    </w:p>
    <w:p w14:paraId="06AE9F1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содействие в получении образования, улучшении бытовых условий и трудоустройстве обучающихся из социально уязвимых слоев населения;</w:t>
      </w:r>
    </w:p>
    <w:p w14:paraId="741A8B46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4) внесение предложений, направленных на устранение недостатков в деятельности организации образования;</w:t>
      </w:r>
    </w:p>
    <w:p w14:paraId="395DECAC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      5) заслушивание отчета организации образования перед Попечительским советом.</w:t>
      </w:r>
    </w:p>
    <w:p w14:paraId="634D6038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15 в редакции приказа и.о. Министра образования и науки РК от 22.12.2016 </w:t>
      </w:r>
      <w:hyperlink r:id="rId16" w:anchor="29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  <w:r w:rsidRPr="006A227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14:paraId="2A71271A" w14:textId="77777777" w:rsidR="006A227E" w:rsidRPr="006A227E" w:rsidRDefault="006A227E" w:rsidP="006A227E">
      <w:pPr>
        <w:spacing w:after="0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 Прекращение работы Попечительского совета</w:t>
      </w:r>
    </w:p>
    <w:p w14:paraId="51F5D35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     Сноска. Наименование главы 3 в редакции приказа и.о. Министра образования и науки РК от 22.12.2016 </w:t>
      </w:r>
      <w:hyperlink r:id="rId17" w:anchor="36" w:history="1">
        <w:r w:rsidRPr="006A227E">
          <w:rPr>
            <w:rFonts w:ascii="Times New Roman" w:eastAsia="Times New Roman" w:hAnsi="Times New Roman" w:cs="Times New Roman"/>
            <w:color w:val="073A5E"/>
            <w:spacing w:val="2"/>
            <w:sz w:val="28"/>
            <w:szCs w:val="28"/>
            <w:u w:val="single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  <w:t> (вводится в действие со дня его первого официального опубликования).</w:t>
      </w:r>
    </w:p>
    <w:p w14:paraId="5EBA2BC3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16. Прекращение работы Попечительского совета осуществляется:</w:t>
      </w:r>
    </w:p>
    <w:p w14:paraId="272DD2A6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1) по инициативе учредителя;</w:t>
      </w:r>
    </w:p>
    <w:p w14:paraId="23F6F8FB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по инициативе Попечительского совета;</w:t>
      </w:r>
    </w:p>
    <w:p w14:paraId="54BA8462" w14:textId="77777777" w:rsidR="006A227E" w:rsidRPr="006A227E" w:rsidRDefault="006A227E" w:rsidP="006A227E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3) при ликвидации и реорганизации организации образования.</w:t>
      </w:r>
    </w:p>
    <w:p w14:paraId="12757D38" w14:textId="77777777" w:rsidR="006A227E" w:rsidRPr="006A227E" w:rsidRDefault="006A227E" w:rsidP="006A227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     Сноска. Пункт 16 с изменением, внесенным приказом и.о. Министра образования и науки РК от 22.12.2016 </w:t>
      </w:r>
      <w:hyperlink r:id="rId18" w:anchor="38" w:history="1">
        <w:r w:rsidRPr="006A227E">
          <w:rPr>
            <w:rFonts w:ascii="Times New Roman" w:eastAsia="Times New Roman" w:hAnsi="Times New Roman" w:cs="Times New Roman"/>
            <w:color w:val="073A5E"/>
            <w:sz w:val="28"/>
            <w:szCs w:val="28"/>
            <w:u w:val="single"/>
            <w:bdr w:val="none" w:sz="0" w:space="0" w:color="auto" w:frame="1"/>
            <w:lang w:eastAsia="ru-RU"/>
          </w:rPr>
          <w:t>№ 715</w:t>
        </w:r>
      </w:hyperlink>
      <w:r w:rsidRPr="006A227E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 (вводится в действие со дня его первого официального опубликования).</w:t>
      </w:r>
    </w:p>
    <w:p w14:paraId="3569E9B5" w14:textId="77777777" w:rsidR="004E36B1" w:rsidRPr="006A227E" w:rsidRDefault="004E36B1" w:rsidP="006A227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E36B1" w:rsidRPr="006A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A0D1B"/>
    <w:multiLevelType w:val="multilevel"/>
    <w:tmpl w:val="E860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9055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18"/>
    <w:rsid w:val="00376018"/>
    <w:rsid w:val="004E36B1"/>
    <w:rsid w:val="006A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476D"/>
  <w15:chartTrackingRefBased/>
  <w15:docId w15:val="{9AC54B68-D681-4D46-8100-8C38B50B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4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600014751" TargetMode="External"/><Relationship Id="rId13" Type="http://schemas.openxmlformats.org/officeDocument/2006/relationships/hyperlink" Target="https://adilet.zan.kz/rus/docs/V1600014751" TargetMode="External"/><Relationship Id="rId18" Type="http://schemas.openxmlformats.org/officeDocument/2006/relationships/hyperlink" Target="https://adilet.zan.kz/rus/docs/V160001475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https://adilet.zan.kz/rus/docs/V1600014751" TargetMode="External"/><Relationship Id="rId17" Type="http://schemas.openxmlformats.org/officeDocument/2006/relationships/hyperlink" Target="https://adilet.zan.kz/rus/docs/V16000147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16000147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600014751" TargetMode="External"/><Relationship Id="rId11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1700015584" TargetMode="External"/><Relationship Id="rId15" Type="http://schemas.openxmlformats.org/officeDocument/2006/relationships/hyperlink" Target="https://adilet.zan.kz/rus/docs/V1600014751" TargetMode="External"/><Relationship Id="rId10" Type="http://schemas.openxmlformats.org/officeDocument/2006/relationships/hyperlink" Target="https://adilet.zan.kz/rus/docs/V160001475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040003254_" TargetMode="External"/><Relationship Id="rId14" Type="http://schemas.openxmlformats.org/officeDocument/2006/relationships/hyperlink" Target="https://adilet.zan.kz/rus/docs/V16000147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1278</Words>
  <Characters>7288</Characters>
  <Application>Microsoft Office Word</Application>
  <DocSecurity>0</DocSecurity>
  <Lines>60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2023-01-24T04:33:00Z</dcterms:created>
  <dcterms:modified xsi:type="dcterms:W3CDTF">2023-01-24T04:35:00Z</dcterms:modified>
</cp:coreProperties>
</file>