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0A" w:rsidRPr="00452C0A" w:rsidRDefault="00452C0A" w:rsidP="00452C0A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>Приложение 2</w:t>
      </w:r>
    </w:p>
    <w:p w:rsidR="00452C0A" w:rsidRPr="00452C0A" w:rsidRDefault="00452C0A" w:rsidP="00452C0A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 xml:space="preserve">к </w:t>
      </w:r>
      <w:hyperlink r:id="rId4" w:anchor="sub_id=100" w:tooltip="Приказ Министра образования и науки Республики Казахстан от 12 октября 2018 года № 564 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 (с изменениями и дополнениями по состоянию на 07.08.2020 г.)" w:history="1">
        <w:r w:rsidRPr="00452C0A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Типовым правилам</w:t>
        </w:r>
      </w:hyperlink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приема </w:t>
      </w:r>
      <w:proofErr w:type="gramStart"/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gramEnd"/>
    </w:p>
    <w:p w:rsidR="00452C0A" w:rsidRPr="00452C0A" w:rsidRDefault="00452C0A" w:rsidP="00452C0A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>обучение в организации образования,</w:t>
      </w:r>
    </w:p>
    <w:p w:rsidR="00452C0A" w:rsidRPr="00452C0A" w:rsidRDefault="00452C0A" w:rsidP="00452C0A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>реализующие общеобразовательные</w:t>
      </w:r>
    </w:p>
    <w:p w:rsidR="00452C0A" w:rsidRPr="00452C0A" w:rsidRDefault="00452C0A" w:rsidP="00452C0A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 xml:space="preserve">учебные программы </w:t>
      </w:r>
      <w:proofErr w:type="gramStart"/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>начального</w:t>
      </w:r>
      <w:proofErr w:type="gramEnd"/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452C0A" w:rsidRPr="00452C0A" w:rsidRDefault="00452C0A" w:rsidP="00452C0A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>основного среднего и общего</w:t>
      </w:r>
    </w:p>
    <w:p w:rsidR="00452C0A" w:rsidRDefault="00452C0A" w:rsidP="00452C0A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2C0A">
        <w:rPr>
          <w:rFonts w:ascii="Times New Roman" w:eastAsia="Times New Roman" w:hAnsi="Times New Roman" w:cs="Times New Roman"/>
          <w:i/>
          <w:sz w:val="24"/>
          <w:szCs w:val="24"/>
        </w:rPr>
        <w:t>среднего образования</w:t>
      </w:r>
    </w:p>
    <w:p w:rsidR="00452C0A" w:rsidRPr="00452C0A" w:rsidRDefault="00452C0A" w:rsidP="00452C0A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2C0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332" w:type="pct"/>
        <w:tblInd w:w="-743" w:type="dxa"/>
        <w:tblCellMar>
          <w:left w:w="0" w:type="dxa"/>
          <w:right w:w="0" w:type="dxa"/>
        </w:tblCellMar>
        <w:tblLook w:val="04A0"/>
      </w:tblPr>
      <w:tblGrid>
        <w:gridCol w:w="496"/>
        <w:gridCol w:w="3536"/>
        <w:gridCol w:w="6175"/>
      </w:tblGrid>
      <w:tr w:rsidR="00452C0A" w:rsidRPr="00452C0A" w:rsidTr="00452C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Стандарт государственной услуги: «Прием документов для перевода детей между организациями начального, основного среднего, общего среднего образования»</w:t>
            </w:r>
          </w:p>
        </w:tc>
      </w:tr>
      <w:tr w:rsidR="00452C0A" w:rsidRPr="00452C0A" w:rsidTr="00452C0A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3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52C0A" w:rsidRPr="00452C0A" w:rsidTr="00452C0A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3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веб-портал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«электронного правительства» </w:t>
            </w:r>
            <w:hyperlink r:id="rId5" w:history="1">
              <w:r w:rsidRPr="00452C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www.egov.kz</w:t>
              </w:r>
            </w:hyperlink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портал);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2C0A" w:rsidRPr="00452C0A" w:rsidTr="00452C0A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3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оказания - 30 минут.</w:t>
            </w:r>
          </w:p>
        </w:tc>
      </w:tr>
      <w:tr w:rsidR="00452C0A" w:rsidRPr="00452C0A" w:rsidTr="00452C0A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3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Электронная/бумажная.</w:t>
            </w:r>
          </w:p>
        </w:tc>
      </w:tr>
      <w:tr w:rsidR="00452C0A" w:rsidRPr="00452C0A" w:rsidTr="00452C0A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3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расписки </w:t>
            </w:r>
            <w:proofErr w:type="gram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приеме документов на перевод из одной организации среднего образования в другую по форме</w:t>
            </w:r>
            <w:proofErr w:type="gram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согласно </w:t>
            </w:r>
            <w:hyperlink r:id="rId6" w:anchor="sub_id=21" w:history="1">
              <w:r w:rsidRPr="00452C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приложению 1</w:t>
              </w:r>
            </w:hyperlink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настоящему Стандарту.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обращении через портал в «личный кабинет»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приходит уведомление о зачислении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(далее - ЭЦП) уполномоченного лица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обращении к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</w:p>
          <w:p w:rsid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не обращении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результатом государственной услуги в указанный срок,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обеспечивает их хранение по месту приема до получения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услугополучателем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2C0A" w:rsidRPr="00452C0A" w:rsidTr="00452C0A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452C0A" w:rsidRPr="00452C0A" w:rsidTr="00452C0A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3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hyperlink r:id="rId7" w:anchor="sub_id=850000" w:history="1">
              <w:r w:rsidRPr="00452C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Трудовому кодексу</w:t>
              </w:r>
            </w:hyperlink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Казахстан от 23 ноября 2015 года (далее - Кодекс) с перерывом на обед с 13.00 часов до 14.30 часов.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Адреса мест оказания государственной услуги размещены </w:t>
            </w:r>
            <w:proofErr w:type="gram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интернет-ресурсе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gram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портале</w:t>
            </w:r>
            <w:proofErr w:type="gram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452C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www.egov.kz</w:t>
              </w:r>
            </w:hyperlink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2C0A" w:rsidRPr="00452C0A" w:rsidTr="00452C0A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3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заявление на имя руководителя организации образования, согласно </w:t>
            </w:r>
            <w:hyperlink r:id="rId9" w:anchor="sub_id=22" w:history="1">
              <w:r w:rsidRPr="00452C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приложению 2</w:t>
              </w:r>
            </w:hyperlink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настоящему Стандарту;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2) документ, удостоверяющий личность (для идентификации),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3) открепительный талон.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- через портал: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заявление, удостоверенное ЭЦП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 форме, согласно </w:t>
            </w: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приложению 2 к настоящему Стандарту;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2) электронная копия открепительного талона</w:t>
            </w:r>
          </w:p>
        </w:tc>
      </w:tr>
      <w:tr w:rsidR="00452C0A" w:rsidRPr="00452C0A" w:rsidTr="00452C0A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установление недостоверности документов, представленных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услугополучателем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несоответствие представленных документов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необходимых для оказания государственной услуги, требованиям, установленным </w:t>
            </w:r>
            <w:hyperlink r:id="rId10" w:anchor="sub_id=100" w:history="1">
              <w:r w:rsidRPr="00452C0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Типовыми правилами</w:t>
              </w:r>
            </w:hyperlink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proofErr w:type="gramEnd"/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переполненность </w:t>
            </w:r>
            <w:proofErr w:type="spellStart"/>
            <w:proofErr w:type="gram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класс-комплектов</w:t>
            </w:r>
            <w:proofErr w:type="spellEnd"/>
            <w:proofErr w:type="gram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2C0A" w:rsidRPr="00452C0A" w:rsidTr="00452C0A"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1) максимально допустимое время ожидания для сдачи пакета документов -15 минут.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максимально допустимое время обслуживания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- 30 минут.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452C0A" w:rsidRPr="00452C0A" w:rsidRDefault="00452C0A" w:rsidP="00452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Единого </w:t>
            </w:r>
            <w:proofErr w:type="spellStart"/>
            <w:proofErr w:type="gramStart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контакт-центра</w:t>
            </w:r>
            <w:proofErr w:type="spellEnd"/>
            <w:proofErr w:type="gramEnd"/>
            <w:r w:rsidRPr="00452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«1414», 8-800-080-7777.</w:t>
            </w:r>
          </w:p>
        </w:tc>
      </w:tr>
    </w:tbl>
    <w:p w:rsidR="00452C0A" w:rsidRPr="00452C0A" w:rsidRDefault="00452C0A" w:rsidP="00452C0A">
      <w:pPr>
        <w:spacing w:before="100" w:beforeAutospacing="1" w:after="100" w:afterAutospacing="1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452C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4B3E" w:rsidRDefault="00A74B3E"/>
    <w:sectPr w:rsidR="00A74B3E" w:rsidSect="00452C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C0A"/>
    <w:rsid w:val="00452C0A"/>
    <w:rsid w:val="00A7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2C0A"/>
  </w:style>
  <w:style w:type="character" w:customStyle="1" w:styleId="s2">
    <w:name w:val="s2"/>
    <w:basedOn w:val="a0"/>
    <w:rsid w:val="00452C0A"/>
  </w:style>
  <w:style w:type="character" w:styleId="a3">
    <w:name w:val="Hyperlink"/>
    <w:basedOn w:val="a0"/>
    <w:uiPriority w:val="99"/>
    <w:semiHidden/>
    <w:unhideWhenUsed/>
    <w:rsid w:val="00452C0A"/>
    <w:rPr>
      <w:color w:val="0000FF"/>
      <w:u w:val="single"/>
    </w:rPr>
  </w:style>
  <w:style w:type="character" w:customStyle="1" w:styleId="s1">
    <w:name w:val="s1"/>
    <w:basedOn w:val="a0"/>
    <w:rsid w:val="00452C0A"/>
  </w:style>
  <w:style w:type="paragraph" w:styleId="a4">
    <w:name w:val="No Spacing"/>
    <w:uiPriority w:val="1"/>
    <w:qFormat/>
    <w:rsid w:val="00452C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www.egov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3891083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801315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line.zakon.kz/Document/www.egov.kz%20" TargetMode="External"/><Relationship Id="rId10" Type="http://schemas.openxmlformats.org/officeDocument/2006/relationships/hyperlink" Target="https://online.zakon.kz/Document/?doc_id=38013154" TargetMode="External"/><Relationship Id="rId4" Type="http://schemas.openxmlformats.org/officeDocument/2006/relationships/hyperlink" Target="https://online.zakon.kz/Document/?doc_id=38013154" TargetMode="External"/><Relationship Id="rId9" Type="http://schemas.openxmlformats.org/officeDocument/2006/relationships/hyperlink" Target="https://online.zakon.kz/Document/?doc_id=38013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2020-10-12T10:38:00Z</cp:lastPrinted>
  <dcterms:created xsi:type="dcterms:W3CDTF">2020-10-12T10:36:00Z</dcterms:created>
  <dcterms:modified xsi:type="dcterms:W3CDTF">2020-10-12T10:38:00Z</dcterms:modified>
</cp:coreProperties>
</file>