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1C" w:rsidRPr="00376C1C" w:rsidRDefault="00376C1C" w:rsidP="00376C1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iCs/>
          <w:spacing w:val="3"/>
          <w:sz w:val="32"/>
          <w:szCs w:val="28"/>
          <w:bdr w:val="none" w:sz="0" w:space="0" w:color="auto" w:frame="1"/>
        </w:rPr>
      </w:pPr>
      <w:r w:rsidRPr="00376C1C">
        <w:rPr>
          <w:b/>
          <w:bCs/>
          <w:iCs/>
          <w:spacing w:val="3"/>
          <w:sz w:val="32"/>
          <w:szCs w:val="28"/>
          <w:bdr w:val="none" w:sz="0" w:space="0" w:color="auto" w:frame="1"/>
        </w:rPr>
        <w:t>Лекция для подростков «Аптечная наркомания»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0" w:afterAutospacing="0" w:line="360" w:lineRule="atLeast"/>
        <w:rPr>
          <w:bCs/>
          <w:iCs/>
          <w:spacing w:val="3"/>
          <w:sz w:val="28"/>
          <w:szCs w:val="28"/>
          <w:bdr w:val="none" w:sz="0" w:space="0" w:color="auto" w:frame="1"/>
        </w:rPr>
      </w:pP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3"/>
          <w:sz w:val="28"/>
          <w:szCs w:val="28"/>
        </w:rPr>
      </w:pPr>
      <w:r w:rsidRPr="00376C1C">
        <w:rPr>
          <w:bCs/>
          <w:iCs/>
          <w:spacing w:val="3"/>
          <w:sz w:val="28"/>
          <w:szCs w:val="28"/>
          <w:bdr w:val="none" w:sz="0" w:space="0" w:color="auto" w:frame="1"/>
        </w:rPr>
        <w:t>Интенсивность жизни, растущий уровень стресса в последнее время, способствуют увеличению потребления медицинских препаратов. Зависимость от лекарств у людей стабильно растет. Не смотря на то, что органы контроля аптечного бизнеса, каждый год вносят разрешенные лекарственные препараты в рецептурные списки, аптечная наркомания не теряет актуальности.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 xml:space="preserve">Что такое аптечная наркомания? В Международной классификации болезней нет такого диагноза. «Аптечная наркомания» – это условное, собирательное понятие. Оно подразумевает использование без назначения врача определенных лекарственных препаратов, обладающих психотропным действием, с целью достижения состояния опьянения или одурманивания, сходного </w:t>
      </w:r>
      <w:proofErr w:type="gramStart"/>
      <w:r w:rsidRPr="00376C1C">
        <w:rPr>
          <w:spacing w:val="3"/>
          <w:sz w:val="28"/>
          <w:szCs w:val="28"/>
        </w:rPr>
        <w:t>с</w:t>
      </w:r>
      <w:proofErr w:type="gramEnd"/>
      <w:r w:rsidRPr="00376C1C">
        <w:rPr>
          <w:spacing w:val="3"/>
          <w:sz w:val="28"/>
          <w:szCs w:val="28"/>
        </w:rPr>
        <w:t xml:space="preserve"> наркотическим.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Фармацевтическая промышленность каждый год выпускает на рынок новые препараты, которые помогают людям справиться с десятками болезней. Кого-то они спасают от невыносимых болей, судорог, бессонницы или кашля, но для многих могут стать первым шагом к смерти. Существует целый класс рецептурных препаратов, которые не являются наркотиками, но при определенных условиях применения могут вызывать наркотический эффект. Больше всего от «аптечных наркотиков» страдают дети и подростки – цена на таблетки вполне доступна, а недобросовестных провизоров, которых не пугают ни штрафы, ни постоянные рейды полиции, можно найти в любом городе.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В нашей стране аптечные наркотики стали широко применяться в 1990 году. В 2003 г. употребление медикаментов с наркотическими составляющими стало причиной более 135 тыс. смертей</w:t>
      </w:r>
      <w:proofErr w:type="gramStart"/>
      <w:r w:rsidRPr="00376C1C">
        <w:rPr>
          <w:spacing w:val="3"/>
          <w:sz w:val="28"/>
          <w:szCs w:val="28"/>
        </w:rPr>
        <w:t>.</w:t>
      </w:r>
      <w:proofErr w:type="gramEnd"/>
      <w:r w:rsidRPr="00376C1C">
        <w:rPr>
          <w:spacing w:val="3"/>
          <w:sz w:val="28"/>
          <w:szCs w:val="28"/>
        </w:rPr>
        <w:t xml:space="preserve"> (</w:t>
      </w:r>
      <w:proofErr w:type="gramStart"/>
      <w:r w:rsidRPr="00376C1C">
        <w:rPr>
          <w:spacing w:val="3"/>
          <w:sz w:val="28"/>
          <w:szCs w:val="28"/>
        </w:rPr>
        <w:t>в</w:t>
      </w:r>
      <w:proofErr w:type="gramEnd"/>
      <w:r w:rsidRPr="00376C1C">
        <w:rPr>
          <w:spacing w:val="3"/>
          <w:sz w:val="28"/>
          <w:szCs w:val="28"/>
        </w:rPr>
        <w:t xml:space="preserve">озрастная группа от 15 до 35 лет). Подавляющее большинство из них были потребителями медикаментов, содержащих наркотические вещества. Несмотря на позитивную статистическую динамику, аптечная наркомания остается актуальной темой, в связи с интенсивным ростом количества </w:t>
      </w:r>
      <w:proofErr w:type="gramStart"/>
      <w:r w:rsidRPr="00376C1C">
        <w:rPr>
          <w:spacing w:val="3"/>
          <w:sz w:val="28"/>
          <w:szCs w:val="28"/>
        </w:rPr>
        <w:t>интернет-аптек</w:t>
      </w:r>
      <w:proofErr w:type="gramEnd"/>
      <w:r w:rsidRPr="00376C1C">
        <w:rPr>
          <w:spacing w:val="3"/>
          <w:sz w:val="28"/>
          <w:szCs w:val="28"/>
        </w:rPr>
        <w:t>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 xml:space="preserve">Особая роль в борьбе с этой зависимостью отводится профилактике и просветительской работе с населением. Врачи не устают повторять: любые препараты, оказывающие влияние на центральную нервную систему, не должны быть доступны детям в домашней аптечке. Ведь даже в случае применения по медицинским показаниям и по назначению врача в </w:t>
      </w:r>
      <w:r w:rsidRPr="00376C1C">
        <w:rPr>
          <w:spacing w:val="3"/>
          <w:sz w:val="28"/>
          <w:szCs w:val="28"/>
        </w:rPr>
        <w:lastRenderedPageBreak/>
        <w:t>терапевтических дозах, они довольно часто вызывают побочные эффекты, поэтому требуют строго индивидуального подбора необходимой лечебной дозировки, и должны применяться с осторожностью.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Аптечная наркомания требует ответственного подхода, и использования всех возможных методов и сре</w:t>
      </w:r>
      <w:proofErr w:type="gramStart"/>
      <w:r w:rsidRPr="00376C1C">
        <w:rPr>
          <w:spacing w:val="3"/>
          <w:sz w:val="28"/>
          <w:szCs w:val="28"/>
        </w:rPr>
        <w:t>дств дл</w:t>
      </w:r>
      <w:proofErr w:type="gramEnd"/>
      <w:r w:rsidRPr="00376C1C">
        <w:rPr>
          <w:spacing w:val="3"/>
          <w:sz w:val="28"/>
          <w:szCs w:val="28"/>
        </w:rPr>
        <w:t>я ее устранения. Обладая определенными знаниями об особенностях наркотической зависимости, каждый может своевременно распознать признаки надвигающейся беды.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 xml:space="preserve">Следует помнить, что помочь </w:t>
      </w:r>
      <w:proofErr w:type="gramStart"/>
      <w:r w:rsidRPr="00376C1C">
        <w:rPr>
          <w:spacing w:val="3"/>
          <w:sz w:val="28"/>
          <w:szCs w:val="28"/>
        </w:rPr>
        <w:t>зависимому</w:t>
      </w:r>
      <w:proofErr w:type="gramEnd"/>
      <w:r w:rsidRPr="00376C1C">
        <w:rPr>
          <w:spacing w:val="3"/>
          <w:sz w:val="28"/>
          <w:szCs w:val="28"/>
        </w:rPr>
        <w:t xml:space="preserve"> можно, лишь своевременно обратившись к специалистам за лечением.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         Наркоманы со стажем практикуют использование таких средств как альтернативу психотропным веществам. Употребление возможно, как в чистом виде, так и в смешанном: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pacing w:val="3"/>
          <w:sz w:val="28"/>
          <w:szCs w:val="28"/>
        </w:rPr>
      </w:pPr>
      <w:r w:rsidRPr="00376C1C">
        <w:rPr>
          <w:b/>
          <w:spacing w:val="3"/>
          <w:sz w:val="28"/>
          <w:szCs w:val="28"/>
        </w:rPr>
        <w:t>          Кто в зоне риска?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          Зависимость от лекарств часто развивается у обычных людей, использующих лекарство не в той дозировке или дольше назначенного срока врачом.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Первый шаг на пути к зависимости: использование препаратов без консультации, назначения врача или несоблюдение сроков и дозировок рекомендованного использования.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pacing w:val="3"/>
          <w:sz w:val="28"/>
          <w:szCs w:val="28"/>
        </w:rPr>
      </w:pPr>
      <w:r w:rsidRPr="00376C1C">
        <w:rPr>
          <w:b/>
          <w:spacing w:val="3"/>
          <w:sz w:val="28"/>
          <w:szCs w:val="28"/>
        </w:rPr>
        <w:t>Аптечными наркоманами могут становиться: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1.     Люди, собирающиеся попробовать новые психоактивные вещества.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2.     Подростки из любопытства, имея доступ к дешевым аптечным аналогам наркотиков.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3.     Люди среднего и преклонного возраста, не питающие симпатии к наркотикам, но получившие зависимость из-за длительного использования лекарства.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4.     Пациенты, занимающиеся самолечением или экспериментирующие с приемом разных препаратов.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lastRenderedPageBreak/>
        <w:t xml:space="preserve">         Люди с периодическими болями, страдающие от депрессии или нарушений сна, пытаются решить свои проблемы медикаментозным </w:t>
      </w:r>
      <w:proofErr w:type="gramStart"/>
      <w:r w:rsidRPr="00376C1C">
        <w:rPr>
          <w:spacing w:val="3"/>
          <w:sz w:val="28"/>
          <w:szCs w:val="28"/>
        </w:rPr>
        <w:t>способом</w:t>
      </w:r>
      <w:proofErr w:type="gramEnd"/>
      <w:r w:rsidRPr="00376C1C">
        <w:rPr>
          <w:spacing w:val="3"/>
          <w:sz w:val="28"/>
          <w:szCs w:val="28"/>
        </w:rPr>
        <w:t xml:space="preserve"> не проконсультировавшись с врачом, но только усугубляют ситуацию.         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 xml:space="preserve">Аптечная наркомания стала определяющим фактором в ужесточении контроля аптечного бизнеса. Четкий регламент отпуска медикаментов играет в борьбе с наркоманией большую роль. Расширение списка </w:t>
      </w:r>
      <w:proofErr w:type="gramStart"/>
      <w:r w:rsidRPr="00376C1C">
        <w:rPr>
          <w:spacing w:val="3"/>
          <w:sz w:val="28"/>
          <w:szCs w:val="28"/>
        </w:rPr>
        <w:t>лекарств, отпускаемых рецептурно существенно снизило</w:t>
      </w:r>
      <w:proofErr w:type="gramEnd"/>
      <w:r w:rsidRPr="00376C1C">
        <w:rPr>
          <w:spacing w:val="3"/>
          <w:sz w:val="28"/>
          <w:szCs w:val="28"/>
        </w:rPr>
        <w:t xml:space="preserve"> количество наркозависимых.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pacing w:val="3"/>
          <w:sz w:val="28"/>
          <w:szCs w:val="28"/>
        </w:rPr>
      </w:pPr>
      <w:r w:rsidRPr="00376C1C">
        <w:rPr>
          <w:b/>
          <w:spacing w:val="3"/>
          <w:sz w:val="28"/>
          <w:szCs w:val="28"/>
        </w:rPr>
        <w:t>Признаки употребления: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1.     Сонливость.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2.     Сбивчивая речь.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3.     Нетвердая походка.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Чтобы спасти зависимого от аптечных средств человека, требуется комплексный подход. Лучшим вариантом станет лечение в наркологическом диспансере, где с ним будут работать опытные врачи и психологи</w:t>
      </w:r>
      <w:r w:rsidRPr="00376C1C">
        <w:rPr>
          <w:b/>
          <w:spacing w:val="3"/>
          <w:sz w:val="28"/>
          <w:szCs w:val="28"/>
        </w:rPr>
        <w:t>Заключение:</w:t>
      </w:r>
    </w:p>
    <w:p w:rsidR="00376C1C" w:rsidRPr="00376C1C" w:rsidRDefault="00376C1C" w:rsidP="00376C1C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28"/>
          <w:szCs w:val="28"/>
        </w:rPr>
      </w:pPr>
      <w:r w:rsidRPr="00376C1C">
        <w:rPr>
          <w:spacing w:val="3"/>
          <w:sz w:val="28"/>
          <w:szCs w:val="28"/>
        </w:rPr>
        <w:t>«Аптечные наркотики» представляют серьезную опасность не только для самих наркоманов, но и для любого человека. Если не учесть все фармакологические особенности отдельных препаратов, существует риск попасть в дорожно-транспортное происшествие, стать жертвой несчастного случая.</w:t>
      </w:r>
    </w:p>
    <w:p w:rsidR="0074620A" w:rsidRPr="00376C1C" w:rsidRDefault="0074620A">
      <w:pPr>
        <w:rPr>
          <w:rFonts w:ascii="Times New Roman" w:hAnsi="Times New Roman" w:cs="Times New Roman"/>
          <w:sz w:val="28"/>
          <w:szCs w:val="28"/>
        </w:rPr>
      </w:pPr>
    </w:p>
    <w:sectPr w:rsidR="0074620A" w:rsidRPr="00376C1C" w:rsidSect="0074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C1C"/>
    <w:rsid w:val="00376C1C"/>
    <w:rsid w:val="0074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4035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2022-10-26T12:26:00Z</dcterms:created>
  <dcterms:modified xsi:type="dcterms:W3CDTF">2022-10-26T12:29:00Z</dcterms:modified>
</cp:coreProperties>
</file>