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99e4" w14:textId="04c9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организаций образования соответствующих типов и видов</w:t>
      </w:r>
    </w:p>
    <w:p>
      <w:pPr>
        <w:spacing w:after="0"/>
        <w:ind w:left="0"/>
        <w:jc w:val="both"/>
      </w:pPr>
      <w:r>
        <w:rPr>
          <w:rFonts w:ascii="Times New Roman"/>
          <w:b w:val="false"/>
          <w:i w:val="false"/>
          <w:color w:val="000000"/>
          <w:sz w:val="28"/>
        </w:rPr>
        <w:t>Приказ Министра образования и науки Республики Казахстан от 30 октября 2018 года № 595. Зарегистрирован в Министерстве юстиции Республики Казахстан 31 октября 2018 года № 17657.</w:t>
      </w:r>
    </w:p>
    <w:p>
      <w:pPr>
        <w:spacing w:after="0"/>
        <w:ind w:left="0"/>
        <w:jc w:val="both"/>
      </w:pPr>
      <w:r>
        <w:rPr>
          <w:rFonts w:ascii="Times New Roman"/>
          <w:b w:val="false"/>
          <w:i w:val="false"/>
          <w:color w:val="ff0000"/>
          <w:sz w:val="28"/>
        </w:rPr>
        <w:t xml:space="preserve">
      Сноска. Заголовок - в редакции приказа и.о. Министра образования и науки РК от 29.12.2021 </w:t>
      </w:r>
      <w:r>
        <w:rPr>
          <w:rFonts w:ascii="Times New Roman"/>
          <w:b w:val="false"/>
          <w:i w:val="false"/>
          <w:color w:val="ff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1122" w:id="2"/>
    <w:p>
      <w:pPr>
        <w:spacing w:after="0"/>
        <w:ind w:left="0"/>
        <w:jc w:val="both"/>
      </w:pPr>
      <w:r>
        <w:rPr>
          <w:rFonts w:ascii="Times New Roman"/>
          <w:b w:val="false"/>
          <w:i w:val="false"/>
          <w:color w:val="000000"/>
          <w:sz w:val="28"/>
        </w:rPr>
        <w:t>
      1) Типовые правила деятельности дошкольных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к настоящему приказу;</w:t>
      </w:r>
    </w:p>
    <w:bookmarkEnd w:id="2"/>
    <w:bookmarkStart w:name="z1123" w:id="3"/>
    <w:p>
      <w:pPr>
        <w:spacing w:after="0"/>
        <w:ind w:left="0"/>
        <w:jc w:val="both"/>
      </w:pPr>
      <w:r>
        <w:rPr>
          <w:rFonts w:ascii="Times New Roman"/>
          <w:b w:val="false"/>
          <w:i w:val="false"/>
          <w:color w:val="000000"/>
          <w:sz w:val="28"/>
        </w:rPr>
        <w:t>
      2) Типовые правила деятельности организаций среднего образования (начального, основного среднего и общего среднего) согласно </w:t>
      </w:r>
      <w:r>
        <w:rPr>
          <w:rFonts w:ascii="Times New Roman"/>
          <w:b w:val="false"/>
          <w:i w:val="false"/>
          <w:color w:val="000000"/>
          <w:sz w:val="28"/>
        </w:rPr>
        <w:t>приложению 2</w:t>
      </w:r>
      <w:r>
        <w:rPr>
          <w:rFonts w:ascii="Times New Roman"/>
          <w:b w:val="false"/>
          <w:i w:val="false"/>
          <w:color w:val="000000"/>
          <w:sz w:val="28"/>
        </w:rPr>
        <w:t> к настоящему приказу;</w:t>
      </w:r>
    </w:p>
    <w:bookmarkEnd w:id="3"/>
    <w:bookmarkStart w:name="z1124" w:id="4"/>
    <w:p>
      <w:pPr>
        <w:spacing w:after="0"/>
        <w:ind w:left="0"/>
        <w:jc w:val="both"/>
      </w:pPr>
      <w:r>
        <w:rPr>
          <w:rFonts w:ascii="Times New Roman"/>
          <w:b w:val="false"/>
          <w:i w:val="false"/>
          <w:color w:val="000000"/>
          <w:sz w:val="28"/>
        </w:rPr>
        <w:t>
      3) Типовые правила деятельности организаций технического и профессионального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к настоящему приказу;</w:t>
      </w:r>
    </w:p>
    <w:bookmarkEnd w:id="4"/>
    <w:bookmarkStart w:name="z1125" w:id="5"/>
    <w:p>
      <w:pPr>
        <w:spacing w:after="0"/>
        <w:ind w:left="0"/>
        <w:jc w:val="both"/>
      </w:pPr>
      <w:r>
        <w:rPr>
          <w:rFonts w:ascii="Times New Roman"/>
          <w:b w:val="false"/>
          <w:i w:val="false"/>
          <w:color w:val="000000"/>
          <w:sz w:val="28"/>
        </w:rPr>
        <w:t>
      4) Типовые правила деятельности организаций послесреднего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к настоящему приказу;</w:t>
      </w:r>
    </w:p>
    <w:bookmarkEnd w:id="5"/>
    <w:bookmarkStart w:name="z1126" w:id="6"/>
    <w:p>
      <w:pPr>
        <w:spacing w:after="0"/>
        <w:ind w:left="0"/>
        <w:jc w:val="both"/>
      </w:pPr>
      <w:r>
        <w:rPr>
          <w:rFonts w:ascii="Times New Roman"/>
          <w:b w:val="false"/>
          <w:i w:val="false"/>
          <w:color w:val="000000"/>
          <w:sz w:val="28"/>
        </w:rPr>
        <w:t>
      5) Типовые правила деятельности организаций высшего и (или) послевузовского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к настоящему приказу;</w:t>
      </w:r>
    </w:p>
    <w:bookmarkEnd w:id="6"/>
    <w:bookmarkStart w:name="z1127" w:id="7"/>
    <w:p>
      <w:pPr>
        <w:spacing w:after="0"/>
        <w:ind w:left="0"/>
        <w:jc w:val="both"/>
      </w:pPr>
      <w:r>
        <w:rPr>
          <w:rFonts w:ascii="Times New Roman"/>
          <w:b w:val="false"/>
          <w:i w:val="false"/>
          <w:color w:val="000000"/>
          <w:sz w:val="28"/>
        </w:rPr>
        <w:t>
      6) Типовые правила деятельности специализированных организаций образования согласно </w:t>
      </w:r>
      <w:r>
        <w:rPr>
          <w:rFonts w:ascii="Times New Roman"/>
          <w:b w:val="false"/>
          <w:i w:val="false"/>
          <w:color w:val="000000"/>
          <w:sz w:val="28"/>
        </w:rPr>
        <w:t>приложению 6</w:t>
      </w:r>
      <w:r>
        <w:rPr>
          <w:rFonts w:ascii="Times New Roman"/>
          <w:b w:val="false"/>
          <w:i w:val="false"/>
          <w:color w:val="000000"/>
          <w:sz w:val="28"/>
        </w:rPr>
        <w:t> к настоящему приказу;</w:t>
      </w:r>
    </w:p>
    <w:bookmarkEnd w:id="7"/>
    <w:bookmarkStart w:name="z1128" w:id="8"/>
    <w:p>
      <w:pPr>
        <w:spacing w:after="0"/>
        <w:ind w:left="0"/>
        <w:jc w:val="both"/>
      </w:pPr>
      <w:r>
        <w:rPr>
          <w:rFonts w:ascii="Times New Roman"/>
          <w:b w:val="false"/>
          <w:i w:val="false"/>
          <w:color w:val="000000"/>
          <w:sz w:val="28"/>
        </w:rPr>
        <w:t>
      7) Типовые правила деятельности специальных организаций образования согласно </w:t>
      </w:r>
      <w:r>
        <w:rPr>
          <w:rFonts w:ascii="Times New Roman"/>
          <w:b w:val="false"/>
          <w:i w:val="false"/>
          <w:color w:val="000000"/>
          <w:sz w:val="28"/>
        </w:rPr>
        <w:t>приложению 7</w:t>
      </w:r>
      <w:r>
        <w:rPr>
          <w:rFonts w:ascii="Times New Roman"/>
          <w:b w:val="false"/>
          <w:i w:val="false"/>
          <w:color w:val="000000"/>
          <w:sz w:val="28"/>
        </w:rPr>
        <w:t> к настоящему приказу;</w:t>
      </w:r>
    </w:p>
    <w:bookmarkEnd w:id="8"/>
    <w:bookmarkStart w:name="z1129" w:id="9"/>
    <w:p>
      <w:pPr>
        <w:spacing w:after="0"/>
        <w:ind w:left="0"/>
        <w:jc w:val="both"/>
      </w:pPr>
      <w:r>
        <w:rPr>
          <w:rFonts w:ascii="Times New Roman"/>
          <w:b w:val="false"/>
          <w:i w:val="false"/>
          <w:color w:val="000000"/>
          <w:sz w:val="28"/>
        </w:rPr>
        <w:t>
      8) Типовые правила деятельности организаций образования для детей-сирот и детей, оставшихся без попечения родителей согласно </w:t>
      </w:r>
      <w:r>
        <w:rPr>
          <w:rFonts w:ascii="Times New Roman"/>
          <w:b w:val="false"/>
          <w:i w:val="false"/>
          <w:color w:val="000000"/>
          <w:sz w:val="28"/>
        </w:rPr>
        <w:t>приложению 8</w:t>
      </w:r>
      <w:r>
        <w:rPr>
          <w:rFonts w:ascii="Times New Roman"/>
          <w:b w:val="false"/>
          <w:i w:val="false"/>
          <w:color w:val="000000"/>
          <w:sz w:val="28"/>
        </w:rPr>
        <w:t> к настоящему приказу;</w:t>
      </w:r>
    </w:p>
    <w:bookmarkEnd w:id="9"/>
    <w:bookmarkStart w:name="z1130" w:id="10"/>
    <w:p>
      <w:pPr>
        <w:spacing w:after="0"/>
        <w:ind w:left="0"/>
        <w:jc w:val="both"/>
      </w:pPr>
      <w:r>
        <w:rPr>
          <w:rFonts w:ascii="Times New Roman"/>
          <w:b w:val="false"/>
          <w:i w:val="false"/>
          <w:color w:val="000000"/>
          <w:sz w:val="28"/>
        </w:rPr>
        <w:t>
      9) Типовые правила деятельности организаций дополнительного образования для детей согласно </w:t>
      </w:r>
      <w:r>
        <w:rPr>
          <w:rFonts w:ascii="Times New Roman"/>
          <w:b w:val="false"/>
          <w:i w:val="false"/>
          <w:color w:val="000000"/>
          <w:sz w:val="28"/>
        </w:rPr>
        <w:t>приложению 9</w:t>
      </w:r>
      <w:r>
        <w:rPr>
          <w:rFonts w:ascii="Times New Roman"/>
          <w:b w:val="false"/>
          <w:i w:val="false"/>
          <w:color w:val="000000"/>
          <w:sz w:val="28"/>
        </w:rPr>
        <w:t> к настоящему приказу;</w:t>
      </w:r>
    </w:p>
    <w:bookmarkEnd w:id="10"/>
    <w:bookmarkStart w:name="z1131" w:id="11"/>
    <w:p>
      <w:pPr>
        <w:spacing w:after="0"/>
        <w:ind w:left="0"/>
        <w:jc w:val="both"/>
      </w:pPr>
      <w:r>
        <w:rPr>
          <w:rFonts w:ascii="Times New Roman"/>
          <w:b w:val="false"/>
          <w:i w:val="false"/>
          <w:color w:val="000000"/>
          <w:sz w:val="28"/>
        </w:rPr>
        <w:t>
      10) Типовые правила деятельности организаций дополнительного образования для взрослых согласно </w:t>
      </w:r>
      <w:r>
        <w:rPr>
          <w:rFonts w:ascii="Times New Roman"/>
          <w:b w:val="false"/>
          <w:i w:val="false"/>
          <w:color w:val="000000"/>
          <w:sz w:val="28"/>
        </w:rPr>
        <w:t>приложению 10</w:t>
      </w:r>
      <w:r>
        <w:rPr>
          <w:rFonts w:ascii="Times New Roman"/>
          <w:b w:val="false"/>
          <w:i w:val="false"/>
          <w:color w:val="000000"/>
          <w:sz w:val="28"/>
        </w:rPr>
        <w:t> к настоящему приказу.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09.06.2021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2"/>
    <w:bookmarkStart w:name="z17"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8"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19" w:id="1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5"/>
    <w:bookmarkStart w:name="z20" w:id="1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16"/>
    <w:bookmarkStart w:name="z21" w:id="1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 А.</w:t>
      </w:r>
    </w:p>
    <w:bookmarkEnd w:id="17"/>
    <w:bookmarkStart w:name="z22"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1133" w:id="19"/>
    <w:p>
      <w:pPr>
        <w:spacing w:after="0"/>
        <w:ind w:left="0"/>
        <w:jc w:val="left"/>
      </w:pPr>
      <w:r>
        <w:rPr>
          <w:rFonts w:ascii="Times New Roman"/>
          <w:b/>
          <w:i w:val="false"/>
          <w:color w:val="000000"/>
        </w:rPr>
        <w:t xml:space="preserve"> Типовые правила деятельности дошкольных организаций</w:t>
      </w:r>
    </w:p>
    <w:bookmarkEnd w:id="19"/>
    <w:p>
      <w:pPr>
        <w:spacing w:after="0"/>
        <w:ind w:left="0"/>
        <w:jc w:val="both"/>
      </w:pPr>
      <w:r>
        <w:rPr>
          <w:rFonts w:ascii="Times New Roman"/>
          <w:b w:val="false"/>
          <w:i w:val="false"/>
          <w:color w:val="ff0000"/>
          <w:sz w:val="28"/>
        </w:rPr>
        <w:t xml:space="preserve">
      Сноска. Приложение 1 утратило силу приказом Министра просвещения РК от 31.08.2022 </w:t>
      </w:r>
      <w:r>
        <w:rPr>
          <w:rFonts w:ascii="Times New Roman"/>
          <w:b w:val="false"/>
          <w:i w:val="false"/>
          <w:color w:val="ff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1221" w:id="20"/>
    <w:p>
      <w:pPr>
        <w:spacing w:after="0"/>
        <w:ind w:left="0"/>
        <w:jc w:val="left"/>
      </w:pPr>
      <w:r>
        <w:rPr>
          <w:rFonts w:ascii="Times New Roman"/>
          <w:b/>
          <w:i w:val="false"/>
          <w:color w:val="000000"/>
        </w:rPr>
        <w:t xml:space="preserve"> Типовые правила деятельности организаций среднего образования (начального, основного среднего и общего среднего)</w:t>
      </w:r>
    </w:p>
    <w:bookmarkEnd w:id="20"/>
    <w:p>
      <w:pPr>
        <w:spacing w:after="0"/>
        <w:ind w:left="0"/>
        <w:jc w:val="both"/>
      </w:pPr>
      <w:r>
        <w:rPr>
          <w:rFonts w:ascii="Times New Roman"/>
          <w:b w:val="false"/>
          <w:i w:val="false"/>
          <w:color w:val="ff0000"/>
          <w:sz w:val="28"/>
        </w:rPr>
        <w:t xml:space="preserve">
      Сноска. Приложение 2 утратило силу приказом Министра просвещения РК от 31.08.2022 </w:t>
      </w:r>
      <w:r>
        <w:rPr>
          <w:rFonts w:ascii="Times New Roman"/>
          <w:b w:val="false"/>
          <w:i w:val="false"/>
          <w:color w:val="ff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160" w:id="21"/>
    <w:p>
      <w:pPr>
        <w:spacing w:after="0"/>
        <w:ind w:left="0"/>
        <w:jc w:val="left"/>
      </w:pPr>
      <w:r>
        <w:rPr>
          <w:rFonts w:ascii="Times New Roman"/>
          <w:b/>
          <w:i w:val="false"/>
          <w:color w:val="000000"/>
        </w:rPr>
        <w:t xml:space="preserve"> Типовые правила деятельности организаций технического и профессионального образования</w:t>
      </w:r>
    </w:p>
    <w:bookmarkEnd w:id="21"/>
    <w:p>
      <w:pPr>
        <w:spacing w:after="0"/>
        <w:ind w:left="0"/>
        <w:jc w:val="both"/>
      </w:pPr>
      <w:r>
        <w:rPr>
          <w:rFonts w:ascii="Times New Roman"/>
          <w:b w:val="false"/>
          <w:i w:val="false"/>
          <w:color w:val="ff0000"/>
          <w:sz w:val="28"/>
        </w:rPr>
        <w:t xml:space="preserve">
      Сноска. Приложение 3 утратило силу приказом Министра просвещения РК от 31.08.2022 </w:t>
      </w:r>
      <w:r>
        <w:rPr>
          <w:rFonts w:ascii="Times New Roman"/>
          <w:b w:val="false"/>
          <w:i w:val="false"/>
          <w:color w:val="ff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242" w:id="22"/>
    <w:p>
      <w:pPr>
        <w:spacing w:after="0"/>
        <w:ind w:left="0"/>
        <w:jc w:val="left"/>
      </w:pPr>
      <w:r>
        <w:rPr>
          <w:rFonts w:ascii="Times New Roman"/>
          <w:b/>
          <w:i w:val="false"/>
          <w:color w:val="000000"/>
        </w:rPr>
        <w:t xml:space="preserve"> Типовые правила деятельности организаций послесреднего образования</w:t>
      </w:r>
    </w:p>
    <w:bookmarkEnd w:id="22"/>
    <w:p>
      <w:pPr>
        <w:spacing w:after="0"/>
        <w:ind w:left="0"/>
        <w:jc w:val="both"/>
      </w:pPr>
      <w:r>
        <w:rPr>
          <w:rFonts w:ascii="Times New Roman"/>
          <w:b w:val="false"/>
          <w:i w:val="false"/>
          <w:color w:val="ff0000"/>
          <w:sz w:val="28"/>
        </w:rPr>
        <w:t xml:space="preserve">
      Сноска. Приложение 4 утратило силу приказом Министра просвещения РК от 31.08.2022 </w:t>
      </w:r>
      <w:r>
        <w:rPr>
          <w:rFonts w:ascii="Times New Roman"/>
          <w:b w:val="false"/>
          <w:i w:val="false"/>
          <w:color w:val="ff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3" w:id="23"/>
      <w:r>
        <w:rPr>
          <w:rFonts w:ascii="Times New Roman"/>
          <w:b w:val="false"/>
          <w:i w:val="false"/>
          <w:color w:val="000000"/>
          <w:sz w:val="28"/>
        </w:rPr>
        <w:t>
      Приложение 5 к приказу</w:t>
      </w:r>
    </w:p>
    <w:bookmarkEnd w:id="23"/>
    <w:p>
      <w:pPr>
        <w:spacing w:after="0"/>
        <w:ind w:left="0"/>
        <w:jc w:val="both"/>
      </w:pPr>
      <w:r>
        <w:rPr>
          <w:rFonts w:ascii="Times New Roman"/>
          <w:b w:val="false"/>
          <w:i w:val="false"/>
          <w:color w:val="000000"/>
          <w:sz w:val="28"/>
        </w:rPr>
        <w:t>Министра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30 октября 2018 года № 595</w:t>
      </w:r>
    </w:p>
    <w:bookmarkStart w:name="z314" w:id="24"/>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правила деятельности организаций высшего и (или) послевузовского образования</w:t>
      </w:r>
    </w:p>
    <w:bookmarkEnd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 в редакции приказа Министра образования и науки РК от 09.06.2021 </w:t>
      </w:r>
      <w:r>
        <w:rPr>
          <w:rFonts w:ascii="Times New Roman"/>
          <w:b w:val="false"/>
          <w:i w:val="false"/>
          <w:color w:val="000000"/>
          <w:sz w:val="28"/>
        </w:rPr>
        <w:t>№ 282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Типовые правила - в редакции приказа Министра образования и науки РК от 24.12. 2020 </w:t>
      </w:r>
      <w:r>
        <w:rPr>
          <w:rFonts w:ascii="Times New Roman"/>
          <w:b w:val="false"/>
          <w:i w:val="false"/>
          <w:color w:val="000000"/>
          <w:sz w:val="28"/>
        </w:rPr>
        <w:t>№ 539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5" w:id="2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5"/>
    <w:bookmarkStart w:name="z943" w:id="26"/>
    <w:p>
      <w:pPr>
        <w:spacing w:after="0"/>
        <w:ind w:left="0"/>
        <w:jc w:val="both"/>
      </w:pPr>
      <w:r>
        <w:rPr>
          <w:rFonts w:ascii="Times New Roman"/>
          <w:b w:val="false"/>
          <w:i w:val="false"/>
          <w:color w:val="000000"/>
          <w:sz w:val="28"/>
        </w:rPr>
        <w:t xml:space="preserve">
      1. Настоящие Типовые правила деятельности организаций высшего и (или) послевузовского образования (далее - Правила) разработаны в соответствии с подпунктом 11-1)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27 июля 2007 года "Об образовании" (далее – Закон "Об образовании") и определяют порядок деятельности организаций высшего и (или) послевузовского образования независимо от форм собственности и ведомственной подчиненности.</w:t>
      </w:r>
    </w:p>
    <w:bookmarkEnd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 в редакции приказа Министра образования и науки РК от 09.06.2021 </w:t>
      </w:r>
      <w:r>
        <w:rPr>
          <w:rFonts w:ascii="Times New Roman"/>
          <w:b w:val="false"/>
          <w:i w:val="false"/>
          <w:color w:val="000000"/>
          <w:sz w:val="28"/>
        </w:rPr>
        <w:t>№ 282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44" w:id="27"/>
    <w:p>
      <w:pPr>
        <w:spacing w:after="0"/>
        <w:ind w:left="0"/>
        <w:jc w:val="both"/>
      </w:pPr>
      <w:r>
        <w:rPr>
          <w:rFonts w:ascii="Times New Roman"/>
          <w:b w:val="false"/>
          <w:i w:val="false"/>
          <w:color w:val="000000"/>
          <w:sz w:val="28"/>
        </w:rPr>
        <w:t>
      2. Высшее и (или) послевузовское образование предоставляется организациями высшего и (или) послевузовского образования (далее – ОВПО)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w:t>
      </w:r>
    </w:p>
    <w:bookmarkEnd w:id="27"/>
    <w:bookmarkStart w:name="z945" w:id="28"/>
    <w:p>
      <w:pPr>
        <w:spacing w:after="0"/>
        <w:ind w:left="0"/>
        <w:jc w:val="both"/>
      </w:pPr>
      <w:r>
        <w:rPr>
          <w:rFonts w:ascii="Times New Roman"/>
          <w:b w:val="false"/>
          <w:i w:val="false"/>
          <w:color w:val="000000"/>
          <w:sz w:val="28"/>
        </w:rPr>
        <w:t>
      3. Задача ОВПО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28"/>
    <w:bookmarkStart w:name="z946" w:id="29"/>
    <w:p>
      <w:pPr>
        <w:spacing w:after="0"/>
        <w:ind w:left="0"/>
        <w:jc w:val="both"/>
      </w:pPr>
      <w:r>
        <w:rPr>
          <w:rFonts w:ascii="Times New Roman"/>
          <w:b w:val="false"/>
          <w:i w:val="false"/>
          <w:color w:val="000000"/>
          <w:sz w:val="28"/>
        </w:rPr>
        <w:t xml:space="preserve">
      4. ОВПО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xml:space="preserve"> от 27 июля 2007 года, </w:t>
      </w:r>
      <w:r>
        <w:rPr>
          <w:rFonts w:ascii="Times New Roman"/>
          <w:b w:val="false"/>
          <w:i w:val="false"/>
          <w:color w:val="000000"/>
          <w:sz w:val="28"/>
        </w:rPr>
        <w:t>"О науке"</w:t>
      </w:r>
      <w:r>
        <w:rPr>
          <w:rFonts w:ascii="Times New Roman"/>
          <w:b w:val="false"/>
          <w:i w:val="false"/>
          <w:color w:val="000000"/>
          <w:sz w:val="28"/>
        </w:rPr>
        <w:t xml:space="preserve"> от 18 февраля 2011 года, </w:t>
      </w:r>
      <w:r>
        <w:rPr>
          <w:rFonts w:ascii="Times New Roman"/>
          <w:b w:val="false"/>
          <w:i w:val="false"/>
          <w:color w:val="000000"/>
          <w:sz w:val="28"/>
        </w:rPr>
        <w:t>"О некоммерческих организациях"</w:t>
      </w:r>
      <w:r>
        <w:rPr>
          <w:rFonts w:ascii="Times New Roman"/>
          <w:b w:val="false"/>
          <w:i w:val="false"/>
          <w:color w:val="000000"/>
          <w:sz w:val="28"/>
        </w:rPr>
        <w:t xml:space="preserve"> от 16 января 2001 года, </w:t>
      </w:r>
      <w:r>
        <w:rPr>
          <w:rFonts w:ascii="Times New Roman"/>
          <w:b w:val="false"/>
          <w:i w:val="false"/>
          <w:color w:val="000000"/>
          <w:sz w:val="28"/>
        </w:rPr>
        <w:t>"Об акционерных обществах"</w:t>
      </w:r>
      <w:r>
        <w:rPr>
          <w:rFonts w:ascii="Times New Roman"/>
          <w:b w:val="false"/>
          <w:i w:val="false"/>
          <w:color w:val="000000"/>
          <w:sz w:val="28"/>
        </w:rPr>
        <w:t xml:space="preserve"> от 13 мая 2003 года,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xml:space="preserve"> от 31 октября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от 18 ноября 2015 года и иными нормативными правовыми актами Республики Казахстан, регламентирующими образовательную и научную деятельность, а также настоящими Правилами и уставом.</w:t>
      </w:r>
    </w:p>
    <w:bookmarkEnd w:id="29"/>
    <w:bookmarkStart w:name="z947" w:id="30"/>
    <w:p>
      <w:pPr>
        <w:spacing w:after="0"/>
        <w:ind w:left="0"/>
        <w:jc w:val="both"/>
      </w:pPr>
      <w:r>
        <w:rPr>
          <w:rFonts w:ascii="Times New Roman"/>
          <w:b w:val="false"/>
          <w:i w:val="false"/>
          <w:color w:val="000000"/>
          <w:sz w:val="28"/>
        </w:rPr>
        <w:t xml:space="preserve">
      Военные, специальные учебные заведения (далее - ВСУЗ) осуществляют свою деятельность с учетом особенностей нормативных правовых актов, утверждаемых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"Об образовании".</w:t>
      </w:r>
    </w:p>
    <w:bookmarkEnd w:id="30"/>
    <w:bookmarkStart w:name="z948" w:id="3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деятельности организаций высшего и (или) послевузовского образования</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2 - в редакции приказа Министра образования и науки РК от 09.06.2021 </w:t>
      </w:r>
      <w:r>
        <w:rPr>
          <w:rFonts w:ascii="Times New Roman"/>
          <w:b w:val="false"/>
          <w:i w:val="false"/>
          <w:color w:val="000000"/>
          <w:sz w:val="28"/>
        </w:rPr>
        <w:t>№ 282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49" w:id="32"/>
    <w:p>
      <w:pPr>
        <w:spacing w:after="0"/>
        <w:ind w:left="0"/>
        <w:jc w:val="both"/>
      </w:pPr>
      <w:r>
        <w:rPr>
          <w:rFonts w:ascii="Times New Roman"/>
          <w:b w:val="false"/>
          <w:i w:val="false"/>
          <w:color w:val="000000"/>
          <w:sz w:val="28"/>
        </w:rPr>
        <w:t>
      5. Управление ОВПО осуществляется в соответствии с законодательством Республики Казахстан, настоящими Правилами и уставом ОВПО на принципах единоначалия и коллегиальности.</w:t>
      </w:r>
    </w:p>
    <w:bookmarkEnd w:id="32"/>
    <w:bookmarkStart w:name="z950" w:id="33"/>
    <w:p>
      <w:pPr>
        <w:spacing w:after="0"/>
        <w:ind w:left="0"/>
        <w:jc w:val="both"/>
      </w:pPr>
      <w:r>
        <w:rPr>
          <w:rFonts w:ascii="Times New Roman"/>
          <w:b w:val="false"/>
          <w:i w:val="false"/>
          <w:color w:val="000000"/>
          <w:sz w:val="28"/>
        </w:rPr>
        <w:t>
      Управление ВСУЗом осуществляется в соответствии с законодательством Республики Казахстан, Правилами деятельности ВСУЗ и уставом ВСУЗа.</w:t>
      </w:r>
    </w:p>
    <w:bookmarkEnd w:id="33"/>
    <w:bookmarkStart w:name="z951" w:id="34"/>
    <w:p>
      <w:pPr>
        <w:spacing w:after="0"/>
        <w:ind w:left="0"/>
        <w:jc w:val="both"/>
      </w:pPr>
      <w:r>
        <w:rPr>
          <w:rFonts w:ascii="Times New Roman"/>
          <w:b w:val="false"/>
          <w:i w:val="false"/>
          <w:color w:val="000000"/>
          <w:sz w:val="28"/>
        </w:rPr>
        <w:t>
      6. Органами управления в ОВПО в зависимости от их организационно-правовой формы и формы собственности являются советы директоров или иные органы управления, создание которых не противоречит законодательству Республики Казахстан.</w:t>
      </w:r>
    </w:p>
    <w:bookmarkEnd w:id="34"/>
    <w:bookmarkStart w:name="z952" w:id="35"/>
    <w:p>
      <w:pPr>
        <w:spacing w:after="0"/>
        <w:ind w:left="0"/>
        <w:jc w:val="both"/>
      </w:pPr>
      <w:r>
        <w:rPr>
          <w:rFonts w:ascii="Times New Roman"/>
          <w:b w:val="false"/>
          <w:i w:val="false"/>
          <w:color w:val="000000"/>
          <w:sz w:val="28"/>
        </w:rPr>
        <w:t>
      Формами коллегиального управления организации образования являются совет (ученый совет), попечительский совет, методический (учебно-методический, научно-методический) советы и формы, создание которых не противоречит законодательству Республики Казахстан.</w:t>
      </w:r>
    </w:p>
    <w:bookmarkEnd w:id="35"/>
    <w:bookmarkStart w:name="z953" w:id="36"/>
    <w:p>
      <w:pPr>
        <w:spacing w:after="0"/>
        <w:ind w:left="0"/>
        <w:jc w:val="both"/>
      </w:pPr>
      <w:r>
        <w:rPr>
          <w:rFonts w:ascii="Times New Roman"/>
          <w:b w:val="false"/>
          <w:i w:val="false"/>
          <w:color w:val="000000"/>
          <w:sz w:val="28"/>
        </w:rPr>
        <w:t>
      Деятельность органов управления ОВПО регламентируется законодательством Республики Казахстан и внутренними положениями ОВПО.</w:t>
      </w:r>
    </w:p>
    <w:bookmarkEnd w:id="36"/>
    <w:bookmarkStart w:name="z954" w:id="37"/>
    <w:p>
      <w:pPr>
        <w:spacing w:after="0"/>
        <w:ind w:left="0"/>
        <w:jc w:val="both"/>
      </w:pPr>
      <w:r>
        <w:rPr>
          <w:rFonts w:ascii="Times New Roman"/>
          <w:b w:val="false"/>
          <w:i w:val="false"/>
          <w:color w:val="000000"/>
          <w:sz w:val="28"/>
        </w:rPr>
        <w:t>
      7. ОВПО разрабатывают свои стратегии развития и (или) программы развития и (или) планы развития и обеспечивают их эффективную реализацию.</w:t>
      </w:r>
    </w:p>
    <w:bookmarkEnd w:id="37"/>
    <w:bookmarkStart w:name="z955" w:id="38"/>
    <w:p>
      <w:pPr>
        <w:spacing w:after="0"/>
        <w:ind w:left="0"/>
        <w:jc w:val="both"/>
      </w:pPr>
      <w:r>
        <w:rPr>
          <w:rFonts w:ascii="Times New Roman"/>
          <w:b w:val="false"/>
          <w:i w:val="false"/>
          <w:color w:val="000000"/>
          <w:sz w:val="28"/>
        </w:rPr>
        <w:t>
      8. Непосредственное руководство деятельностью ОВПО осуществляет руководитель ОВПО, назначаемый (избираемый) на должность и освобождаемый от должности в соответствии с действующим законодательством Республики Казахстан.</w:t>
      </w:r>
    </w:p>
    <w:bookmarkEnd w:id="38"/>
    <w:bookmarkStart w:name="z956" w:id="39"/>
    <w:p>
      <w:pPr>
        <w:spacing w:after="0"/>
        <w:ind w:left="0"/>
        <w:jc w:val="both"/>
      </w:pPr>
      <w:r>
        <w:rPr>
          <w:rFonts w:ascii="Times New Roman"/>
          <w:b w:val="false"/>
          <w:i w:val="false"/>
          <w:color w:val="000000"/>
          <w:sz w:val="28"/>
        </w:rPr>
        <w:t>
      9. Назначение проректоров ОВПО, их количество и должностные полномочия в зависимости от организационно-правовой формы и формы собственности ОВПО определяется с действующим законодательством Республики Казахстан.</w:t>
      </w:r>
    </w:p>
    <w:bookmarkEnd w:id="39"/>
    <w:bookmarkStart w:name="z957" w:id="40"/>
    <w:p>
      <w:pPr>
        <w:spacing w:after="0"/>
        <w:ind w:left="0"/>
        <w:jc w:val="both"/>
      </w:pPr>
      <w:r>
        <w:rPr>
          <w:rFonts w:ascii="Times New Roman"/>
          <w:b w:val="false"/>
          <w:i w:val="false"/>
          <w:color w:val="000000"/>
          <w:sz w:val="28"/>
        </w:rPr>
        <w:t>
      В ВСУЗах начальник имеет заместителей, которые назначаются в соответствии с действующим законодательством Республики Казахстан в области обороны и безопасности.</w:t>
      </w:r>
    </w:p>
    <w:bookmarkEnd w:id="40"/>
    <w:bookmarkStart w:name="z958" w:id="41"/>
    <w:p>
      <w:pPr>
        <w:spacing w:after="0"/>
        <w:ind w:left="0"/>
        <w:jc w:val="both"/>
      </w:pPr>
      <w:r>
        <w:rPr>
          <w:rFonts w:ascii="Times New Roman"/>
          <w:b w:val="false"/>
          <w:i w:val="false"/>
          <w:color w:val="000000"/>
          <w:sz w:val="28"/>
        </w:rPr>
        <w:t>
      10. Руководитель ОВПО без доверенности действует от имени ОВПО, представляет его интересы во всех органах, в установленном законодательством порядке распоряжается имуществом ОВПО, заключает договоры, выдает доверенности, открывает банковские счета и совершает иные сделки, издает приказы и распоряжения, обязательные для всех работников.</w:t>
      </w:r>
    </w:p>
    <w:bookmarkEnd w:id="41"/>
    <w:bookmarkStart w:name="z959" w:id="42"/>
    <w:p>
      <w:pPr>
        <w:spacing w:after="0"/>
        <w:ind w:left="0"/>
        <w:jc w:val="both"/>
      </w:pPr>
      <w:r>
        <w:rPr>
          <w:rFonts w:ascii="Times New Roman"/>
          <w:b w:val="false"/>
          <w:i w:val="false"/>
          <w:color w:val="000000"/>
          <w:sz w:val="28"/>
        </w:rPr>
        <w:t xml:space="preserve">
      11. Руководитель ОВПО осуществляет руководство ОВПО на принципах коллегиальности, обеспечивает качество подготовки обучающихся, соблюдение требований государственных общеобязательных стандартов высшего и (или) послевузовского образования, утвержденных в соответствии с подпунктом 5-1) </w:t>
      </w:r>
      <w:r>
        <w:rPr>
          <w:rFonts w:ascii="Times New Roman"/>
          <w:b w:val="false"/>
          <w:i w:val="false"/>
          <w:color w:val="000000"/>
          <w:sz w:val="28"/>
        </w:rPr>
        <w:t>статьи 5</w:t>
      </w:r>
      <w:r>
        <w:rPr>
          <w:rFonts w:ascii="Times New Roman"/>
          <w:b w:val="false"/>
          <w:i w:val="false"/>
          <w:color w:val="000000"/>
          <w:sz w:val="28"/>
        </w:rPr>
        <w:t xml:space="preserve"> Закона "Об образовании", финансовой дисциплины, трудовых прав работников и обучающихся, предусмотренных условиями договора и иными полномочиями, не противоречащими действующему законодательству.</w:t>
      </w:r>
    </w:p>
    <w:bookmarkEnd w:id="42"/>
    <w:bookmarkStart w:name="z960" w:id="43"/>
    <w:p>
      <w:pPr>
        <w:spacing w:after="0"/>
        <w:ind w:left="0"/>
        <w:jc w:val="both"/>
      </w:pPr>
      <w:r>
        <w:rPr>
          <w:rFonts w:ascii="Times New Roman"/>
          <w:b w:val="false"/>
          <w:i w:val="false"/>
          <w:color w:val="000000"/>
          <w:sz w:val="28"/>
        </w:rPr>
        <w:t>
      12. Руководитель ОВПО проходит аттестацию в порядке, установленном законодательством Республики Казахстан. В ВСУЗах начальник проходит аттестацию в порядке, установленном законодательством Республики Казахстан в области обороны и безопасности.</w:t>
      </w:r>
    </w:p>
    <w:bookmarkEnd w:id="43"/>
    <w:bookmarkStart w:name="z961" w:id="44"/>
    <w:p>
      <w:pPr>
        <w:spacing w:after="0"/>
        <w:ind w:left="0"/>
        <w:jc w:val="both"/>
      </w:pPr>
      <w:r>
        <w:rPr>
          <w:rFonts w:ascii="Times New Roman"/>
          <w:b w:val="false"/>
          <w:i w:val="false"/>
          <w:color w:val="000000"/>
          <w:sz w:val="28"/>
        </w:rPr>
        <w:t>
      13. Руководитель ОВПО, за исключением руководителей Академии правосудия и ВСУЗов, ежегодно отчитывается по стратегическому плану и плану развития перед органами управления, а также по завершении учебного года проводит отчетные встречи с общественностью по вопросам учебной, научно-исследовательской и финансовой деятельности ОВПО.</w:t>
      </w:r>
    </w:p>
    <w:bookmarkEnd w:id="44"/>
    <w:bookmarkStart w:name="z962" w:id="45"/>
    <w:p>
      <w:pPr>
        <w:spacing w:after="0"/>
        <w:ind w:left="0"/>
        <w:jc w:val="both"/>
      </w:pPr>
      <w:r>
        <w:rPr>
          <w:rFonts w:ascii="Times New Roman"/>
          <w:b w:val="false"/>
          <w:i w:val="false"/>
          <w:color w:val="000000"/>
          <w:sz w:val="28"/>
        </w:rPr>
        <w:t>
      Финансовый отчет ОВПО предварительно согласовывается с органами управления.</w:t>
      </w:r>
    </w:p>
    <w:bookmarkEnd w:id="45"/>
    <w:bookmarkStart w:name="z963" w:id="46"/>
    <w:p>
      <w:pPr>
        <w:spacing w:after="0"/>
        <w:ind w:left="0"/>
        <w:jc w:val="both"/>
      </w:pPr>
      <w:r>
        <w:rPr>
          <w:rFonts w:ascii="Times New Roman"/>
          <w:b w:val="false"/>
          <w:i w:val="false"/>
          <w:color w:val="000000"/>
          <w:sz w:val="28"/>
        </w:rPr>
        <w:t>
      14. Управление персоналом (сотрудниками) ОВПО осуществляется в соответствии с его кадровой политикой, которая основывается на принципах развития человеческих ресурсов, меритократии, включающих рекрутинг, подготовку и повышение квалификации руководящих кадров, педагогических и научных работников ОВПО в порядке, установленном действующим законодательством.</w:t>
      </w:r>
    </w:p>
    <w:bookmarkEnd w:id="46"/>
    <w:bookmarkStart w:name="z964" w:id="47"/>
    <w:p>
      <w:pPr>
        <w:spacing w:after="0"/>
        <w:ind w:left="0"/>
        <w:jc w:val="both"/>
      </w:pPr>
      <w:r>
        <w:rPr>
          <w:rFonts w:ascii="Times New Roman"/>
          <w:b w:val="false"/>
          <w:i w:val="false"/>
          <w:color w:val="000000"/>
          <w:sz w:val="28"/>
        </w:rPr>
        <w:t>
      При этом обеспечивается прохождение руководителями ОВПО, за исключением Академии правосудия и ВСУЗов, курсов повышения квалификации и (или) стажировки в области менеджмента с получением соответствующего сертификата (свидетельства) не реже одного раза в пять лет в соответствии с законодательством Республики Казахстан.</w:t>
      </w:r>
    </w:p>
    <w:bookmarkEnd w:id="47"/>
    <w:bookmarkStart w:name="z965" w:id="48"/>
    <w:p>
      <w:pPr>
        <w:spacing w:after="0"/>
        <w:ind w:left="0"/>
        <w:jc w:val="both"/>
      </w:pPr>
      <w:r>
        <w:rPr>
          <w:rFonts w:ascii="Times New Roman"/>
          <w:b w:val="false"/>
          <w:i w:val="false"/>
          <w:color w:val="000000"/>
          <w:sz w:val="28"/>
        </w:rPr>
        <w:t xml:space="preserve">
      15. ОВПО устанавливает и обеспечивает соблюдение требований к кандидатурам работников при приеме на работу путем определения квалификационных характеристик должностей работников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43-1 Закона "Об образовании".</w:t>
      </w:r>
    </w:p>
    <w:bookmarkEnd w:id="48"/>
    <w:bookmarkStart w:name="z966" w:id="49"/>
    <w:p>
      <w:pPr>
        <w:spacing w:after="0"/>
        <w:ind w:left="0"/>
        <w:jc w:val="both"/>
      </w:pPr>
      <w:r>
        <w:rPr>
          <w:rFonts w:ascii="Times New Roman"/>
          <w:b w:val="false"/>
          <w:i w:val="false"/>
          <w:color w:val="000000"/>
          <w:sz w:val="28"/>
        </w:rPr>
        <w:t>
      При этом ОВПО обеспечивает чтение лекций преподавателями, имеющими ученую степень "кандидат наук" или "доктор наук", или степени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а также со степенями магистра соответствующих наук и (или) старшими преподавателями, имеющих стаж не менее трех лет в должности преподавателя или стаж практической работы по профилю не менее пяти лет.</w:t>
      </w:r>
    </w:p>
    <w:bookmarkEnd w:id="49"/>
    <w:bookmarkStart w:name="z967" w:id="50"/>
    <w:p>
      <w:pPr>
        <w:spacing w:after="0"/>
        <w:ind w:left="0"/>
        <w:jc w:val="both"/>
      </w:pPr>
      <w:r>
        <w:rPr>
          <w:rFonts w:ascii="Times New Roman"/>
          <w:b w:val="false"/>
          <w:i w:val="false"/>
          <w:color w:val="000000"/>
          <w:sz w:val="28"/>
        </w:rPr>
        <w:t>
      К чтению лекций и (или) проведению других видов учебных занятий могут привлекаться научные работники, заслуженные деятели культуры, искусства, спорта, члены творческих союзов или опытные специалисты, соответствующие 8-му уровню Национальной рамки квалификаций.</w:t>
      </w:r>
    </w:p>
    <w:bookmarkEnd w:id="50"/>
    <w:bookmarkStart w:name="z968" w:id="51"/>
    <w:p>
      <w:pPr>
        <w:spacing w:after="0"/>
        <w:ind w:left="0"/>
        <w:jc w:val="both"/>
      </w:pPr>
      <w:r>
        <w:rPr>
          <w:rFonts w:ascii="Times New Roman"/>
          <w:b w:val="false"/>
          <w:i w:val="false"/>
          <w:color w:val="000000"/>
          <w:sz w:val="28"/>
        </w:rPr>
        <w:t xml:space="preserve">
      В ВСУЗах и Академии правосудия к проведению лекционных занятий, руководству дипломными работами (проектами), научно-исследовательскими работами обучающихся допускаются специалисты, определенные Квалификационными характеристиками педагогических должностей и приравненные к ним лица, утверждаемые в соответствии с подпунктом 13) статьи 5-1 и подпункта 10 </w:t>
      </w:r>
      <w:r>
        <w:rPr>
          <w:rFonts w:ascii="Times New Roman"/>
          <w:b w:val="false"/>
          <w:i w:val="false"/>
          <w:color w:val="000000"/>
          <w:sz w:val="28"/>
        </w:rPr>
        <w:t>статьи 5-2</w:t>
      </w:r>
      <w:r>
        <w:rPr>
          <w:rFonts w:ascii="Times New Roman"/>
          <w:b w:val="false"/>
          <w:i w:val="false"/>
          <w:color w:val="000000"/>
          <w:sz w:val="28"/>
        </w:rPr>
        <w:t xml:space="preserve"> Закона "Об образовании".</w:t>
      </w:r>
    </w:p>
    <w:bookmarkEnd w:id="51"/>
    <w:bookmarkStart w:name="z969" w:id="52"/>
    <w:p>
      <w:pPr>
        <w:spacing w:after="0"/>
        <w:ind w:left="0"/>
        <w:jc w:val="both"/>
      </w:pPr>
      <w:r>
        <w:rPr>
          <w:rFonts w:ascii="Times New Roman"/>
          <w:b w:val="false"/>
          <w:i w:val="false"/>
          <w:color w:val="000000"/>
          <w:sz w:val="28"/>
        </w:rPr>
        <w:t>
      16. ОВПО разрабатывает, утверждает и обеспечивает соблюдение правил конкурсного замещения должностей профессорско-преподавательского состава и научных работников.</w:t>
      </w:r>
    </w:p>
    <w:bookmarkEnd w:id="52"/>
    <w:bookmarkStart w:name="z970" w:id="53"/>
    <w:p>
      <w:pPr>
        <w:spacing w:after="0"/>
        <w:ind w:left="0"/>
        <w:jc w:val="both"/>
      </w:pPr>
      <w:r>
        <w:rPr>
          <w:rFonts w:ascii="Times New Roman"/>
          <w:b w:val="false"/>
          <w:i w:val="false"/>
          <w:color w:val="000000"/>
          <w:sz w:val="28"/>
        </w:rPr>
        <w:t xml:space="preserve">
      Порядок назначения на должности профессорско-преподавательского состава ВСУЗов определяется в соответствии с подпунктом 14)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53"/>
    <w:bookmarkStart w:name="z971" w:id="54"/>
    <w:p>
      <w:pPr>
        <w:spacing w:after="0"/>
        <w:ind w:left="0"/>
        <w:jc w:val="both"/>
      </w:pPr>
      <w:r>
        <w:rPr>
          <w:rFonts w:ascii="Times New Roman"/>
          <w:b w:val="false"/>
          <w:i w:val="false"/>
          <w:color w:val="000000"/>
          <w:sz w:val="28"/>
        </w:rPr>
        <w:t>
      17. ОВПО формирует и утверждает свою структуру. При этом, структурные подразделения охватывают направления и виды деятельности ОВПО.</w:t>
      </w:r>
    </w:p>
    <w:bookmarkEnd w:id="54"/>
    <w:bookmarkStart w:name="z972" w:id="55"/>
    <w:p>
      <w:pPr>
        <w:spacing w:after="0"/>
        <w:ind w:left="0"/>
        <w:jc w:val="both"/>
      </w:pPr>
      <w:r>
        <w:rPr>
          <w:rFonts w:ascii="Times New Roman"/>
          <w:b w:val="false"/>
          <w:i w:val="false"/>
          <w:color w:val="000000"/>
          <w:sz w:val="28"/>
        </w:rPr>
        <w:t>
      В ОВПО, созданных в форме некоммерческого акционерного общества (далее – НАО), принятие решений о создании и ликвидации академических структурных подразделений относится к исключительной компетенции совета директоров.</w:t>
      </w:r>
    </w:p>
    <w:bookmarkEnd w:id="55"/>
    <w:bookmarkStart w:name="z973" w:id="56"/>
    <w:p>
      <w:pPr>
        <w:spacing w:after="0"/>
        <w:ind w:left="0"/>
        <w:jc w:val="both"/>
      </w:pPr>
      <w:r>
        <w:rPr>
          <w:rFonts w:ascii="Times New Roman"/>
          <w:b w:val="false"/>
          <w:i w:val="false"/>
          <w:color w:val="000000"/>
          <w:sz w:val="28"/>
        </w:rPr>
        <w:t xml:space="preserve">
      Структура ВСУЗов определяется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22 Закона Республики Казахстан "Об обороне и Вооруженных Силах Республики Казахстан", подпунктом 3) пункта 16 статьи 4 Положения о Комитете национальной безопасности Республики Казахстан, утвержденного Указом Президента Республики Казахстан,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9 Закона Республики Казахстан "Об органах внутренних дел Республики Казахстан", подпунктом 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прокуратуре".</w:t>
      </w:r>
    </w:p>
    <w:bookmarkEnd w:id="56"/>
    <w:bookmarkStart w:name="z974" w:id="57"/>
    <w:p>
      <w:pPr>
        <w:spacing w:after="0"/>
        <w:ind w:left="0"/>
        <w:jc w:val="both"/>
      </w:pPr>
      <w:r>
        <w:rPr>
          <w:rFonts w:ascii="Times New Roman"/>
          <w:b w:val="false"/>
          <w:i w:val="false"/>
          <w:color w:val="000000"/>
          <w:sz w:val="28"/>
        </w:rPr>
        <w:t>
      18. ОВПО разрабатывает, утверждает и обеспечивает соблюдение положений о структурных подразделениях.</w:t>
      </w:r>
    </w:p>
    <w:bookmarkEnd w:id="57"/>
    <w:bookmarkStart w:name="z975" w:id="58"/>
    <w:p>
      <w:pPr>
        <w:spacing w:after="0"/>
        <w:ind w:left="0"/>
        <w:jc w:val="both"/>
      </w:pPr>
      <w:r>
        <w:rPr>
          <w:rFonts w:ascii="Times New Roman"/>
          <w:b w:val="false"/>
          <w:i w:val="false"/>
          <w:color w:val="000000"/>
          <w:sz w:val="28"/>
        </w:rPr>
        <w:t>
      19. Штатное расписание определяется ОВПО и ежегодно утверждается его руководителем (исполнительным органом).</w:t>
      </w:r>
    </w:p>
    <w:bookmarkEnd w:id="58"/>
    <w:p>
      <w:pPr>
        <w:spacing w:after="0"/>
        <w:ind w:left="0"/>
        <w:jc w:val="both"/>
      </w:pPr>
      <w:r>
        <w:rPr>
          <w:rFonts w:ascii="Times New Roman"/>
          <w:b w:val="false"/>
          <w:i w:val="false"/>
          <w:color w:val="000000"/>
          <w:sz w:val="28"/>
        </w:rPr>
        <w:t xml:space="preserve">
      В ОВПО, созданных в форме НАО, штатное расписание утверждается исполнительным органом в пределах утвержденной штатной численности советом директоров в соответствии с </w:t>
      </w:r>
      <w:r>
        <w:rPr>
          <w:rFonts w:ascii="Times New Roman"/>
          <w:b w:val="false"/>
          <w:i w:val="false"/>
          <w:color w:val="000000"/>
          <w:sz w:val="28"/>
        </w:rPr>
        <w:t>пунктом 9-2</w:t>
      </w:r>
      <w:r>
        <w:rPr>
          <w:rFonts w:ascii="Times New Roman"/>
          <w:b w:val="false"/>
          <w:i w:val="false"/>
          <w:color w:val="000000"/>
          <w:sz w:val="28"/>
        </w:rPr>
        <w:t xml:space="preserve"> статьи 44 Закона "Об образовании".</w:t>
      </w:r>
    </w:p>
    <w:p>
      <w:pPr>
        <w:spacing w:after="0"/>
        <w:ind w:left="0"/>
        <w:jc w:val="both"/>
      </w:pPr>
      <w:r>
        <w:rPr>
          <w:rFonts w:ascii="Times New Roman"/>
          <w:b w:val="false"/>
          <w:i w:val="false"/>
          <w:color w:val="000000"/>
          <w:sz w:val="28"/>
        </w:rPr>
        <w:t>
      В ВСУЗах штатное расписание определяется соответствующим уполномоченным государственным органом.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19 -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78" w:id="59"/>
    <w:p>
      <w:pPr>
        <w:spacing w:after="0"/>
        <w:ind w:left="0"/>
        <w:jc w:val="both"/>
      </w:pPr>
      <w:r>
        <w:rPr>
          <w:rFonts w:ascii="Times New Roman"/>
          <w:b w:val="false"/>
          <w:i w:val="false"/>
          <w:color w:val="000000"/>
          <w:sz w:val="28"/>
        </w:rPr>
        <w:t>
      20. Нормы учебной нагрузки, формы и размеры оплаты труда работников определяются ОВПО.</w:t>
      </w:r>
    </w:p>
    <w:bookmarkEnd w:id="59"/>
    <w:bookmarkStart w:name="z979" w:id="60"/>
    <w:p>
      <w:pPr>
        <w:spacing w:after="0"/>
        <w:ind w:left="0"/>
        <w:jc w:val="both"/>
      </w:pPr>
      <w:r>
        <w:rPr>
          <w:rFonts w:ascii="Times New Roman"/>
          <w:b w:val="false"/>
          <w:i w:val="false"/>
          <w:color w:val="000000"/>
          <w:sz w:val="28"/>
        </w:rPr>
        <w:t>
      В ВСУЗах нормы учебной нагрузки, формы и размеры оплаты труда работников устанавливаются в соответствии с действующим законодательством в области обороны и безопасности.</w:t>
      </w:r>
    </w:p>
    <w:bookmarkEnd w:id="60"/>
    <w:bookmarkStart w:name="z980" w:id="61"/>
    <w:p>
      <w:pPr>
        <w:spacing w:after="0"/>
        <w:ind w:left="0"/>
        <w:jc w:val="both"/>
      </w:pPr>
      <w:r>
        <w:rPr>
          <w:rFonts w:ascii="Times New Roman"/>
          <w:b w:val="false"/>
          <w:i w:val="false"/>
          <w:color w:val="000000"/>
          <w:sz w:val="28"/>
        </w:rPr>
        <w:t>
      21. Образовательная деятельность ОВПО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повышения качества образования.</w:t>
      </w:r>
    </w:p>
    <w:bookmarkEnd w:id="61"/>
    <w:bookmarkStart w:name="z981" w:id="62"/>
    <w:p>
      <w:pPr>
        <w:spacing w:after="0"/>
        <w:ind w:left="0"/>
        <w:jc w:val="both"/>
      </w:pPr>
      <w:r>
        <w:rPr>
          <w:rFonts w:ascii="Times New Roman"/>
          <w:b w:val="false"/>
          <w:i w:val="false"/>
          <w:color w:val="000000"/>
          <w:sz w:val="28"/>
        </w:rPr>
        <w:t>
      22. Академическая политика разрабатывается и соблюдается в соответствии с действующим законодательством в области образования с учетом приоритетов и задач, стоящих перед ОВПО.</w:t>
      </w:r>
    </w:p>
    <w:bookmarkEnd w:id="62"/>
    <w:bookmarkStart w:name="z982" w:id="63"/>
    <w:p>
      <w:pPr>
        <w:spacing w:after="0"/>
        <w:ind w:left="0"/>
        <w:jc w:val="both"/>
      </w:pPr>
      <w:r>
        <w:rPr>
          <w:rFonts w:ascii="Times New Roman"/>
          <w:b w:val="false"/>
          <w:i w:val="false"/>
          <w:color w:val="000000"/>
          <w:sz w:val="28"/>
        </w:rPr>
        <w:t>
      Структура и направления академической политики определяются ОВПО.</w:t>
      </w:r>
    </w:p>
    <w:bookmarkEnd w:id="63"/>
    <w:bookmarkStart w:name="z983" w:id="64"/>
    <w:p>
      <w:pPr>
        <w:spacing w:after="0"/>
        <w:ind w:left="0"/>
        <w:jc w:val="both"/>
      </w:pPr>
      <w:r>
        <w:rPr>
          <w:rFonts w:ascii="Times New Roman"/>
          <w:b w:val="false"/>
          <w:i w:val="false"/>
          <w:color w:val="000000"/>
          <w:sz w:val="28"/>
        </w:rPr>
        <w:t xml:space="preserve">
      23. Учебный год в ОВПО начинается с сентября, по программам профильной магистратуры с сентября и января, и заканчивается согласно академическому календарю.      </w:t>
      </w:r>
    </w:p>
    <w:bookmarkEnd w:id="64"/>
    <w:bookmarkStart w:name="z984" w:id="65"/>
    <w:p>
      <w:pPr>
        <w:spacing w:after="0"/>
        <w:ind w:left="0"/>
        <w:jc w:val="both"/>
      </w:pPr>
      <w:r>
        <w:rPr>
          <w:rFonts w:ascii="Times New Roman"/>
          <w:b w:val="false"/>
          <w:i w:val="false"/>
          <w:color w:val="000000"/>
          <w:sz w:val="28"/>
        </w:rPr>
        <w:t>
      Сроки начала и завершения учебного года в ВСУЗах определяются соответствующими уполномоченными государственными органами.</w:t>
      </w:r>
    </w:p>
    <w:bookmarkEnd w:id="65"/>
    <w:bookmarkStart w:name="z985" w:id="66"/>
    <w:p>
      <w:pPr>
        <w:spacing w:after="0"/>
        <w:ind w:left="0"/>
        <w:jc w:val="both"/>
      </w:pPr>
      <w:r>
        <w:rPr>
          <w:rFonts w:ascii="Times New Roman"/>
          <w:b w:val="false"/>
          <w:i w:val="false"/>
          <w:color w:val="000000"/>
          <w:sz w:val="28"/>
        </w:rPr>
        <w:t xml:space="preserve">
      24. Для осуществления приема обучающихся ОВПО разрабатывает, утверждает и обеспечивает соблюдение Правил приема в ОВПО,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66"/>
    <w:p>
      <w:pPr>
        <w:spacing w:after="0"/>
        <w:ind w:left="0"/>
        <w:jc w:val="both"/>
      </w:pPr>
      <w:r>
        <w:rPr>
          <w:rFonts w:ascii="Times New Roman"/>
          <w:b w:val="false"/>
          <w:i w:val="false"/>
          <w:color w:val="000000"/>
          <w:sz w:val="28"/>
        </w:rPr>
        <w:t xml:space="preserve">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утвержденные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"Об образовании".</w:t>
      </w:r>
    </w:p>
    <w:p>
      <w:pPr>
        <w:spacing w:after="0"/>
        <w:ind w:left="0"/>
        <w:jc w:val="both"/>
      </w:pPr>
      <w:r>
        <w:rPr>
          <w:rFonts w:ascii="Times New Roman"/>
          <w:b w:val="false"/>
          <w:i w:val="false"/>
          <w:color w:val="000000"/>
          <w:sz w:val="28"/>
        </w:rPr>
        <w:t>
      ОВПО обеспечивает прием, перевод и восстановления, обучающихся в единой информационной системе образования уполномоченного органа в области образования с прикреплением соответствующих документов.</w:t>
      </w:r>
    </w:p>
    <w:p>
      <w:pPr>
        <w:spacing w:after="0"/>
        <w:ind w:left="0"/>
        <w:jc w:val="both"/>
      </w:pPr>
      <w:r>
        <w:rPr>
          <w:rFonts w:ascii="Times New Roman"/>
          <w:b w:val="false"/>
          <w:i w:val="false"/>
          <w:color w:val="000000"/>
          <w:sz w:val="28"/>
        </w:rPr>
        <w:t xml:space="preserve">
      ОВПО после выдачи документов об образовании выпускникам в течение месяца вносит эти данные в единую информационную систему образования уполномоченного органа в области образования. </w:t>
      </w:r>
    </w:p>
    <w:p>
      <w:pPr>
        <w:spacing w:after="0"/>
        <w:ind w:left="0"/>
        <w:jc w:val="both"/>
      </w:pPr>
      <w:r>
        <w:rPr>
          <w:rFonts w:ascii="Times New Roman"/>
          <w:b w:val="false"/>
          <w:i w:val="false"/>
          <w:color w:val="000000"/>
          <w:sz w:val="28"/>
        </w:rPr>
        <w:t>
      Серии документов об образовании собственного образца для выпускников ОВПО, выданные с 2021 года, утверждаются уполномоченным органом в области образования. Генерация номеров и QR кодов осуществляется посредством специального сервиса, предоставляемого уполномоченным органом в области образования.</w:t>
      </w:r>
    </w:p>
    <w:p>
      <w:pPr>
        <w:spacing w:after="0"/>
        <w:ind w:left="0"/>
        <w:jc w:val="both"/>
      </w:pPr>
      <w:r>
        <w:rPr>
          <w:rFonts w:ascii="Times New Roman"/>
          <w:b w:val="false"/>
          <w:i w:val="false"/>
          <w:color w:val="000000"/>
          <w:sz w:val="28"/>
        </w:rPr>
        <w:t>
      ОВПО обеспечивает функционирование электронной системы по выданным документам об образовании и создает электронную базу (архив) документов об образовании, в том числе ранее выданных.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24 -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90" w:id="67"/>
    <w:p>
      <w:pPr>
        <w:spacing w:after="0"/>
        <w:ind w:left="0"/>
        <w:jc w:val="both"/>
      </w:pPr>
      <w:r>
        <w:rPr>
          <w:rFonts w:ascii="Times New Roman"/>
          <w:b w:val="false"/>
          <w:i w:val="false"/>
          <w:color w:val="000000"/>
          <w:sz w:val="28"/>
        </w:rPr>
        <w:t>
      25. Размер оплаты за обучение по образовательным программам высшего и (или) послевузовского образования и форма договора оказания образовательных услуг утверждается ОВПО.</w:t>
      </w:r>
    </w:p>
    <w:bookmarkEnd w:id="67"/>
    <w:p>
      <w:pPr>
        <w:spacing w:after="0"/>
        <w:ind w:left="0"/>
        <w:jc w:val="both"/>
      </w:pPr>
      <w:r>
        <w:rPr>
          <w:rFonts w:ascii="Times New Roman"/>
          <w:b w:val="false"/>
          <w:i w:val="false"/>
          <w:color w:val="000000"/>
          <w:sz w:val="28"/>
        </w:rPr>
        <w:t>
      Размер оплаты и сведения об оплате обучающихся ОВПО вносит в единую информационную систему образования уполномоченного органа в области образования.</w:t>
      </w:r>
    </w:p>
    <w:p>
      <w:pPr>
        <w:spacing w:after="0"/>
        <w:ind w:left="0"/>
        <w:jc w:val="both"/>
      </w:pPr>
      <w:r>
        <w:rPr>
          <w:rFonts w:ascii="Times New Roman"/>
          <w:b w:val="false"/>
          <w:i w:val="false"/>
          <w:color w:val="000000"/>
          <w:sz w:val="28"/>
        </w:rPr>
        <w:t>
      В ОВПО, созданных в форме НАО, утверждение размера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25 -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92" w:id="68"/>
    <w:p>
      <w:pPr>
        <w:spacing w:after="0"/>
        <w:ind w:left="0"/>
        <w:jc w:val="both"/>
      </w:pPr>
      <w:r>
        <w:rPr>
          <w:rFonts w:ascii="Times New Roman"/>
          <w:b w:val="false"/>
          <w:i w:val="false"/>
          <w:color w:val="000000"/>
          <w:sz w:val="28"/>
        </w:rPr>
        <w:t xml:space="preserve">
      26. Образовательная деятельность ОВПО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68"/>
    <w:bookmarkStart w:name="z993" w:id="69"/>
    <w:p>
      <w:pPr>
        <w:spacing w:after="0"/>
        <w:ind w:left="0"/>
        <w:jc w:val="both"/>
      </w:pPr>
      <w:r>
        <w:rPr>
          <w:rFonts w:ascii="Times New Roman"/>
          <w:b w:val="false"/>
          <w:i w:val="false"/>
          <w:color w:val="000000"/>
          <w:sz w:val="28"/>
        </w:rPr>
        <w:t>
      Образовательная деятельность ВСУЗов осуществляется в соответствии с Правилами деятельности военных, специальных учебных заведений, утвержденных в соответствии с подпунктом 3) статьи 5-1 Закона "Об образовании".</w:t>
      </w:r>
    </w:p>
    <w:bookmarkEnd w:id="69"/>
    <w:bookmarkStart w:name="z994" w:id="70"/>
    <w:p>
      <w:pPr>
        <w:spacing w:after="0"/>
        <w:ind w:left="0"/>
        <w:jc w:val="both"/>
      </w:pPr>
      <w:r>
        <w:rPr>
          <w:rFonts w:ascii="Times New Roman"/>
          <w:b w:val="false"/>
          <w:i w:val="false"/>
          <w:color w:val="000000"/>
          <w:sz w:val="28"/>
        </w:rPr>
        <w:t xml:space="preserve">
      27. ОВПО обеспечивает организацию учебного процесса по дистанционным образовательным технологиям (далее – ДОТ)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дистанционным образовательным технологиям, утвержденными приказом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bookmarkEnd w:id="70"/>
    <w:bookmarkStart w:name="z995" w:id="71"/>
    <w:p>
      <w:pPr>
        <w:spacing w:after="0"/>
        <w:ind w:left="0"/>
        <w:jc w:val="both"/>
      </w:pPr>
      <w:r>
        <w:rPr>
          <w:rFonts w:ascii="Times New Roman"/>
          <w:b w:val="false"/>
          <w:i w:val="false"/>
          <w:color w:val="000000"/>
          <w:sz w:val="28"/>
        </w:rPr>
        <w:t>
      28. ОВПО определяет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технологии обучения, в том числе с использованием ДОТ.</w:t>
      </w:r>
    </w:p>
    <w:bookmarkEnd w:id="71"/>
    <w:bookmarkStart w:name="z996" w:id="72"/>
    <w:p>
      <w:pPr>
        <w:spacing w:after="0"/>
        <w:ind w:left="0"/>
        <w:jc w:val="both"/>
      </w:pPr>
      <w:r>
        <w:rPr>
          <w:rFonts w:ascii="Times New Roman"/>
          <w:b w:val="false"/>
          <w:i w:val="false"/>
          <w:color w:val="000000"/>
          <w:sz w:val="28"/>
        </w:rPr>
        <w:t xml:space="preserve">
      29. Письменные оцениваемые работы обучающихся (курсовые, дипломные работы (проекты), магистерские диссертации (проекты) и докторские диссертации)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(далее - заимствование). </w:t>
      </w:r>
    </w:p>
    <w:bookmarkEnd w:id="72"/>
    <w:p>
      <w:pPr>
        <w:spacing w:after="0"/>
        <w:ind w:left="0"/>
        <w:jc w:val="both"/>
      </w:pPr>
      <w:r>
        <w:rPr>
          <w:rFonts w:ascii="Times New Roman"/>
          <w:b w:val="false"/>
          <w:i w:val="false"/>
          <w:color w:val="000000"/>
          <w:sz w:val="28"/>
        </w:rPr>
        <w:t>
      ОВПО разрабатывает, утверждает и обеспечивает соблюдение Правил проведения проверки на предмет наличия заимствований.</w:t>
      </w:r>
    </w:p>
    <w:p>
      <w:pPr>
        <w:spacing w:after="0"/>
        <w:ind w:left="0"/>
        <w:jc w:val="both"/>
      </w:pPr>
      <w:r>
        <w:rPr>
          <w:rFonts w:ascii="Times New Roman"/>
          <w:b w:val="false"/>
          <w:i w:val="false"/>
          <w:color w:val="000000"/>
          <w:sz w:val="28"/>
        </w:rPr>
        <w:t>
      Дипломные работы (проекты), магистерские диссертации (проекты) и докторские диссертации, проверенные в системе обнаружения заимствований, сохраняются в базе Национального центра государственной научно-технической экспертизы.</w:t>
      </w:r>
    </w:p>
    <w:p>
      <w:pPr>
        <w:spacing w:after="0"/>
        <w:ind w:left="0"/>
        <w:jc w:val="both"/>
      </w:pPr>
      <w:r>
        <w:rPr>
          <w:rFonts w:ascii="Times New Roman"/>
          <w:b w:val="false"/>
          <w:i w:val="false"/>
          <w:color w:val="000000"/>
          <w:sz w:val="28"/>
        </w:rPr>
        <w:t>
      Научные работы преподавателей и научных работников, представленные к публикации, допускаются к проверке в системах обнаружения заимствований.</w:t>
      </w:r>
    </w:p>
    <w:p>
      <w:pPr>
        <w:spacing w:after="0"/>
        <w:ind w:left="0"/>
        <w:jc w:val="both"/>
      </w:pPr>
      <w:r>
        <w:rPr>
          <w:rFonts w:ascii="Times New Roman"/>
          <w:b w:val="false"/>
          <w:i w:val="false"/>
          <w:color w:val="000000"/>
          <w:sz w:val="28"/>
        </w:rPr>
        <w:t>
      ОВПО обеспечивает перевод диссертационных работ, защищенных на русском или английском языках, на казахский язык в течение 6 месяцев после присуждения степени доктора философии (PhD, доктора по профилю. Не допускается привлечение докторантов к переводу диссертаций.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29 - в редакции приказа Министра образования и науки РК от 09.06.2021 </w:t>
      </w:r>
      <w:r>
        <w:rPr>
          <w:rFonts w:ascii="Times New Roman"/>
          <w:b w:val="false"/>
          <w:i w:val="false"/>
          <w:color w:val="000000"/>
          <w:sz w:val="28"/>
        </w:rPr>
        <w:t>№ 282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00" w:id="73"/>
    <w:p>
      <w:pPr>
        <w:spacing w:after="0"/>
        <w:ind w:left="0"/>
        <w:jc w:val="both"/>
      </w:pPr>
      <w:r>
        <w:rPr>
          <w:rFonts w:ascii="Times New Roman"/>
          <w:b w:val="false"/>
          <w:i w:val="false"/>
          <w:color w:val="000000"/>
          <w:sz w:val="28"/>
        </w:rPr>
        <w:t>
      30. Преподаватель ОВПО самостоятельно выбирает методы обучения, способы и формы организации и проведения учебных занятий на основе образовательной программы, рабочих учебных программ (силлабусов) и лучших международных практик обучения.</w:t>
      </w:r>
    </w:p>
    <w:bookmarkEnd w:id="73"/>
    <w:bookmarkStart w:name="z1001" w:id="74"/>
    <w:p>
      <w:pPr>
        <w:spacing w:after="0"/>
        <w:ind w:left="0"/>
        <w:jc w:val="both"/>
      </w:pPr>
      <w:r>
        <w:rPr>
          <w:rFonts w:ascii="Times New Roman"/>
          <w:b w:val="false"/>
          <w:i w:val="false"/>
          <w:color w:val="000000"/>
          <w:sz w:val="28"/>
        </w:rPr>
        <w:t>
      31. ОВПО разрабатывает, утверждает и обеспечивает соблюдение правил перевода и восстановления обучающихся в соответствии с нормами настоящих правил.</w:t>
      </w:r>
    </w:p>
    <w:bookmarkEnd w:id="74"/>
    <w:p>
      <w:pPr>
        <w:spacing w:after="0"/>
        <w:ind w:left="0"/>
        <w:jc w:val="both"/>
      </w:pPr>
      <w:r>
        <w:rPr>
          <w:rFonts w:ascii="Times New Roman"/>
          <w:b w:val="false"/>
          <w:i w:val="false"/>
          <w:color w:val="000000"/>
          <w:sz w:val="28"/>
        </w:rPr>
        <w:t>
      При этом, перевод и восстановление обучающихся с одной образовательной программы на другую, с одного ОВПО в другой осуществляется в период летних и зимних каникул.</w:t>
      </w:r>
    </w:p>
    <w:p>
      <w:pPr>
        <w:spacing w:after="0"/>
        <w:ind w:left="0"/>
        <w:jc w:val="both"/>
      </w:pPr>
      <w:r>
        <w:rPr>
          <w:rFonts w:ascii="Times New Roman"/>
          <w:b w:val="false"/>
          <w:i w:val="false"/>
          <w:color w:val="000000"/>
          <w:sz w:val="28"/>
        </w:rPr>
        <w:t>
      Обучающийся переводится или восстанавливается в любой ОВПО независимо от сроков отчисления при восстановлении, за исключением организаций образования при Президенте Республики Казахстан и ВСУЗов.</w:t>
      </w:r>
    </w:p>
    <w:p>
      <w:pPr>
        <w:spacing w:after="0"/>
        <w:ind w:left="0"/>
        <w:jc w:val="both"/>
      </w:pPr>
      <w:r>
        <w:rPr>
          <w:rFonts w:ascii="Times New Roman"/>
          <w:b w:val="false"/>
          <w:i w:val="false"/>
          <w:color w:val="000000"/>
          <w:sz w:val="28"/>
        </w:rPr>
        <w:t>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обучающийся данного ОВПО переводится в другие ОВПО для продолжения обучения в течение текущего семестра со дня принятия решения уполномоченным органом о приостановлении, отзыве и лишении лицензии и (или) приложения к лицензии.</w:t>
      </w:r>
    </w:p>
    <w:p>
      <w:pPr>
        <w:spacing w:after="0"/>
        <w:ind w:left="0"/>
        <w:jc w:val="both"/>
      </w:pPr>
      <w:r>
        <w:rPr>
          <w:rFonts w:ascii="Times New Roman"/>
          <w:b w:val="false"/>
          <w:i w:val="false"/>
          <w:color w:val="000000"/>
          <w:sz w:val="28"/>
        </w:rPr>
        <w:t>
      В случае добровольного прекращения лицензии и (или) приложения к лицензии на занятие образовательной деятельностью или ликвидации ОВПО, обучающийся данного ОВПО переводится в другие ОВПО для продолжения обучения в течение текущего семестра со дня добровольного возврата ОВПО о прекращении лицензии и (или) приложения к лицензии или ликвидации ОВПО.</w:t>
      </w:r>
    </w:p>
    <w:p>
      <w:pPr>
        <w:spacing w:after="0"/>
        <w:ind w:left="0"/>
        <w:jc w:val="both"/>
      </w:pPr>
      <w:r>
        <w:rPr>
          <w:rFonts w:ascii="Times New Roman"/>
          <w:b w:val="false"/>
          <w:i w:val="false"/>
          <w:color w:val="000000"/>
          <w:sz w:val="28"/>
        </w:rPr>
        <w:t>
      В случае приостановления, отзыва или истечения срока действия аккредитации, за исключением организаций образования при Президенте Республики Казахстан и ВСУЗов, обучающийся данного ОВПО переводится в другие ОВПО для продолжения обучения в месячный срок со дня принятия решения о приостановлении, отзыве или истечении срока действия аккредитации.</w:t>
      </w:r>
    </w:p>
    <w:p>
      <w:pPr>
        <w:spacing w:after="0"/>
        <w:ind w:left="0"/>
        <w:jc w:val="both"/>
      </w:pPr>
      <w:r>
        <w:rPr>
          <w:rFonts w:ascii="Times New Roman"/>
          <w:b w:val="false"/>
          <w:i w:val="false"/>
          <w:color w:val="000000"/>
          <w:sz w:val="28"/>
        </w:rPr>
        <w:t>
      Обучающийся ОВПО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плану.</w:t>
      </w:r>
    </w:p>
    <w:p>
      <w:pPr>
        <w:spacing w:after="0"/>
        <w:ind w:left="0"/>
        <w:jc w:val="both"/>
      </w:pPr>
      <w:r>
        <w:rPr>
          <w:rFonts w:ascii="Times New Roman"/>
          <w:b w:val="false"/>
          <w:i w:val="false"/>
          <w:color w:val="000000"/>
          <w:sz w:val="28"/>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утвержденным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 Закона "Об образовании".</w:t>
      </w:r>
    </w:p>
    <w:p>
      <w:pPr>
        <w:spacing w:after="0"/>
        <w:ind w:left="0"/>
        <w:jc w:val="both"/>
      </w:pPr>
      <w:r>
        <w:rPr>
          <w:rFonts w:ascii="Times New Roman"/>
          <w:b w:val="false"/>
          <w:i w:val="false"/>
          <w:color w:val="000000"/>
          <w:sz w:val="28"/>
        </w:rPr>
        <w:t>
      Студент, обучающийся по образовательному гранту, по желанию переводится с сохранением образовательного гранта в другой ОВПО.</w:t>
      </w:r>
    </w:p>
    <w:p>
      <w:pPr>
        <w:spacing w:after="0"/>
        <w:ind w:left="0"/>
        <w:jc w:val="both"/>
      </w:pPr>
      <w:r>
        <w:rPr>
          <w:rFonts w:ascii="Times New Roman"/>
          <w:b w:val="false"/>
          <w:i w:val="false"/>
          <w:color w:val="000000"/>
          <w:sz w:val="28"/>
        </w:rPr>
        <w:t>
      При переводе обучающегося принимающий ОВПО учитывает направление подготовки, профиль образовательной программы, учебные достижения, а также случаи нарушения академической честности обучающимся.</w:t>
      </w:r>
    </w:p>
    <w:p>
      <w:pPr>
        <w:spacing w:after="0"/>
        <w:ind w:left="0"/>
        <w:jc w:val="both"/>
      </w:pPr>
      <w:r>
        <w:rPr>
          <w:rFonts w:ascii="Times New Roman"/>
          <w:b w:val="false"/>
          <w:i w:val="false"/>
          <w:color w:val="000000"/>
          <w:sz w:val="28"/>
        </w:rPr>
        <w:t>
      При переводе или восстановлении обучающихся для перезачета результатов обучения ОВПО создается соответствующая комиссия.</w:t>
      </w:r>
    </w:p>
    <w:p>
      <w:pPr>
        <w:spacing w:after="0"/>
        <w:ind w:left="0"/>
        <w:jc w:val="both"/>
      </w:pPr>
      <w:r>
        <w:rPr>
          <w:rFonts w:ascii="Times New Roman"/>
          <w:b w:val="false"/>
          <w:i w:val="false"/>
          <w:color w:val="000000"/>
          <w:sz w:val="28"/>
        </w:rPr>
        <w:t>
      Перевод или восстановление обучающихся, за исключением организаций образования при Президенте Республики Казахстан и ВСУЗов, осуществляется в ОВПО, имеющих лицензию и (или) приложение к лицензии на занятие образовательной деятельностью, а также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государств-членов Организации экономического сотрудничества и развития (ОЭСР) по области образования.</w:t>
      </w:r>
    </w:p>
    <w:p>
      <w:pPr>
        <w:spacing w:after="0"/>
        <w:ind w:left="0"/>
        <w:jc w:val="both"/>
      </w:pPr>
      <w:r>
        <w:rPr>
          <w:rFonts w:ascii="Times New Roman"/>
          <w:b w:val="false"/>
          <w:i w:val="false"/>
          <w:color w:val="000000"/>
          <w:sz w:val="28"/>
        </w:rPr>
        <w:t xml:space="preserve">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добровольного прекращения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перевод и восстановление обучающихся в данную ОВПО не осуществляется. </w:t>
      </w:r>
    </w:p>
    <w:p>
      <w:pPr>
        <w:spacing w:after="0"/>
        <w:ind w:left="0"/>
        <w:jc w:val="both"/>
      </w:pPr>
      <w:r>
        <w:rPr>
          <w:rFonts w:ascii="Times New Roman"/>
          <w:b w:val="false"/>
          <w:i w:val="false"/>
          <w:color w:val="000000"/>
          <w:sz w:val="28"/>
        </w:rPr>
        <w:t>
      Студенты, поступившие по образовательным грантам, утвержденным для отдельных ОВПО, а также на педагогические специальности в пределах выделенной квоты, переводятся в другой ОВПО только на платной основе.</w:t>
      </w:r>
    </w:p>
    <w:p>
      <w:pPr>
        <w:spacing w:after="0"/>
        <w:ind w:left="0"/>
        <w:jc w:val="both"/>
      </w:pPr>
      <w:r>
        <w:rPr>
          <w:rFonts w:ascii="Times New Roman"/>
          <w:b w:val="false"/>
          <w:i w:val="false"/>
          <w:color w:val="000000"/>
          <w:sz w:val="28"/>
        </w:rPr>
        <w:t>
      Перевод студентов, магистрантов, слушателей и резидентуры из других ОВПО в национальный ОВПО или иной ОВПО осуществляется при условии доплаты обучающимися разницы стоимости образовательного гранта.</w:t>
      </w:r>
    </w:p>
    <w:p>
      <w:pPr>
        <w:spacing w:after="0"/>
        <w:ind w:left="0"/>
        <w:jc w:val="both"/>
      </w:pPr>
      <w:r>
        <w:rPr>
          <w:rFonts w:ascii="Times New Roman"/>
          <w:b w:val="false"/>
          <w:i w:val="false"/>
          <w:color w:val="000000"/>
          <w:sz w:val="28"/>
        </w:rPr>
        <w:t xml:space="preserve">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за № 17650).</w:t>
      </w:r>
    </w:p>
    <w:p>
      <w:pPr>
        <w:spacing w:after="0"/>
        <w:ind w:left="0"/>
        <w:jc w:val="both"/>
      </w:pPr>
      <w:r>
        <w:rPr>
          <w:rFonts w:ascii="Times New Roman"/>
          <w:b w:val="false"/>
          <w:i w:val="false"/>
          <w:color w:val="000000"/>
          <w:sz w:val="28"/>
        </w:rPr>
        <w:t xml:space="preserve">
      Перевод обучающегося с других групп образовательных программ высшего образования, на образовательные программы педагогического направления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за № 17650).</w:t>
      </w:r>
    </w:p>
    <w:p>
      <w:pPr>
        <w:spacing w:after="0"/>
        <w:ind w:left="0"/>
        <w:jc w:val="both"/>
      </w:pPr>
      <w:r>
        <w:rPr>
          <w:rFonts w:ascii="Times New Roman"/>
          <w:b w:val="false"/>
          <w:i w:val="false"/>
          <w:color w:val="000000"/>
          <w:sz w:val="28"/>
        </w:rPr>
        <w:t>
      Перевод обучающихся из зарубежных ОВПО осуществляется в ОВПО, в которых размещен государственный образовательный заказ по соответствующему уровню образования, области образования и году приема и (или)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по области образования.</w:t>
      </w:r>
    </w:p>
    <w:p>
      <w:pPr>
        <w:spacing w:after="0"/>
        <w:ind w:left="0"/>
        <w:jc w:val="both"/>
      </w:pPr>
      <w:r>
        <w:rPr>
          <w:rFonts w:ascii="Times New Roman"/>
          <w:b w:val="false"/>
          <w:i w:val="false"/>
          <w:color w:val="000000"/>
          <w:sz w:val="28"/>
        </w:rPr>
        <w:t>
      ОВПО в течение трех рабочих дней с момента перевода, отчисления, приема, зачисления обучающихся вносит соответствующие изменения в единую информационную систему образования уполномоченного органа в области образования.</w:t>
      </w:r>
    </w:p>
    <w:p>
      <w:pPr>
        <w:spacing w:after="0"/>
        <w:ind w:left="0"/>
        <w:jc w:val="both"/>
      </w:pPr>
      <w:r>
        <w:rPr>
          <w:rFonts w:ascii="Times New Roman"/>
          <w:b w:val="false"/>
          <w:i w:val="false"/>
          <w:color w:val="000000"/>
          <w:sz w:val="28"/>
        </w:rPr>
        <w:t xml:space="preserve">
      В ВСУЗах правила перевода и восстановления обучающихся утверждаются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5-1 Закона "Об образовании".</w:t>
      </w:r>
    </w:p>
    <w:p>
      <w:pPr>
        <w:spacing w:after="0"/>
        <w:ind w:left="0"/>
        <w:jc w:val="both"/>
      </w:pPr>
      <w:r>
        <w:rPr>
          <w:rFonts w:ascii="Times New Roman"/>
          <w:b w:val="false"/>
          <w:i w:val="false"/>
          <w:color w:val="000000"/>
          <w:sz w:val="28"/>
        </w:rPr>
        <w:t>
      В случае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 добровольного прекращения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за исключением организаций образования при Президенте Республики Казахстан и ВСУЗов, ОВПО необходимо обеспечить размещение соответствующей информации на официальном сайте ОВПО с обязательным уведомлением обучающихся.</w:t>
      </w:r>
    </w:p>
    <w:p>
      <w:pPr>
        <w:spacing w:after="0"/>
        <w:ind w:left="0"/>
        <w:jc w:val="both"/>
      </w:pPr>
      <w:r>
        <w:rPr>
          <w:rFonts w:ascii="Times New Roman"/>
          <w:b w:val="false"/>
          <w:i w:val="false"/>
          <w:color w:val="000000"/>
          <w:sz w:val="28"/>
        </w:rPr>
        <w:t>
      При этом информация размешается на главной странице официального веб-ресурса ОВПО. Информация располагается над шапкой (header) сайта, размер шрифта не менее 20 пикселей (px), шрифт – полужирный, в блоке новостей (при его наличии на главной странице). Сведения публикуются на первой позиции списка и не перемещаются вниз при добавлении более новых новостей. Не допускается использование мелкого размера шрифта.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31 -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15" w:id="75"/>
    <w:p>
      <w:pPr>
        <w:spacing w:after="0"/>
        <w:ind w:left="0"/>
        <w:jc w:val="both"/>
      </w:pPr>
      <w:r>
        <w:rPr>
          <w:rFonts w:ascii="Times New Roman"/>
          <w:b w:val="false"/>
          <w:i w:val="false"/>
          <w:color w:val="000000"/>
          <w:sz w:val="28"/>
        </w:rPr>
        <w:t>
      32. Академические отпуска предоставляются обучающимся на основании заключения врачебно-консультативной комиссии при амбулаторно-поликлинической организации продолжительностью сроком от 6 до 12 месяцев по болезни, повестки о призыве на воинскую службу, рождения, усыновления (удочерения) ребенка до достижения им возраста трех лет.</w:t>
      </w:r>
    </w:p>
    <w:bookmarkEnd w:id="75"/>
    <w:bookmarkStart w:name="z1016" w:id="76"/>
    <w:p>
      <w:pPr>
        <w:spacing w:after="0"/>
        <w:ind w:left="0"/>
        <w:jc w:val="both"/>
      </w:pPr>
      <w:r>
        <w:rPr>
          <w:rFonts w:ascii="Times New Roman"/>
          <w:b w:val="false"/>
          <w:i w:val="false"/>
          <w:color w:val="000000"/>
          <w:sz w:val="28"/>
        </w:rPr>
        <w:t>
      ОВПО определяет и обеспечивает соблюдение порядка предоставления академических отпусков обучающимся.</w:t>
      </w:r>
    </w:p>
    <w:bookmarkEnd w:id="76"/>
    <w:bookmarkStart w:name="z1017" w:id="77"/>
    <w:p>
      <w:pPr>
        <w:spacing w:after="0"/>
        <w:ind w:left="0"/>
        <w:jc w:val="both"/>
      </w:pPr>
      <w:r>
        <w:rPr>
          <w:rFonts w:ascii="Times New Roman"/>
          <w:b w:val="false"/>
          <w:i w:val="false"/>
          <w:color w:val="000000"/>
          <w:sz w:val="28"/>
        </w:rPr>
        <w:t xml:space="preserve">
      33. Учебно-методическая работа ОВПО организовывается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под № 5036).</w:t>
      </w:r>
    </w:p>
    <w:bookmarkEnd w:id="77"/>
    <w:bookmarkStart w:name="z1018" w:id="78"/>
    <w:p>
      <w:pPr>
        <w:spacing w:after="0"/>
        <w:ind w:left="0"/>
        <w:jc w:val="both"/>
      </w:pPr>
      <w:r>
        <w:rPr>
          <w:rFonts w:ascii="Times New Roman"/>
          <w:b w:val="false"/>
          <w:i w:val="false"/>
          <w:color w:val="000000"/>
          <w:sz w:val="28"/>
        </w:rPr>
        <w:t>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в соответствии с подпунктом 4) статьи 5-1 Закона "Об образовании".</w:t>
      </w:r>
    </w:p>
    <w:bookmarkEnd w:id="78"/>
    <w:bookmarkStart w:name="z1019" w:id="79"/>
    <w:p>
      <w:pPr>
        <w:spacing w:after="0"/>
        <w:ind w:left="0"/>
        <w:jc w:val="both"/>
      </w:pPr>
      <w:r>
        <w:rPr>
          <w:rFonts w:ascii="Times New Roman"/>
          <w:b w:val="false"/>
          <w:i w:val="false"/>
          <w:color w:val="000000"/>
          <w:sz w:val="28"/>
        </w:rPr>
        <w:t>
      34. В целях повышения качества образовательной деятельности ОВПО создает и обеспечивает соблюдение системы внутреннего обеспечения качества, основанного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 которая включает:</w:t>
      </w:r>
    </w:p>
    <w:bookmarkEnd w:id="79"/>
    <w:bookmarkStart w:name="z1020" w:id="80"/>
    <w:p>
      <w:pPr>
        <w:spacing w:after="0"/>
        <w:ind w:left="0"/>
        <w:jc w:val="both"/>
      </w:pPr>
      <w:r>
        <w:rPr>
          <w:rFonts w:ascii="Times New Roman"/>
          <w:b w:val="false"/>
          <w:i w:val="false"/>
          <w:color w:val="000000"/>
          <w:sz w:val="28"/>
        </w:rPr>
        <w:t>
      1) политику в области обеспечения качества;</w:t>
      </w:r>
    </w:p>
    <w:bookmarkEnd w:id="80"/>
    <w:bookmarkStart w:name="z1021" w:id="81"/>
    <w:p>
      <w:pPr>
        <w:spacing w:after="0"/>
        <w:ind w:left="0"/>
        <w:jc w:val="both"/>
      </w:pPr>
      <w:r>
        <w:rPr>
          <w:rFonts w:ascii="Times New Roman"/>
          <w:b w:val="false"/>
          <w:i w:val="false"/>
          <w:color w:val="000000"/>
          <w:sz w:val="28"/>
        </w:rPr>
        <w:t>
      2) разработку и утверждение программ;</w:t>
      </w:r>
    </w:p>
    <w:bookmarkEnd w:id="81"/>
    <w:bookmarkStart w:name="z1022" w:id="82"/>
    <w:p>
      <w:pPr>
        <w:spacing w:after="0"/>
        <w:ind w:left="0"/>
        <w:jc w:val="both"/>
      </w:pPr>
      <w:r>
        <w:rPr>
          <w:rFonts w:ascii="Times New Roman"/>
          <w:b w:val="false"/>
          <w:i w:val="false"/>
          <w:color w:val="000000"/>
          <w:sz w:val="28"/>
        </w:rPr>
        <w:t>
      3) студентоориентированное обучение, преподавание и оценку;</w:t>
      </w:r>
    </w:p>
    <w:bookmarkEnd w:id="82"/>
    <w:bookmarkStart w:name="z1023" w:id="83"/>
    <w:p>
      <w:pPr>
        <w:spacing w:after="0"/>
        <w:ind w:left="0"/>
        <w:jc w:val="both"/>
      </w:pPr>
      <w:r>
        <w:rPr>
          <w:rFonts w:ascii="Times New Roman"/>
          <w:b w:val="false"/>
          <w:i w:val="false"/>
          <w:color w:val="000000"/>
          <w:sz w:val="28"/>
        </w:rPr>
        <w:t>
      4) прием обучающихся, успеваемость, признание и сертификацию;</w:t>
      </w:r>
    </w:p>
    <w:bookmarkEnd w:id="83"/>
    <w:bookmarkStart w:name="z1024" w:id="84"/>
    <w:p>
      <w:pPr>
        <w:spacing w:after="0"/>
        <w:ind w:left="0"/>
        <w:jc w:val="both"/>
      </w:pPr>
      <w:r>
        <w:rPr>
          <w:rFonts w:ascii="Times New Roman"/>
          <w:b w:val="false"/>
          <w:i w:val="false"/>
          <w:color w:val="000000"/>
          <w:sz w:val="28"/>
        </w:rPr>
        <w:t>
      5) преподавательский состав;</w:t>
      </w:r>
    </w:p>
    <w:bookmarkEnd w:id="84"/>
    <w:bookmarkStart w:name="z1025" w:id="85"/>
    <w:p>
      <w:pPr>
        <w:spacing w:after="0"/>
        <w:ind w:left="0"/>
        <w:jc w:val="both"/>
      </w:pPr>
      <w:r>
        <w:rPr>
          <w:rFonts w:ascii="Times New Roman"/>
          <w:b w:val="false"/>
          <w:i w:val="false"/>
          <w:color w:val="000000"/>
          <w:sz w:val="28"/>
        </w:rPr>
        <w:t>
      6) учебные ресурсы и систему поддержки обучающихся;</w:t>
      </w:r>
    </w:p>
    <w:bookmarkEnd w:id="85"/>
    <w:bookmarkStart w:name="z1026" w:id="86"/>
    <w:p>
      <w:pPr>
        <w:spacing w:after="0"/>
        <w:ind w:left="0"/>
        <w:jc w:val="both"/>
      </w:pPr>
      <w:r>
        <w:rPr>
          <w:rFonts w:ascii="Times New Roman"/>
          <w:b w:val="false"/>
          <w:i w:val="false"/>
          <w:color w:val="000000"/>
          <w:sz w:val="28"/>
        </w:rPr>
        <w:t>
      7) управление информацией;</w:t>
      </w:r>
    </w:p>
    <w:bookmarkEnd w:id="86"/>
    <w:bookmarkStart w:name="z1027" w:id="87"/>
    <w:p>
      <w:pPr>
        <w:spacing w:after="0"/>
        <w:ind w:left="0"/>
        <w:jc w:val="both"/>
      </w:pPr>
      <w:r>
        <w:rPr>
          <w:rFonts w:ascii="Times New Roman"/>
          <w:b w:val="false"/>
          <w:i w:val="false"/>
          <w:color w:val="000000"/>
          <w:sz w:val="28"/>
        </w:rPr>
        <w:t>
      8) информирование общественности;</w:t>
      </w:r>
    </w:p>
    <w:bookmarkEnd w:id="87"/>
    <w:bookmarkStart w:name="z1028" w:id="88"/>
    <w:p>
      <w:pPr>
        <w:spacing w:after="0"/>
        <w:ind w:left="0"/>
        <w:jc w:val="both"/>
      </w:pPr>
      <w:r>
        <w:rPr>
          <w:rFonts w:ascii="Times New Roman"/>
          <w:b w:val="false"/>
          <w:i w:val="false"/>
          <w:color w:val="000000"/>
          <w:sz w:val="28"/>
        </w:rPr>
        <w:t>
      9) постоянный мониторинг и периодическую оценку программ;</w:t>
      </w:r>
    </w:p>
    <w:bookmarkEnd w:id="88"/>
    <w:bookmarkStart w:name="z1029" w:id="89"/>
    <w:p>
      <w:pPr>
        <w:spacing w:after="0"/>
        <w:ind w:left="0"/>
        <w:jc w:val="both"/>
      </w:pPr>
      <w:r>
        <w:rPr>
          <w:rFonts w:ascii="Times New Roman"/>
          <w:b w:val="false"/>
          <w:i w:val="false"/>
          <w:color w:val="000000"/>
          <w:sz w:val="28"/>
        </w:rPr>
        <w:t>
      10) периодическое внешнее обеспечение качества.</w:t>
      </w:r>
    </w:p>
    <w:bookmarkEnd w:id="89"/>
    <w:bookmarkStart w:name="z1030" w:id="90"/>
    <w:p>
      <w:pPr>
        <w:spacing w:after="0"/>
        <w:ind w:left="0"/>
        <w:jc w:val="both"/>
      </w:pPr>
      <w:r>
        <w:rPr>
          <w:rFonts w:ascii="Times New Roman"/>
          <w:b w:val="false"/>
          <w:i w:val="false"/>
          <w:color w:val="000000"/>
          <w:sz w:val="28"/>
        </w:rPr>
        <w:t>
      На базе факультета (школы) ОВПО, за исключением Академии правосудия и ВСУЗов, формируется совет по академическому качеству, принимающему решения по содержанию и условиям реализации образовательных программ, по политике оценивания и другим академическим вопросам факультета (школы), организующий анкетирование обучающихся на предмет соответствия качества образовательных программ и (или) дисциплин/модулей, на предмет наличия фактов нарушения академической честности.</w:t>
      </w:r>
    </w:p>
    <w:bookmarkEnd w:id="90"/>
    <w:bookmarkStart w:name="z1031" w:id="91"/>
    <w:p>
      <w:pPr>
        <w:spacing w:after="0"/>
        <w:ind w:left="0"/>
        <w:jc w:val="both"/>
      </w:pPr>
      <w:r>
        <w:rPr>
          <w:rFonts w:ascii="Times New Roman"/>
          <w:b w:val="false"/>
          <w:i w:val="false"/>
          <w:color w:val="000000"/>
          <w:sz w:val="28"/>
        </w:rPr>
        <w:t>
      В состав Комиссии по обеспечению качества входят преподаватели, студенты, магистранты и докторанты и другие академические работники ОВПО. На заседании Комиссии по обеспечению качества принимают участие представители административно-управленческого персонала ОВПО.</w:t>
      </w:r>
    </w:p>
    <w:bookmarkEnd w:id="91"/>
    <w:bookmarkStart w:name="z1032" w:id="92"/>
    <w:p>
      <w:pPr>
        <w:spacing w:after="0"/>
        <w:ind w:left="0"/>
        <w:jc w:val="both"/>
      </w:pPr>
      <w:r>
        <w:rPr>
          <w:rFonts w:ascii="Times New Roman"/>
          <w:b w:val="false"/>
          <w:i w:val="false"/>
          <w:color w:val="000000"/>
          <w:sz w:val="28"/>
        </w:rPr>
        <w:t>
      35. Основой процесса обучения является академическая честность, реализация которой обеспечивается ОВПО.</w:t>
      </w:r>
    </w:p>
    <w:bookmarkEnd w:id="92"/>
    <w:bookmarkStart w:name="z1033" w:id="93"/>
    <w:p>
      <w:pPr>
        <w:spacing w:after="0"/>
        <w:ind w:left="0"/>
        <w:jc w:val="both"/>
      </w:pPr>
      <w:r>
        <w:rPr>
          <w:rFonts w:ascii="Times New Roman"/>
          <w:b w:val="false"/>
          <w:i w:val="false"/>
          <w:color w:val="000000"/>
          <w:sz w:val="28"/>
        </w:rPr>
        <w:t>
      Основными принципами академической честности являются:</w:t>
      </w:r>
    </w:p>
    <w:bookmarkEnd w:id="93"/>
    <w:bookmarkStart w:name="z1034" w:id="94"/>
    <w:p>
      <w:pPr>
        <w:spacing w:after="0"/>
        <w:ind w:left="0"/>
        <w:jc w:val="both"/>
      </w:pPr>
      <w:r>
        <w:rPr>
          <w:rFonts w:ascii="Times New Roman"/>
          <w:b w:val="false"/>
          <w:i w:val="false"/>
          <w:color w:val="000000"/>
          <w:sz w:val="28"/>
        </w:rPr>
        <w:t>
      1) обеспечение академической честности как основной институциональной ценности, формирующей честность и взаимоуважение в академической работе;</w:t>
      </w:r>
    </w:p>
    <w:bookmarkEnd w:id="94"/>
    <w:bookmarkStart w:name="z1035" w:id="95"/>
    <w:p>
      <w:pPr>
        <w:spacing w:after="0"/>
        <w:ind w:left="0"/>
        <w:jc w:val="both"/>
      </w:pPr>
      <w:r>
        <w:rPr>
          <w:rFonts w:ascii="Times New Roman"/>
          <w:b w:val="false"/>
          <w:i w:val="false"/>
          <w:color w:val="000000"/>
          <w:sz w:val="28"/>
        </w:rPr>
        <w:t>
      2) утверждение справедливых и объективных правил академической честности, направленных на формирование высоких этических ценностей;</w:t>
      </w:r>
    </w:p>
    <w:bookmarkEnd w:id="95"/>
    <w:bookmarkStart w:name="z1036" w:id="96"/>
    <w:p>
      <w:pPr>
        <w:spacing w:after="0"/>
        <w:ind w:left="0"/>
        <w:jc w:val="both"/>
      </w:pPr>
      <w:r>
        <w:rPr>
          <w:rFonts w:ascii="Times New Roman"/>
          <w:b w:val="false"/>
          <w:i w:val="false"/>
          <w:color w:val="000000"/>
          <w:sz w:val="28"/>
        </w:rPr>
        <w:t>
      3) обеспечение последовательной и непрерывной траектории обучения обучающегося путем определения четкого механизма и процедуры перезачета кредитов обучающегося на основе верифицируемых транскриптов других образовательных организаций;</w:t>
      </w:r>
    </w:p>
    <w:bookmarkEnd w:id="96"/>
    <w:bookmarkStart w:name="z1037" w:id="97"/>
    <w:p>
      <w:pPr>
        <w:spacing w:after="0"/>
        <w:ind w:left="0"/>
        <w:jc w:val="both"/>
      </w:pPr>
      <w:r>
        <w:rPr>
          <w:rFonts w:ascii="Times New Roman"/>
          <w:b w:val="false"/>
          <w:i w:val="false"/>
          <w:color w:val="000000"/>
          <w:sz w:val="28"/>
        </w:rPr>
        <w:t>
      4) проявление уважения преподавателем к своим обучающимся как наставника, способствующего формированию академической культуры;</w:t>
      </w:r>
    </w:p>
    <w:bookmarkEnd w:id="97"/>
    <w:bookmarkStart w:name="z1038" w:id="98"/>
    <w:p>
      <w:pPr>
        <w:spacing w:after="0"/>
        <w:ind w:left="0"/>
        <w:jc w:val="both"/>
      </w:pPr>
      <w:r>
        <w:rPr>
          <w:rFonts w:ascii="Times New Roman"/>
          <w:b w:val="false"/>
          <w:i w:val="false"/>
          <w:color w:val="000000"/>
          <w:sz w:val="28"/>
        </w:rPr>
        <w:t>
      5) поощрение и стимулирование участников образовательного процесса за продвижение и защиту академической честности;</w:t>
      </w:r>
    </w:p>
    <w:bookmarkEnd w:id="98"/>
    <w:bookmarkStart w:name="z1039" w:id="99"/>
    <w:p>
      <w:pPr>
        <w:spacing w:after="0"/>
        <w:ind w:left="0"/>
        <w:jc w:val="both"/>
      </w:pPr>
      <w:r>
        <w:rPr>
          <w:rFonts w:ascii="Times New Roman"/>
          <w:b w:val="false"/>
          <w:i w:val="false"/>
          <w:color w:val="000000"/>
          <w:sz w:val="28"/>
        </w:rPr>
        <w:t>
      6) определение преподавателем четкой политики дисциплины, ожидаемых требований от обучающегося;</w:t>
      </w:r>
    </w:p>
    <w:bookmarkEnd w:id="99"/>
    <w:bookmarkStart w:name="z1040" w:id="100"/>
    <w:p>
      <w:pPr>
        <w:spacing w:after="0"/>
        <w:ind w:left="0"/>
        <w:jc w:val="both"/>
      </w:pPr>
      <w:r>
        <w:rPr>
          <w:rFonts w:ascii="Times New Roman"/>
          <w:b w:val="false"/>
          <w:i w:val="false"/>
          <w:color w:val="000000"/>
          <w:sz w:val="28"/>
        </w:rPr>
        <w:t>
      7) определение преподавателем политики четких параметров оценивания учебных достижений обучающихся;</w:t>
      </w:r>
    </w:p>
    <w:bookmarkEnd w:id="100"/>
    <w:bookmarkStart w:name="z1041" w:id="101"/>
    <w:p>
      <w:pPr>
        <w:spacing w:after="0"/>
        <w:ind w:left="0"/>
        <w:jc w:val="both"/>
      </w:pPr>
      <w:r>
        <w:rPr>
          <w:rFonts w:ascii="Times New Roman"/>
          <w:b w:val="false"/>
          <w:i w:val="false"/>
          <w:color w:val="000000"/>
          <w:sz w:val="28"/>
        </w:rPr>
        <w:t>
      8) принятие в соответствии с законодательством Республики Казахстан мер за нарушение принципов академической честности;</w:t>
      </w:r>
    </w:p>
    <w:bookmarkEnd w:id="101"/>
    <w:bookmarkStart w:name="z1042" w:id="102"/>
    <w:p>
      <w:pPr>
        <w:spacing w:after="0"/>
        <w:ind w:left="0"/>
        <w:jc w:val="both"/>
      </w:pPr>
      <w:r>
        <w:rPr>
          <w:rFonts w:ascii="Times New Roman"/>
          <w:b w:val="false"/>
          <w:i w:val="false"/>
          <w:color w:val="000000"/>
          <w:sz w:val="28"/>
        </w:rPr>
        <w:t>
      9) создание академической среды, оказывающей образовательную, социальную и психологическую поддержку обучающимся и позволяющей недопущение проявления академической нечестности.</w:t>
      </w:r>
    </w:p>
    <w:bookmarkEnd w:id="102"/>
    <w:bookmarkStart w:name="z1043" w:id="103"/>
    <w:p>
      <w:pPr>
        <w:spacing w:after="0"/>
        <w:ind w:left="0"/>
        <w:jc w:val="both"/>
      </w:pPr>
      <w:r>
        <w:rPr>
          <w:rFonts w:ascii="Times New Roman"/>
          <w:b w:val="false"/>
          <w:i w:val="false"/>
          <w:color w:val="000000"/>
          <w:sz w:val="28"/>
        </w:rPr>
        <w:t>
      36. ОВПО создает и обеспечивает соблюдение специальных условий для обучения лиц с особыми образовательными потребностями.     </w:t>
      </w:r>
    </w:p>
    <w:bookmarkEnd w:id="103"/>
    <w:bookmarkStart w:name="z1044" w:id="104"/>
    <w:p>
      <w:pPr>
        <w:spacing w:after="0"/>
        <w:ind w:left="0"/>
        <w:jc w:val="both"/>
      </w:pPr>
      <w:r>
        <w:rPr>
          <w:rFonts w:ascii="Times New Roman"/>
          <w:b w:val="false"/>
          <w:i w:val="false"/>
          <w:color w:val="000000"/>
          <w:sz w:val="28"/>
        </w:rPr>
        <w:t>
      37. Профессиональная практика является обязательным компонентом образовательной программы подготовки кадров.</w:t>
      </w:r>
    </w:p>
    <w:bookmarkEnd w:id="104"/>
    <w:bookmarkStart w:name="z1045" w:id="105"/>
    <w:p>
      <w:pPr>
        <w:spacing w:after="0"/>
        <w:ind w:left="0"/>
        <w:jc w:val="both"/>
      </w:pPr>
      <w:r>
        <w:rPr>
          <w:rFonts w:ascii="Times New Roman"/>
          <w:b w:val="false"/>
          <w:i w:val="false"/>
          <w:color w:val="000000"/>
          <w:sz w:val="28"/>
        </w:rPr>
        <w:t>
      Профессиональная практика подразделяется на учебную, педагогическую, исследовательскую, производственную и преддипломную.</w:t>
      </w:r>
    </w:p>
    <w:bookmarkEnd w:id="105"/>
    <w:bookmarkStart w:name="z1046" w:id="106"/>
    <w:p>
      <w:pPr>
        <w:spacing w:after="0"/>
        <w:ind w:left="0"/>
        <w:jc w:val="both"/>
      </w:pPr>
      <w:r>
        <w:rPr>
          <w:rFonts w:ascii="Times New Roman"/>
          <w:b w:val="false"/>
          <w:i w:val="false"/>
          <w:color w:val="000000"/>
          <w:sz w:val="28"/>
        </w:rPr>
        <w:t>
      ОВПО разрабатывает, утверждает и обеспечивает соблюдение правил организации и проведения профессиональной практики и правил определения организаций в качестве баз практик.</w:t>
      </w:r>
    </w:p>
    <w:bookmarkEnd w:id="106"/>
    <w:bookmarkStart w:name="z1047" w:id="107"/>
    <w:p>
      <w:pPr>
        <w:spacing w:after="0"/>
        <w:ind w:left="0"/>
        <w:jc w:val="both"/>
      </w:pPr>
      <w:r>
        <w:rPr>
          <w:rFonts w:ascii="Times New Roman"/>
          <w:b w:val="false"/>
          <w:i w:val="false"/>
          <w:color w:val="000000"/>
          <w:sz w:val="28"/>
        </w:rPr>
        <w:t>
      При этом правила организации и проведения педагогической практики для обучающихся области образования "Педагогические науки" разрабатываются и утверждаются ОВПО в соответствии с методическими рекомендациями, утвержденными уполномоченным органом в области образования.</w:t>
      </w:r>
    </w:p>
    <w:bookmarkEnd w:id="107"/>
    <w:bookmarkStart w:name="z1048" w:id="108"/>
    <w:p>
      <w:pPr>
        <w:spacing w:after="0"/>
        <w:ind w:left="0"/>
        <w:jc w:val="both"/>
      </w:pPr>
      <w:r>
        <w:rPr>
          <w:rFonts w:ascii="Times New Roman"/>
          <w:b w:val="false"/>
          <w:i w:val="false"/>
          <w:color w:val="000000"/>
          <w:sz w:val="28"/>
        </w:rPr>
        <w:t xml:space="preserve">
      В случае реализации основной образовательной программы (Major) (мейжор) и дополнительной образовательной программы (Мinor) (майнор) базой практики определяется организация (предприятие), соответствующая профилю основной образовательной программы (Major) (мейжор). </w:t>
      </w:r>
    </w:p>
    <w:bookmarkEnd w:id="108"/>
    <w:bookmarkStart w:name="z1049" w:id="109"/>
    <w:p>
      <w:pPr>
        <w:spacing w:after="0"/>
        <w:ind w:left="0"/>
        <w:jc w:val="both"/>
      </w:pPr>
      <w:r>
        <w:rPr>
          <w:rFonts w:ascii="Times New Roman"/>
          <w:b w:val="false"/>
          <w:i w:val="false"/>
          <w:color w:val="000000"/>
          <w:sz w:val="28"/>
        </w:rPr>
        <w:t>
      Форма договора на проведение профессиональной практики определяется ОВПО.</w:t>
      </w:r>
    </w:p>
    <w:bookmarkEnd w:id="109"/>
    <w:bookmarkStart w:name="z1050" w:id="110"/>
    <w:p>
      <w:pPr>
        <w:spacing w:after="0"/>
        <w:ind w:left="0"/>
        <w:jc w:val="both"/>
      </w:pPr>
      <w:r>
        <w:rPr>
          <w:rFonts w:ascii="Times New Roman"/>
          <w:b w:val="false"/>
          <w:i w:val="false"/>
          <w:color w:val="000000"/>
          <w:sz w:val="28"/>
        </w:rPr>
        <w:t>
      Виды, сроки, объем и содержание профессиональной практики определяются образовательной программой.</w:t>
      </w:r>
    </w:p>
    <w:bookmarkEnd w:id="110"/>
    <w:bookmarkStart w:name="z1051" w:id="111"/>
    <w:p>
      <w:pPr>
        <w:spacing w:after="0"/>
        <w:ind w:left="0"/>
        <w:jc w:val="both"/>
      </w:pPr>
      <w:r>
        <w:rPr>
          <w:rFonts w:ascii="Times New Roman"/>
          <w:b w:val="false"/>
          <w:i w:val="false"/>
          <w:color w:val="000000"/>
          <w:sz w:val="28"/>
        </w:rPr>
        <w:t>
      В качестве базы для проведения профессиональной практики определяются организации, имеющие квалифицированные кадры для осуществления руководства профессиональной практикой и материально-техническую базу.</w:t>
      </w:r>
    </w:p>
    <w:bookmarkEnd w:id="111"/>
    <w:bookmarkStart w:name="z1052" w:id="112"/>
    <w:p>
      <w:pPr>
        <w:spacing w:after="0"/>
        <w:ind w:left="0"/>
        <w:jc w:val="both"/>
      </w:pPr>
      <w:r>
        <w:rPr>
          <w:rFonts w:ascii="Times New Roman"/>
          <w:b w:val="false"/>
          <w:i w:val="false"/>
          <w:color w:val="000000"/>
          <w:sz w:val="28"/>
        </w:rPr>
        <w:t xml:space="preserve">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в соответствии с подпунктом 11) </w:t>
      </w:r>
      <w:r>
        <w:rPr>
          <w:rFonts w:ascii="Times New Roman"/>
          <w:b w:val="false"/>
          <w:i w:val="false"/>
          <w:color w:val="000000"/>
          <w:sz w:val="28"/>
        </w:rPr>
        <w:t>статьи 5-1</w:t>
      </w:r>
      <w:r>
        <w:rPr>
          <w:rFonts w:ascii="Times New Roman"/>
          <w:b w:val="false"/>
          <w:i w:val="false"/>
          <w:color w:val="000000"/>
          <w:sz w:val="28"/>
        </w:rPr>
        <w:t xml:space="preserve"> Закона РК "Об образовании".</w:t>
      </w:r>
    </w:p>
    <w:bookmarkEnd w:id="112"/>
    <w:bookmarkStart w:name="z1053" w:id="113"/>
    <w:p>
      <w:pPr>
        <w:spacing w:after="0"/>
        <w:ind w:left="0"/>
        <w:jc w:val="both"/>
      </w:pPr>
      <w:r>
        <w:rPr>
          <w:rFonts w:ascii="Times New Roman"/>
          <w:b w:val="false"/>
          <w:i w:val="false"/>
          <w:color w:val="000000"/>
          <w:sz w:val="28"/>
        </w:rPr>
        <w:t>
      38. 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утвержденными в соответствии с подпунктом 38-3) статьи 5 Закона "Об образовании".</w:t>
      </w:r>
    </w:p>
    <w:bookmarkEnd w:id="113"/>
    <w:bookmarkStart w:name="z1054" w:id="114"/>
    <w:p>
      <w:pPr>
        <w:spacing w:after="0"/>
        <w:ind w:left="0"/>
        <w:jc w:val="both"/>
      </w:pPr>
      <w:r>
        <w:rPr>
          <w:rFonts w:ascii="Times New Roman"/>
          <w:b w:val="false"/>
          <w:i w:val="false"/>
          <w:color w:val="000000"/>
          <w:sz w:val="28"/>
        </w:rPr>
        <w:t>
      39.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ОВПО создается офис Регистратора.</w:t>
      </w:r>
    </w:p>
    <w:bookmarkEnd w:id="114"/>
    <w:bookmarkStart w:name="z1055" w:id="115"/>
    <w:p>
      <w:pPr>
        <w:spacing w:after="0"/>
        <w:ind w:left="0"/>
        <w:jc w:val="both"/>
      </w:pPr>
      <w:r>
        <w:rPr>
          <w:rFonts w:ascii="Times New Roman"/>
          <w:b w:val="false"/>
          <w:i w:val="false"/>
          <w:color w:val="000000"/>
          <w:sz w:val="28"/>
        </w:rPr>
        <w:t>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bookmarkEnd w:id="115"/>
    <w:bookmarkStart w:name="z1056" w:id="116"/>
    <w:p>
      <w:pPr>
        <w:spacing w:after="0"/>
        <w:ind w:left="0"/>
        <w:jc w:val="both"/>
      </w:pPr>
      <w:r>
        <w:rPr>
          <w:rFonts w:ascii="Times New Roman"/>
          <w:b w:val="false"/>
          <w:i w:val="false"/>
          <w:color w:val="000000"/>
          <w:sz w:val="28"/>
        </w:rPr>
        <w:t xml:space="preserve">
      40. Порядок проведения текущего контроля успеваемости, промежуточной и итоговой аттестации обучающихся определяются и соблюдаются ОВПО в соответствии с его академической политикой и установленной балльно-рейтинговой буквенной системой оценки учета учебных достижений обучающихся с переводом их в традиционную шкалу оценок и ECTS (иситиэс)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6"/>
    <w:p>
      <w:pPr>
        <w:spacing w:after="0"/>
        <w:ind w:left="0"/>
        <w:jc w:val="both"/>
      </w:pPr>
      <w:r>
        <w:rPr>
          <w:rFonts w:ascii="Times New Roman"/>
          <w:b w:val="false"/>
          <w:i w:val="false"/>
          <w:color w:val="000000"/>
          <w:sz w:val="28"/>
        </w:rPr>
        <w:t>
      При этом, ОВПО вносит данные о текущем контроле успеваемости, промежуточной и итоговой аттестации, посещаемости обучающихся в единую информационною систему образования уполномоченного органа в области образования.</w:t>
      </w:r>
    </w:p>
    <w:p>
      <w:pPr>
        <w:spacing w:after="0"/>
        <w:ind w:left="0"/>
        <w:jc w:val="both"/>
      </w:pPr>
      <w:r>
        <w:rPr>
          <w:rFonts w:ascii="Times New Roman"/>
          <w:b w:val="false"/>
          <w:i w:val="false"/>
          <w:color w:val="000000"/>
          <w:sz w:val="28"/>
        </w:rPr>
        <w:t xml:space="preserve">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учебных достижений обучающихся по иностранным языкам в соответствии с уровневой моделью и переводом в ECTS (иситиэс) и традиционную шкалу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Уровень и описание владения языка соответствуют общеевропейской компетенции (далее - ОЕК) владения иностранным языком (А1, А2, В1, В2, С1, С2).</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40 -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59" w:id="117"/>
    <w:p>
      <w:pPr>
        <w:spacing w:after="0"/>
        <w:ind w:left="0"/>
        <w:jc w:val="both"/>
      </w:pPr>
      <w:r>
        <w:rPr>
          <w:rFonts w:ascii="Times New Roman"/>
          <w:b w:val="false"/>
          <w:i w:val="false"/>
          <w:color w:val="000000"/>
          <w:sz w:val="28"/>
        </w:rPr>
        <w:t>
      41. Обучающийся отчисляется из ОВПО в следующих случаях:</w:t>
      </w:r>
    </w:p>
    <w:bookmarkEnd w:id="117"/>
    <w:bookmarkStart w:name="z1060" w:id="118"/>
    <w:p>
      <w:pPr>
        <w:spacing w:after="0"/>
        <w:ind w:left="0"/>
        <w:jc w:val="both"/>
      </w:pPr>
      <w:r>
        <w:rPr>
          <w:rFonts w:ascii="Times New Roman"/>
          <w:b w:val="false"/>
          <w:i w:val="false"/>
          <w:color w:val="000000"/>
          <w:sz w:val="28"/>
        </w:rPr>
        <w:t>
      1) за академическую неуспеваемость;</w:t>
      </w:r>
    </w:p>
    <w:bookmarkEnd w:id="118"/>
    <w:bookmarkStart w:name="z1061" w:id="119"/>
    <w:p>
      <w:pPr>
        <w:spacing w:after="0"/>
        <w:ind w:left="0"/>
        <w:jc w:val="both"/>
      </w:pPr>
      <w:r>
        <w:rPr>
          <w:rFonts w:ascii="Times New Roman"/>
          <w:b w:val="false"/>
          <w:i w:val="false"/>
          <w:color w:val="000000"/>
          <w:sz w:val="28"/>
        </w:rPr>
        <w:t>
      2) за нарушение принципов академической честности;</w:t>
      </w:r>
    </w:p>
    <w:bookmarkEnd w:id="119"/>
    <w:bookmarkStart w:name="z1062" w:id="120"/>
    <w:p>
      <w:pPr>
        <w:spacing w:after="0"/>
        <w:ind w:left="0"/>
        <w:jc w:val="both"/>
      </w:pPr>
      <w:r>
        <w:rPr>
          <w:rFonts w:ascii="Times New Roman"/>
          <w:b w:val="false"/>
          <w:i w:val="false"/>
          <w:color w:val="000000"/>
          <w:sz w:val="28"/>
        </w:rPr>
        <w:t>
      3) за нарушение Правил внутреннего распорядка и Устава ОВПО;</w:t>
      </w:r>
    </w:p>
    <w:bookmarkEnd w:id="120"/>
    <w:bookmarkStart w:name="z1063" w:id="121"/>
    <w:p>
      <w:pPr>
        <w:spacing w:after="0"/>
        <w:ind w:left="0"/>
        <w:jc w:val="both"/>
      </w:pPr>
      <w:r>
        <w:rPr>
          <w:rFonts w:ascii="Times New Roman"/>
          <w:b w:val="false"/>
          <w:i w:val="false"/>
          <w:color w:val="000000"/>
          <w:sz w:val="28"/>
        </w:rPr>
        <w:t>
      4) за нарушение условий договора об оказании образовательных услуг, в том числе за неоплату стоимости обучения;</w:t>
      </w:r>
    </w:p>
    <w:bookmarkEnd w:id="121"/>
    <w:bookmarkStart w:name="z1064" w:id="122"/>
    <w:p>
      <w:pPr>
        <w:spacing w:after="0"/>
        <w:ind w:left="0"/>
        <w:jc w:val="both"/>
      </w:pPr>
      <w:r>
        <w:rPr>
          <w:rFonts w:ascii="Times New Roman"/>
          <w:b w:val="false"/>
          <w:i w:val="false"/>
          <w:color w:val="000000"/>
          <w:sz w:val="28"/>
        </w:rPr>
        <w:t>
      5) по собственному желанию.</w:t>
      </w:r>
    </w:p>
    <w:bookmarkEnd w:id="122"/>
    <w:bookmarkStart w:name="z1065" w:id="123"/>
    <w:p>
      <w:pPr>
        <w:spacing w:after="0"/>
        <w:ind w:left="0"/>
        <w:jc w:val="both"/>
      </w:pPr>
      <w:r>
        <w:rPr>
          <w:rFonts w:ascii="Times New Roman"/>
          <w:b w:val="false"/>
          <w:i w:val="false"/>
          <w:color w:val="000000"/>
          <w:sz w:val="28"/>
        </w:rPr>
        <w:t>
      42. При получении оценки "FХ" "неудовлетворительно" допускается пересдача итогового контроля (экзамена) в соответствии с академическим календарем ОВПО без повторного прохождения программы учебной дисциплины (модуля) не более одного раза.</w:t>
      </w:r>
    </w:p>
    <w:bookmarkEnd w:id="123"/>
    <w:bookmarkStart w:name="z1066" w:id="124"/>
    <w:p>
      <w:pPr>
        <w:spacing w:after="0"/>
        <w:ind w:left="0"/>
        <w:jc w:val="both"/>
      </w:pPr>
      <w:r>
        <w:rPr>
          <w:rFonts w:ascii="Times New Roman"/>
          <w:b w:val="false"/>
          <w:i w:val="false"/>
          <w:color w:val="000000"/>
          <w:sz w:val="28"/>
        </w:rPr>
        <w:t>
      В случае получения оценки "неудовлетворительно", соответствующая оценке "F", обучающийся повторно записывается на данную учебную дисциплину (модуль), посещает все виды учебных занятий, выполняет все виды учебной работы, согласно программе и пересдает итоговый контроль.</w:t>
      </w:r>
    </w:p>
    <w:bookmarkEnd w:id="124"/>
    <w:bookmarkStart w:name="z1067" w:id="125"/>
    <w:p>
      <w:pPr>
        <w:spacing w:after="0"/>
        <w:ind w:left="0"/>
        <w:jc w:val="both"/>
      </w:pPr>
      <w:r>
        <w:rPr>
          <w:rFonts w:ascii="Times New Roman"/>
          <w:b w:val="false"/>
          <w:i w:val="false"/>
          <w:color w:val="000000"/>
          <w:sz w:val="28"/>
        </w:rPr>
        <w:t>
      Обучающемуся, отчисленному из ОВПО, выписывается транскрипт подписанный руководителем ОВПО и скрепленный печатью.</w:t>
      </w:r>
    </w:p>
    <w:bookmarkEnd w:id="125"/>
    <w:bookmarkStart w:name="z1068" w:id="126"/>
    <w:p>
      <w:pPr>
        <w:spacing w:after="0"/>
        <w:ind w:left="0"/>
        <w:jc w:val="both"/>
      </w:pPr>
      <w:r>
        <w:rPr>
          <w:rFonts w:ascii="Times New Roman"/>
          <w:b w:val="false"/>
          <w:i w:val="false"/>
          <w:color w:val="000000"/>
          <w:sz w:val="28"/>
        </w:rPr>
        <w:t>
      В транскрипт записываются все учебные дисциплины и (или) модули, которые изучал обучающийся с указанием итоговой оценки, включая оценки FX и F.</w:t>
      </w:r>
    </w:p>
    <w:bookmarkEnd w:id="126"/>
    <w:bookmarkStart w:name="z1069" w:id="127"/>
    <w:p>
      <w:pPr>
        <w:spacing w:after="0"/>
        <w:ind w:left="0"/>
        <w:jc w:val="both"/>
      </w:pPr>
      <w:r>
        <w:rPr>
          <w:rFonts w:ascii="Times New Roman"/>
          <w:b w:val="false"/>
          <w:i w:val="false"/>
          <w:color w:val="000000"/>
          <w:sz w:val="28"/>
        </w:rPr>
        <w:t>
      43. Для проведения итоговой аттестации обучающихся ОВПО создается аттестационная комиссия по образовательным программам или направлениям подготовки, порядок работы и состав которой определяется ОВПО.</w:t>
      </w:r>
    </w:p>
    <w:bookmarkEnd w:id="127"/>
    <w:bookmarkStart w:name="z1070" w:id="128"/>
    <w:p>
      <w:pPr>
        <w:spacing w:after="0"/>
        <w:ind w:left="0"/>
        <w:jc w:val="both"/>
      </w:pPr>
      <w:r>
        <w:rPr>
          <w:rFonts w:ascii="Times New Roman"/>
          <w:b w:val="false"/>
          <w:i w:val="false"/>
          <w:color w:val="000000"/>
          <w:sz w:val="28"/>
        </w:rPr>
        <w:t xml:space="preserve">
      В ВСУЗах для проведения итоговой аттестации обучающихся создается Государственная аттестационная комиссия в соответствии с Правилами проведения текущего контроля успеваемости, промежуточной и итоговой аттестации обучающихся, утвержденными в соответствии с подпунктом 5)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128"/>
    <w:bookmarkStart w:name="z1071" w:id="129"/>
    <w:p>
      <w:pPr>
        <w:spacing w:after="0"/>
        <w:ind w:left="0"/>
        <w:jc w:val="both"/>
      </w:pPr>
      <w:r>
        <w:rPr>
          <w:rFonts w:ascii="Times New Roman"/>
          <w:b w:val="false"/>
          <w:i w:val="false"/>
          <w:color w:val="000000"/>
          <w:sz w:val="28"/>
        </w:rPr>
        <w:t>
      44. В компетенцию аттестационной комиссии входят:</w:t>
      </w:r>
    </w:p>
    <w:bookmarkEnd w:id="129"/>
    <w:bookmarkStart w:name="z1072" w:id="130"/>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выпускаемых кадров, установленным требованиям образовательных программ;</w:t>
      </w:r>
    </w:p>
    <w:bookmarkEnd w:id="130"/>
    <w:bookmarkStart w:name="z1073" w:id="131"/>
    <w:p>
      <w:pPr>
        <w:spacing w:after="0"/>
        <w:ind w:left="0"/>
        <w:jc w:val="both"/>
      </w:pPr>
      <w:r>
        <w:rPr>
          <w:rFonts w:ascii="Times New Roman"/>
          <w:b w:val="false"/>
          <w:i w:val="false"/>
          <w:color w:val="000000"/>
          <w:sz w:val="28"/>
        </w:rPr>
        <w:t>
      2) присуждение выпускнику степени бакалавра или магистра или присвоение квалификации "специалист" по соответствующей образовательной программе;</w:t>
      </w:r>
    </w:p>
    <w:bookmarkEnd w:id="131"/>
    <w:bookmarkStart w:name="z1074" w:id="132"/>
    <w:p>
      <w:pPr>
        <w:spacing w:after="0"/>
        <w:ind w:left="0"/>
        <w:jc w:val="both"/>
      </w:pPr>
      <w:r>
        <w:rPr>
          <w:rFonts w:ascii="Times New Roman"/>
          <w:b w:val="false"/>
          <w:i w:val="false"/>
          <w:color w:val="000000"/>
          <w:sz w:val="28"/>
        </w:rPr>
        <w:t>
      3) разработка предложений, направленных на дальнейшее улучшение качества подготовки кадров.</w:t>
      </w:r>
    </w:p>
    <w:bookmarkEnd w:id="132"/>
    <w:bookmarkStart w:name="z1075" w:id="133"/>
    <w:p>
      <w:pPr>
        <w:spacing w:after="0"/>
        <w:ind w:left="0"/>
        <w:jc w:val="both"/>
      </w:pPr>
      <w:r>
        <w:rPr>
          <w:rFonts w:ascii="Times New Roman"/>
          <w:b w:val="false"/>
          <w:i w:val="false"/>
          <w:color w:val="000000"/>
          <w:sz w:val="28"/>
        </w:rPr>
        <w:t>
      45. 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bookmarkEnd w:id="133"/>
    <w:bookmarkStart w:name="z1076" w:id="134"/>
    <w:p>
      <w:pPr>
        <w:spacing w:after="0"/>
        <w:ind w:left="0"/>
        <w:jc w:val="both"/>
      </w:pPr>
      <w:r>
        <w:rPr>
          <w:rFonts w:ascii="Times New Roman"/>
          <w:b w:val="false"/>
          <w:i w:val="false"/>
          <w:color w:val="000000"/>
          <w:sz w:val="28"/>
        </w:rPr>
        <w:t>
      46. Пересдача комплексного экзамена,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w:t>
      </w:r>
    </w:p>
    <w:bookmarkEnd w:id="134"/>
    <w:bookmarkStart w:name="z1077" w:id="135"/>
    <w:p>
      <w:pPr>
        <w:spacing w:after="0"/>
        <w:ind w:left="0"/>
        <w:jc w:val="both"/>
      </w:pPr>
      <w:r>
        <w:rPr>
          <w:rFonts w:ascii="Times New Roman"/>
          <w:b w:val="false"/>
          <w:i w:val="false"/>
          <w:color w:val="000000"/>
          <w:sz w:val="28"/>
        </w:rPr>
        <w:t>
      47. Обучающийся, получивший по итоговой аттестации оценку "неудовлетворительно" отчисляется из ОВПО приказом руководителя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w:t>
      </w:r>
    </w:p>
    <w:bookmarkEnd w:id="135"/>
    <w:bookmarkStart w:name="z1078" w:id="136"/>
    <w:p>
      <w:pPr>
        <w:spacing w:after="0"/>
        <w:ind w:left="0"/>
        <w:jc w:val="both"/>
      </w:pPr>
      <w:r>
        <w:rPr>
          <w:rFonts w:ascii="Times New Roman"/>
          <w:b w:val="false"/>
          <w:i w:val="false"/>
          <w:color w:val="000000"/>
          <w:sz w:val="28"/>
        </w:rPr>
        <w:t xml:space="preserve">
      В ВСУЗах обучающийся, получивший по итоговой аттестации оценку "неудовлетворительно" отчисляется из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 в соответствии с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xml:space="preserve"> от 16 февраля 2012 года,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xml:space="preserve"> от 13 февраля 2012 года, "О правоохранительной службе" от 6 января 2011 года.</w:t>
      </w:r>
    </w:p>
    <w:bookmarkEnd w:id="136"/>
    <w:bookmarkStart w:name="z1079" w:id="137"/>
    <w:p>
      <w:pPr>
        <w:spacing w:after="0"/>
        <w:ind w:left="0"/>
        <w:jc w:val="both"/>
      </w:pPr>
      <w:r>
        <w:rPr>
          <w:rFonts w:ascii="Times New Roman"/>
          <w:b w:val="false"/>
          <w:i w:val="false"/>
          <w:color w:val="000000"/>
          <w:sz w:val="28"/>
        </w:rPr>
        <w:t xml:space="preserve">
      48. Обучающемуся, прошедшему итоговую аттестацию и подтвердившему освоение образовательной программы высшего и (или) послевузовского образования, решением аттестационной комиссии присуждается степень "бакалавр" или "магистр" или присваивается квалификация специалиста по соответствующей образовательной программе и выдается на бесплатной основе диплом с приложением. </w:t>
      </w:r>
    </w:p>
    <w:bookmarkEnd w:id="137"/>
    <w:bookmarkStart w:name="z1080" w:id="138"/>
    <w:p>
      <w:pPr>
        <w:spacing w:after="0"/>
        <w:ind w:left="0"/>
        <w:jc w:val="both"/>
      </w:pPr>
      <w:r>
        <w:rPr>
          <w:rFonts w:ascii="Times New Roman"/>
          <w:b w:val="false"/>
          <w:i w:val="false"/>
          <w:color w:val="000000"/>
          <w:sz w:val="28"/>
        </w:rPr>
        <w:t>
      В приложении к диплому (транскрипте) указываются последние оценки по балльно-рейтинговой буквенной системе оценок по всем видам учебной и (или) научно-исследовательской (экспериментально-исследовательской) работы с указанием их объема в академических кредитах и часах.</w:t>
      </w:r>
    </w:p>
    <w:bookmarkEnd w:id="138"/>
    <w:bookmarkStart w:name="z1081" w:id="139"/>
    <w:p>
      <w:pPr>
        <w:spacing w:after="0"/>
        <w:ind w:left="0"/>
        <w:jc w:val="both"/>
      </w:pPr>
      <w:r>
        <w:rPr>
          <w:rFonts w:ascii="Times New Roman"/>
          <w:b w:val="false"/>
          <w:i w:val="false"/>
          <w:color w:val="000000"/>
          <w:sz w:val="28"/>
        </w:rPr>
        <w:t>
      49. ОВПО утверждает формы и требования к заполнению документов об образовании собственного образца.</w:t>
      </w:r>
    </w:p>
    <w:bookmarkEnd w:id="139"/>
    <w:p>
      <w:pPr>
        <w:spacing w:after="0"/>
        <w:ind w:left="0"/>
        <w:jc w:val="both"/>
      </w:pPr>
      <w:r>
        <w:rPr>
          <w:rFonts w:ascii="Times New Roman"/>
          <w:b w:val="false"/>
          <w:i w:val="false"/>
          <w:color w:val="000000"/>
          <w:sz w:val="28"/>
        </w:rPr>
        <w:t>
      Номер и QR коды документов об образовании собственного образца генерируются в специальном сервисе, предоставляемом уполномоченным органом в области образования.</w:t>
      </w:r>
    </w:p>
    <w:p>
      <w:pPr>
        <w:spacing w:after="0"/>
        <w:ind w:left="0"/>
        <w:jc w:val="both"/>
      </w:pPr>
      <w:r>
        <w:rPr>
          <w:rFonts w:ascii="Times New Roman"/>
          <w:b w:val="false"/>
          <w:i w:val="false"/>
          <w:color w:val="000000"/>
          <w:sz w:val="28"/>
        </w:rPr>
        <w:t xml:space="preserve">
      Документы об образовании собственного образца, не имеющие генерированные номера и QR коды считаются недействительными. </w:t>
      </w:r>
    </w:p>
    <w:p>
      <w:pPr>
        <w:spacing w:after="0"/>
        <w:ind w:left="0"/>
        <w:jc w:val="both"/>
      </w:pPr>
      <w:r>
        <w:rPr>
          <w:rFonts w:ascii="Times New Roman"/>
          <w:b w:val="false"/>
          <w:i w:val="false"/>
          <w:color w:val="000000"/>
          <w:sz w:val="28"/>
        </w:rPr>
        <w:t>
      В ОВПО, созданных в форме НАО, утверждение формы и требования к заполнению документов об образовании собственного образца относится к исключительной компетенции совета директоров.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49 -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83" w:id="140"/>
    <w:p>
      <w:pPr>
        <w:spacing w:after="0"/>
        <w:ind w:left="0"/>
        <w:jc w:val="both"/>
      </w:pPr>
      <w:r>
        <w:rPr>
          <w:rFonts w:ascii="Times New Roman"/>
          <w:b w:val="false"/>
          <w:i w:val="false"/>
          <w:color w:val="000000"/>
          <w:sz w:val="28"/>
        </w:rPr>
        <w:t>
      50. Обучающемуся по образовательной программе высшего образования, имеющему по учебным дисциплинам и другим видам учебной деятельности итоговые оценки А, А - "отлично", В-, В, В+, С+ "хорошо" при среднем балле успеваемости (GPA) не ниже 3,5, а также сдавшему комплексный экзамен или защитившему дипломную работу (проект) с оценками А, А - "отлично", выдается диплом с отличием (без учета оценок по дополнительным видам обучения).</w:t>
      </w:r>
    </w:p>
    <w:bookmarkEnd w:id="140"/>
    <w:bookmarkStart w:name="z1084" w:id="141"/>
    <w:p>
      <w:pPr>
        <w:spacing w:after="0"/>
        <w:ind w:left="0"/>
        <w:jc w:val="both"/>
      </w:pPr>
      <w:r>
        <w:rPr>
          <w:rFonts w:ascii="Times New Roman"/>
          <w:b w:val="false"/>
          <w:i w:val="false"/>
          <w:color w:val="000000"/>
          <w:sz w:val="28"/>
        </w:rPr>
        <w:t>
      При этом, обучающемуся, имеющему в течение всего периода обучения пересдачи или повторные сдачи итогового контроля (экзамена), диплом с отличием не выдается.</w:t>
      </w:r>
    </w:p>
    <w:bookmarkEnd w:id="141"/>
    <w:bookmarkStart w:name="z1085" w:id="142"/>
    <w:p>
      <w:pPr>
        <w:spacing w:after="0"/>
        <w:ind w:left="0"/>
        <w:jc w:val="both"/>
      </w:pPr>
      <w:r>
        <w:rPr>
          <w:rFonts w:ascii="Times New Roman"/>
          <w:b w:val="false"/>
          <w:i w:val="false"/>
          <w:color w:val="000000"/>
          <w:sz w:val="28"/>
        </w:rPr>
        <w:t xml:space="preserve">
      51. Организация и проведение защиты докторских диссертации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присуждения ученых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bookmarkEnd w:id="142"/>
    <w:bookmarkStart w:name="z1086" w:id="143"/>
    <w:p>
      <w:pPr>
        <w:spacing w:after="0"/>
        <w:ind w:left="0"/>
        <w:jc w:val="both"/>
      </w:pPr>
      <w:r>
        <w:rPr>
          <w:rFonts w:ascii="Times New Roman"/>
          <w:b w:val="false"/>
          <w:i w:val="false"/>
          <w:color w:val="000000"/>
          <w:sz w:val="28"/>
        </w:rPr>
        <w:t>
      52. Список выпускников, окончивших образовательные программы высшего и (или) послевузовского образования, с указанием их фамилий, имени, отчества (при их наличии), образовательных программ и номеров выданных дипломов, подписанный руководителем организации образования, представляется в уполномоченный орган в области образования в месячный срок после издания соответствующего приказа, а также размещается на сайте ОВПО.</w:t>
      </w:r>
    </w:p>
    <w:bookmarkEnd w:id="143"/>
    <w:bookmarkStart w:name="z1087" w:id="144"/>
    <w:p>
      <w:pPr>
        <w:spacing w:after="0"/>
        <w:ind w:left="0"/>
        <w:jc w:val="both"/>
      </w:pPr>
      <w:r>
        <w:rPr>
          <w:rFonts w:ascii="Times New Roman"/>
          <w:b w:val="false"/>
          <w:i w:val="false"/>
          <w:color w:val="000000"/>
          <w:sz w:val="28"/>
        </w:rPr>
        <w:t>
      53. ОВПО обеспечивает трудоустройство не менее 50% выпускников в разрезе направления подготовки кадров в течение года выпуска.</w:t>
      </w:r>
    </w:p>
    <w:bookmarkEnd w:id="144"/>
    <w:bookmarkStart w:name="z1088" w:id="145"/>
    <w:p>
      <w:pPr>
        <w:spacing w:after="0"/>
        <w:ind w:left="0"/>
        <w:jc w:val="both"/>
      </w:pPr>
      <w:r>
        <w:rPr>
          <w:rFonts w:ascii="Times New Roman"/>
          <w:b w:val="false"/>
          <w:i w:val="false"/>
          <w:color w:val="000000"/>
          <w:sz w:val="28"/>
        </w:rPr>
        <w:t>
      При этом, ОВПО обеспечивает проведение мониторинга количества созданных выпускникам рабочих мест.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ОВПО обеспечивает трудоустройство не менее 50 % выпускников в разрезе направления подготовки кадров в течении двух лет после выпуска.</w:t>
      </w:r>
    </w:p>
    <w:bookmarkEnd w:id="145"/>
    <w:bookmarkStart w:name="z1089" w:id="146"/>
    <w:p>
      <w:pPr>
        <w:spacing w:after="0"/>
        <w:ind w:left="0"/>
        <w:jc w:val="both"/>
      </w:pPr>
      <w:r>
        <w:rPr>
          <w:rFonts w:ascii="Times New Roman"/>
          <w:b w:val="false"/>
          <w:i w:val="false"/>
          <w:color w:val="000000"/>
          <w:sz w:val="28"/>
        </w:rPr>
        <w:t>
      54. Воспитательная деятельность ОВПО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146"/>
    <w:bookmarkStart w:name="z1090" w:id="147"/>
    <w:p>
      <w:pPr>
        <w:spacing w:after="0"/>
        <w:ind w:left="0"/>
        <w:jc w:val="both"/>
      </w:pPr>
      <w:r>
        <w:rPr>
          <w:rFonts w:ascii="Times New Roman"/>
          <w:b w:val="false"/>
          <w:i w:val="false"/>
          <w:color w:val="000000"/>
          <w:sz w:val="28"/>
        </w:rPr>
        <w:t xml:space="preserve">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в соответствии с подпунктом 3)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147"/>
    <w:bookmarkStart w:name="z1091" w:id="148"/>
    <w:p>
      <w:pPr>
        <w:spacing w:after="0"/>
        <w:ind w:left="0"/>
        <w:jc w:val="both"/>
      </w:pPr>
      <w:r>
        <w:rPr>
          <w:rFonts w:ascii="Times New Roman"/>
          <w:b w:val="false"/>
          <w:i w:val="false"/>
          <w:color w:val="000000"/>
          <w:sz w:val="28"/>
        </w:rPr>
        <w:t>
      55.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bookmarkEnd w:id="148"/>
    <w:bookmarkStart w:name="z1092" w:id="149"/>
    <w:p>
      <w:pPr>
        <w:spacing w:after="0"/>
        <w:ind w:left="0"/>
        <w:jc w:val="both"/>
      </w:pPr>
      <w:r>
        <w:rPr>
          <w:rFonts w:ascii="Times New Roman"/>
          <w:b w:val="false"/>
          <w:i w:val="false"/>
          <w:color w:val="000000"/>
          <w:sz w:val="28"/>
        </w:rPr>
        <w:t>
      Проведение воспитательной работы в ОВПО осуществляется на основе ценностей казахстанской идентичности и единства, духовно-нравственных ценностей программы модернизации общественного сознания "Рухани жаңғыру", формирования культуры здорового образа жизни и "нулевой терпимости" к коррупционным проявлениям.</w:t>
      </w:r>
    </w:p>
    <w:bookmarkEnd w:id="149"/>
    <w:bookmarkStart w:name="z1093" w:id="150"/>
    <w:p>
      <w:pPr>
        <w:spacing w:after="0"/>
        <w:ind w:left="0"/>
        <w:jc w:val="both"/>
      </w:pPr>
      <w:r>
        <w:rPr>
          <w:rFonts w:ascii="Times New Roman"/>
          <w:b w:val="false"/>
          <w:i w:val="false"/>
          <w:color w:val="000000"/>
          <w:sz w:val="28"/>
        </w:rPr>
        <w:t>
      ОВПО обеспечивает функционирование органов студенческого самоуправления, создаваемые обучающимися на добровольной основе. Студенческие органы самоуправления избирают из контингента студентов председателя и заместителя председателя и допускаются к участию в заседаниях органов коллегиального управления ОВПО при обсуждении вопросов, касающихся интересов обучающихся.</w:t>
      </w:r>
    </w:p>
    <w:bookmarkEnd w:id="150"/>
    <w:bookmarkStart w:name="z1094" w:id="151"/>
    <w:p>
      <w:pPr>
        <w:spacing w:after="0"/>
        <w:ind w:left="0"/>
        <w:jc w:val="both"/>
      </w:pPr>
      <w:r>
        <w:rPr>
          <w:rFonts w:ascii="Times New Roman"/>
          <w:b w:val="false"/>
          <w:i w:val="false"/>
          <w:color w:val="000000"/>
          <w:sz w:val="28"/>
        </w:rPr>
        <w:t>
      56. Научно-исследовательская работа в ОВПО в соответствии с их видами деятельности включает:</w:t>
      </w:r>
    </w:p>
    <w:bookmarkEnd w:id="151"/>
    <w:bookmarkStart w:name="z1095" w:id="152"/>
    <w:p>
      <w:pPr>
        <w:spacing w:after="0"/>
        <w:ind w:left="0"/>
        <w:jc w:val="both"/>
      </w:pPr>
      <w:r>
        <w:rPr>
          <w:rFonts w:ascii="Times New Roman"/>
          <w:b w:val="false"/>
          <w:i w:val="false"/>
          <w:color w:val="000000"/>
          <w:sz w:val="28"/>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152"/>
    <w:bookmarkStart w:name="z1096" w:id="153"/>
    <w:p>
      <w:pPr>
        <w:spacing w:after="0"/>
        <w:ind w:left="0"/>
        <w:jc w:val="both"/>
      </w:pPr>
      <w:r>
        <w:rPr>
          <w:rFonts w:ascii="Times New Roman"/>
          <w:b w:val="false"/>
          <w:i w:val="false"/>
          <w:color w:val="000000"/>
          <w:sz w:val="28"/>
        </w:rPr>
        <w:t>
      2) осуществление научных исследований по заказу, договору со сторонними организациями;</w:t>
      </w:r>
    </w:p>
    <w:bookmarkEnd w:id="153"/>
    <w:bookmarkStart w:name="z1097" w:id="154"/>
    <w:p>
      <w:pPr>
        <w:spacing w:after="0"/>
        <w:ind w:left="0"/>
        <w:jc w:val="both"/>
      </w:pPr>
      <w:r>
        <w:rPr>
          <w:rFonts w:ascii="Times New Roman"/>
          <w:b w:val="false"/>
          <w:i w:val="false"/>
          <w:color w:val="000000"/>
          <w:sz w:val="28"/>
        </w:rPr>
        <w:t>
      3) организацию научно-исследовательской работы студентов, магистрантов и докторантов;</w:t>
      </w:r>
    </w:p>
    <w:bookmarkEnd w:id="154"/>
    <w:bookmarkStart w:name="z1098" w:id="155"/>
    <w:p>
      <w:pPr>
        <w:spacing w:after="0"/>
        <w:ind w:left="0"/>
        <w:jc w:val="both"/>
      </w:pPr>
      <w:r>
        <w:rPr>
          <w:rFonts w:ascii="Times New Roman"/>
          <w:b w:val="false"/>
          <w:i w:val="false"/>
          <w:color w:val="000000"/>
          <w:sz w:val="28"/>
        </w:rPr>
        <w:t>
      4) разработку и внедрение инновационных технологий обучения и результатов научных исследований в учебный процесс и производство;</w:t>
      </w:r>
    </w:p>
    <w:bookmarkEnd w:id="155"/>
    <w:bookmarkStart w:name="z1099" w:id="156"/>
    <w:p>
      <w:pPr>
        <w:spacing w:after="0"/>
        <w:ind w:left="0"/>
        <w:jc w:val="both"/>
      </w:pPr>
      <w:r>
        <w:rPr>
          <w:rFonts w:ascii="Times New Roman"/>
          <w:b w:val="false"/>
          <w:i w:val="false"/>
          <w:color w:val="000000"/>
          <w:sz w:val="28"/>
        </w:rPr>
        <w:t>
      5)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bookmarkEnd w:id="156"/>
    <w:bookmarkStart w:name="z1100" w:id="157"/>
    <w:p>
      <w:pPr>
        <w:spacing w:after="0"/>
        <w:ind w:left="0"/>
        <w:jc w:val="both"/>
      </w:pPr>
      <w:r>
        <w:rPr>
          <w:rFonts w:ascii="Times New Roman"/>
          <w:b w:val="false"/>
          <w:i w:val="false"/>
          <w:color w:val="000000"/>
          <w:sz w:val="28"/>
        </w:rPr>
        <w:t>
      6) защиту интеллектуальной собственности и авторских прав исследователей и разработчиков.</w:t>
      </w:r>
    </w:p>
    <w:bookmarkEnd w:id="157"/>
    <w:bookmarkStart w:name="z1101" w:id="158"/>
    <w:p>
      <w:pPr>
        <w:spacing w:after="0"/>
        <w:ind w:left="0"/>
        <w:jc w:val="both"/>
      </w:pPr>
      <w:r>
        <w:rPr>
          <w:rFonts w:ascii="Times New Roman"/>
          <w:b w:val="false"/>
          <w:i w:val="false"/>
          <w:color w:val="000000"/>
          <w:sz w:val="28"/>
        </w:rPr>
        <w:t>
      57. ОВПО осуществляет и обеспечивает соблюдение международного сотрудничества на основе законодательства Республики Казахстан и международных договоров Республики Казахстан.</w:t>
      </w:r>
    </w:p>
    <w:bookmarkEnd w:id="158"/>
    <w:bookmarkStart w:name="z1102" w:id="159"/>
    <w:p>
      <w:pPr>
        <w:spacing w:after="0"/>
        <w:ind w:left="0"/>
        <w:jc w:val="both"/>
      </w:pPr>
      <w:r>
        <w:rPr>
          <w:rFonts w:ascii="Times New Roman"/>
          <w:b w:val="false"/>
          <w:i w:val="false"/>
          <w:color w:val="000000"/>
          <w:sz w:val="28"/>
        </w:rPr>
        <w:t>
      ОВПО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организации (ассоциации) в области образования.</w:t>
      </w:r>
    </w:p>
    <w:bookmarkEnd w:id="159"/>
    <w:bookmarkStart w:name="z1103" w:id="160"/>
    <w:p>
      <w:pPr>
        <w:spacing w:after="0"/>
        <w:ind w:left="0"/>
        <w:jc w:val="both"/>
      </w:pPr>
      <w:r>
        <w:rPr>
          <w:rFonts w:ascii="Times New Roman"/>
          <w:b w:val="false"/>
          <w:i w:val="false"/>
          <w:color w:val="000000"/>
          <w:sz w:val="28"/>
        </w:rPr>
        <w:t>
      При этом, ОВПО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языка иностранного государства с уполномоченным органом в сфере образования.</w:t>
      </w:r>
    </w:p>
    <w:bookmarkEnd w:id="160"/>
    <w:bookmarkStart w:name="z1104" w:id="161"/>
    <w:p>
      <w:pPr>
        <w:spacing w:after="0"/>
        <w:ind w:left="0"/>
        <w:jc w:val="both"/>
      </w:pPr>
      <w:r>
        <w:rPr>
          <w:rFonts w:ascii="Times New Roman"/>
          <w:b w:val="false"/>
          <w:i w:val="false"/>
          <w:color w:val="000000"/>
          <w:sz w:val="28"/>
        </w:rPr>
        <w:t>
      По запросу уполномоченного органа в сфере образования ОВПО направляет отчеты о реализации международного сотрудничества и деятельности иностранных структурных подразделений (институтов, центров, кафедр), созданных при нем.</w:t>
      </w:r>
    </w:p>
    <w:bookmarkEnd w:id="161"/>
    <w:bookmarkStart w:name="z1105" w:id="162"/>
    <w:p>
      <w:pPr>
        <w:spacing w:after="0"/>
        <w:ind w:left="0"/>
        <w:jc w:val="both"/>
      </w:pPr>
      <w:r>
        <w:rPr>
          <w:rFonts w:ascii="Times New Roman"/>
          <w:b w:val="false"/>
          <w:i w:val="false"/>
          <w:color w:val="000000"/>
          <w:sz w:val="28"/>
        </w:rPr>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bookmarkEnd w:id="162"/>
    <w:bookmarkStart w:name="z1106" w:id="163"/>
    <w:p>
      <w:pPr>
        <w:spacing w:after="0"/>
        <w:ind w:left="0"/>
        <w:jc w:val="both"/>
      </w:pPr>
      <w:r>
        <w:rPr>
          <w:rFonts w:ascii="Times New Roman"/>
          <w:b w:val="false"/>
          <w:i w:val="false"/>
          <w:color w:val="000000"/>
          <w:sz w:val="28"/>
        </w:rPr>
        <w:t>
      58. ВСУЗы в соответствии с международными договорами и контрактами осуществляют подготовку специалистов из числа иностранных граждан.</w:t>
      </w:r>
    </w:p>
    <w:bookmarkEnd w:id="163"/>
    <w:bookmarkStart w:name="z1107" w:id="164"/>
    <w:p>
      <w:pPr>
        <w:spacing w:after="0"/>
        <w:ind w:left="0"/>
        <w:jc w:val="both"/>
      </w:pPr>
      <w:r>
        <w:rPr>
          <w:rFonts w:ascii="Times New Roman"/>
          <w:b w:val="false"/>
          <w:i w:val="false"/>
          <w:color w:val="000000"/>
          <w:sz w:val="28"/>
        </w:rPr>
        <w:t>
      59. Обеспеченность ОВПО информационными ресурсами является обязательным условием осуществления образовательной деятельности.</w:t>
      </w:r>
    </w:p>
    <w:bookmarkEnd w:id="164"/>
    <w:bookmarkStart w:name="z1108" w:id="165"/>
    <w:p>
      <w:pPr>
        <w:spacing w:after="0"/>
        <w:ind w:left="0"/>
        <w:jc w:val="both"/>
      </w:pPr>
      <w:r>
        <w:rPr>
          <w:rFonts w:ascii="Times New Roman"/>
          <w:b w:val="false"/>
          <w:i w:val="false"/>
          <w:color w:val="000000"/>
          <w:sz w:val="28"/>
        </w:rPr>
        <w:t>
      60. Библиотечный фонд является составной частью информационных ресурсов и включает учебную и научную литературу.</w:t>
      </w:r>
    </w:p>
    <w:bookmarkEnd w:id="165"/>
    <w:bookmarkStart w:name="z1109" w:id="166"/>
    <w:p>
      <w:pPr>
        <w:spacing w:after="0"/>
        <w:ind w:left="0"/>
        <w:jc w:val="both"/>
      </w:pPr>
      <w:r>
        <w:rPr>
          <w:rFonts w:ascii="Times New Roman"/>
          <w:b w:val="false"/>
          <w:i w:val="false"/>
          <w:color w:val="000000"/>
          <w:sz w:val="28"/>
        </w:rPr>
        <w:t>
      ОВПО обеспечивают обучающихся учебной и учебно-методической литературой и (или) электронными ресурсами в соответствии с образовательными программами.</w:t>
      </w:r>
    </w:p>
    <w:bookmarkEnd w:id="166"/>
    <w:bookmarkStart w:name="z1110" w:id="167"/>
    <w:p>
      <w:pPr>
        <w:spacing w:after="0"/>
        <w:ind w:left="0"/>
        <w:jc w:val="both"/>
      </w:pPr>
      <w:r>
        <w:rPr>
          <w:rFonts w:ascii="Times New Roman"/>
          <w:b w:val="false"/>
          <w:i w:val="false"/>
          <w:color w:val="000000"/>
          <w:sz w:val="28"/>
        </w:rPr>
        <w:t>
      61. ОВПО обеспечивает функционирование информационной системы управления образованием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интегрированной с Национальной образовательной базой данных, разветвленной компьютерной сети с широкополосным и высокоскоростным доступом в интернет.</w:t>
      </w:r>
    </w:p>
    <w:bookmarkEnd w:id="167"/>
    <w:bookmarkStart w:name="z1111" w:id="168"/>
    <w:p>
      <w:pPr>
        <w:spacing w:after="0"/>
        <w:ind w:left="0"/>
        <w:jc w:val="both"/>
      </w:pPr>
      <w:r>
        <w:rPr>
          <w:rFonts w:ascii="Times New Roman"/>
          <w:b w:val="false"/>
          <w:i w:val="false"/>
          <w:color w:val="000000"/>
          <w:sz w:val="28"/>
        </w:rPr>
        <w:t>
      При этом, руководитель ОВПО обеспечивает полноту, достоверность и своевременность заполнения форм административных данных, утвержденных уполномоченным органом в области образования.</w:t>
      </w:r>
    </w:p>
    <w:bookmarkEnd w:id="168"/>
    <w:bookmarkStart w:name="z1112" w:id="169"/>
    <w:p>
      <w:pPr>
        <w:spacing w:after="0"/>
        <w:ind w:left="0"/>
        <w:jc w:val="both"/>
      </w:pPr>
      <w:r>
        <w:rPr>
          <w:rFonts w:ascii="Times New Roman"/>
          <w:b w:val="false"/>
          <w:i w:val="false"/>
          <w:color w:val="000000"/>
          <w:sz w:val="28"/>
        </w:rPr>
        <w:t>
      ОВПО, за исключением Академии правосудия и ВСУЗов, ежегодно размещают на сайте ОВПО информацию с указанием основных показателей финансово-хозяйственной деятельности за отчетный год в соответствии с законодательством Республики Казахстан.</w:t>
      </w:r>
    </w:p>
    <w:bookmarkEnd w:id="169"/>
    <w:bookmarkStart w:name="z1113" w:id="170"/>
    <w:p>
      <w:pPr>
        <w:spacing w:after="0"/>
        <w:ind w:left="0"/>
        <w:jc w:val="both"/>
      </w:pPr>
      <w:r>
        <w:rPr>
          <w:rFonts w:ascii="Times New Roman"/>
          <w:b w:val="false"/>
          <w:i w:val="false"/>
          <w:color w:val="000000"/>
          <w:sz w:val="28"/>
        </w:rPr>
        <w:t xml:space="preserve">
      62. Для создания надлежащих условий в ОВПО необходимо наличие материальных активов (аудиторной и лабораторной базы, учебных кабинетов, производственных мастерских, полигонов, спортивных залов), зданий (учебных корпусов): собственные либо принадлежащие на праве хозяйственного ведения, или оперативного управления, доверительного управления для ОВПО с участием государственных органов или квазигосударственных организаций не менее 5%, с учебными помещениями и площадью, соответствующим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объектам образования", утвержденным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Республики Казахстан под № 15681), а также наличие видеонаблюдения в помещениях и (или) на прилегающих территориях ОВПО.</w:t>
      </w:r>
    </w:p>
    <w:bookmarkEnd w:id="170"/>
    <w:bookmarkStart w:name="z1114" w:id="171"/>
    <w:p>
      <w:pPr>
        <w:spacing w:after="0"/>
        <w:ind w:left="0"/>
        <w:jc w:val="both"/>
      </w:pPr>
      <w:r>
        <w:rPr>
          <w:rFonts w:ascii="Times New Roman"/>
          <w:b w:val="false"/>
          <w:i w:val="false"/>
          <w:color w:val="000000"/>
          <w:sz w:val="28"/>
        </w:rPr>
        <w:t>
      ОВПО создает условия для проживания иногородних обучающихся в общежитиях, хостелах и гостиницах.</w:t>
      </w:r>
    </w:p>
    <w:bookmarkEnd w:id="171"/>
    <w:bookmarkStart w:name="z1115" w:id="172"/>
    <w:p>
      <w:pPr>
        <w:spacing w:after="0"/>
        <w:ind w:left="0"/>
        <w:jc w:val="both"/>
      </w:pPr>
      <w:r>
        <w:rPr>
          <w:rFonts w:ascii="Times New Roman"/>
          <w:b w:val="false"/>
          <w:i w:val="false"/>
          <w:color w:val="000000"/>
          <w:sz w:val="28"/>
        </w:rPr>
        <w:t>
      63. Источниками финансовых ресурсов выступают бюджетные и внебюджетные средства, полученные от осуществления деятельности в соответствии с действующим законодательством Республики Казахстан.</w:t>
      </w:r>
    </w:p>
    <w:bookmarkEnd w:id="172"/>
    <w:bookmarkStart w:name="z1116" w:id="173"/>
    <w:p>
      <w:pPr>
        <w:spacing w:after="0"/>
        <w:ind w:left="0"/>
        <w:jc w:val="both"/>
      </w:pPr>
      <w:r>
        <w:rPr>
          <w:rFonts w:ascii="Times New Roman"/>
          <w:b w:val="false"/>
          <w:i w:val="false"/>
          <w:color w:val="000000"/>
          <w:sz w:val="28"/>
        </w:rPr>
        <w:t>
      64. ОВПО расходуют бюджетные средства, выделенные в объеме государственного образовательного заказа, и внебюджетные средства в порядке, установленном действующим законодательством.</w:t>
      </w:r>
    </w:p>
    <w:bookmarkEnd w:id="173"/>
    <w:p>
      <w:pPr>
        <w:spacing w:after="0"/>
        <w:ind w:left="0"/>
        <w:jc w:val="both"/>
      </w:pPr>
      <w:bookmarkStart w:name="z1117" w:id="174"/>
      <w:r>
        <w:rPr>
          <w:rFonts w:ascii="Times New Roman"/>
          <w:b w:val="false"/>
          <w:i w:val="false"/>
          <w:color w:val="000000"/>
          <w:sz w:val="28"/>
        </w:rPr>
        <w:t>
      Приложение 1</w:t>
      </w:r>
    </w:p>
    <w:bookmarkEnd w:id="174"/>
    <w:p>
      <w:pPr>
        <w:spacing w:after="0"/>
        <w:ind w:left="0"/>
        <w:jc w:val="both"/>
      </w:pPr>
      <w:r>
        <w:rPr>
          <w:rFonts w:ascii="Times New Roman"/>
          <w:b w:val="false"/>
          <w:i w:val="false"/>
          <w:color w:val="000000"/>
          <w:sz w:val="28"/>
        </w:rPr>
        <w:t xml:space="preserve">к Типовым правилам </w:t>
      </w:r>
    </w:p>
    <w:p>
      <w:pPr>
        <w:spacing w:after="0"/>
        <w:ind w:left="0"/>
        <w:jc w:val="both"/>
      </w:pPr>
      <w:r>
        <w:rPr>
          <w:rFonts w:ascii="Times New Roman"/>
          <w:b w:val="false"/>
          <w:i w:val="false"/>
          <w:color w:val="000000"/>
          <w:sz w:val="28"/>
        </w:rPr>
        <w:t>деятельности организаций высшего и (или) послевузовского образования</w:t>
      </w:r>
    </w:p>
    <w:bookmarkStart w:name="z1118" w:id="175"/>
    <w:p>
      <w:pPr>
        <w:spacing w:after="0"/>
        <w:ind w:left="0"/>
        <w:jc w:val="both"/>
      </w:pPr>
      <w:r>
        <w:rPr>
          <w:rFonts w:ascii="Times New Roman"/>
          <w:b w:val="false"/>
          <w:i w:val="false"/>
          <w:color w:val="000000"/>
          <w:sz w:val="28"/>
        </w:rPr>
        <w:t xml:space="preserve">
      </w:t>
      </w:r>
      <w:r>
        <w:rPr>
          <w:rFonts w:ascii="Times New Roman"/>
          <w:b/>
          <w:i w:val="false"/>
          <w:color w:val="000000"/>
          <w:sz w:val="28"/>
        </w:rPr>
        <w:t>Балльно-рейтинговая буквенная система оценки учета учебных достижений, обучающихся с переводом их в традиционную шкалу оценок и ECTS (иситиэс)</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19" w:id="176"/>
      <w:r>
        <w:rPr>
          <w:rFonts w:ascii="Times New Roman"/>
          <w:b w:val="false"/>
          <w:i w:val="false"/>
          <w:color w:val="000000"/>
          <w:sz w:val="28"/>
        </w:rPr>
        <w:t>
      Приложение 2</w:t>
      </w:r>
    </w:p>
    <w:bookmarkEnd w:id="176"/>
    <w:p>
      <w:pPr>
        <w:spacing w:after="0"/>
        <w:ind w:left="0"/>
        <w:jc w:val="both"/>
      </w:pPr>
      <w:r>
        <w:rPr>
          <w:rFonts w:ascii="Times New Roman"/>
          <w:b w:val="false"/>
          <w:i w:val="false"/>
          <w:color w:val="000000"/>
          <w:sz w:val="28"/>
        </w:rPr>
        <w:t xml:space="preserve">к Типовым правилам </w:t>
      </w:r>
    </w:p>
    <w:p>
      <w:pPr>
        <w:spacing w:after="0"/>
        <w:ind w:left="0"/>
        <w:jc w:val="both"/>
      </w:pPr>
      <w:r>
        <w:rPr>
          <w:rFonts w:ascii="Times New Roman"/>
          <w:b w:val="false"/>
          <w:i w:val="false"/>
          <w:color w:val="000000"/>
          <w:sz w:val="28"/>
        </w:rPr>
        <w:t>деятельности организаций высшего и (или) послевузовского образования</w:t>
      </w:r>
    </w:p>
    <w:bookmarkStart w:name="z1120" w:id="177"/>
    <w:p>
      <w:pPr>
        <w:spacing w:after="0"/>
        <w:ind w:left="0"/>
        <w:jc w:val="both"/>
      </w:pPr>
      <w:r>
        <w:rPr>
          <w:rFonts w:ascii="Times New Roman"/>
          <w:b w:val="false"/>
          <w:i w:val="false"/>
          <w:color w:val="000000"/>
          <w:sz w:val="28"/>
        </w:rPr>
        <w:t xml:space="preserve">
      </w:t>
      </w:r>
      <w:r>
        <w:rPr>
          <w:rFonts w:ascii="Times New Roman"/>
          <w:b/>
          <w:i w:val="false"/>
          <w:color w:val="000000"/>
          <w:sz w:val="28"/>
        </w:rPr>
        <w:t>Балльно-рейтинговая буквенная система оценивания учебных достижений, обучающихся по иностранным языкам в соответствии с уровневой моделью и переводом в ECTS (иситиэс) и традиционную шкалу оценок</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общеевропейской компетенции (далее-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481" w:id="178"/>
    <w:p>
      <w:pPr>
        <w:spacing w:after="0"/>
        <w:ind w:left="0"/>
        <w:jc w:val="left"/>
      </w:pPr>
      <w:r>
        <w:rPr>
          <w:rFonts w:ascii="Times New Roman"/>
          <w:b/>
          <w:i w:val="false"/>
          <w:color w:val="000000"/>
        </w:rPr>
        <w:t xml:space="preserve"> Типовые правила деятельности специализированных организаций образования</w:t>
      </w:r>
    </w:p>
    <w:bookmarkEnd w:id="178"/>
    <w:p>
      <w:pPr>
        <w:spacing w:after="0"/>
        <w:ind w:left="0"/>
        <w:jc w:val="both"/>
      </w:pPr>
      <w:r>
        <w:rPr>
          <w:rFonts w:ascii="Times New Roman"/>
          <w:b w:val="false"/>
          <w:i w:val="false"/>
          <w:color w:val="ff0000"/>
          <w:sz w:val="28"/>
        </w:rPr>
        <w:t xml:space="preserve">
      Сноска. Приложение 6 утратило силу приказом Министра просвещения РК от 31.08.2022 </w:t>
      </w:r>
      <w:r>
        <w:rPr>
          <w:rFonts w:ascii="Times New Roman"/>
          <w:b w:val="false"/>
          <w:i w:val="false"/>
          <w:color w:val="ff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1973" w:id="179"/>
    <w:p>
      <w:pPr>
        <w:spacing w:after="0"/>
        <w:ind w:left="0"/>
        <w:jc w:val="left"/>
      </w:pPr>
      <w:r>
        <w:rPr>
          <w:rFonts w:ascii="Times New Roman"/>
          <w:b/>
          <w:i w:val="false"/>
          <w:color w:val="000000"/>
        </w:rPr>
        <w:t xml:space="preserve"> Типовые правила деятельности специальных организаций образования</w:t>
      </w:r>
    </w:p>
    <w:bookmarkEnd w:id="179"/>
    <w:p>
      <w:pPr>
        <w:spacing w:after="0"/>
        <w:ind w:left="0"/>
        <w:jc w:val="both"/>
      </w:pPr>
      <w:r>
        <w:rPr>
          <w:rFonts w:ascii="Times New Roman"/>
          <w:b w:val="false"/>
          <w:i w:val="false"/>
          <w:color w:val="ff0000"/>
          <w:sz w:val="28"/>
        </w:rPr>
        <w:t xml:space="preserve">
      Сноска. Приложение 7 утратило силу приказом Министра просвещения РК от 31.08.2022 </w:t>
      </w:r>
      <w:r>
        <w:rPr>
          <w:rFonts w:ascii="Times New Roman"/>
          <w:b w:val="false"/>
          <w:i w:val="false"/>
          <w:color w:val="ff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4596" w:id="180"/>
    <w:p>
      <w:pPr>
        <w:spacing w:after="0"/>
        <w:ind w:left="0"/>
        <w:jc w:val="left"/>
      </w:pPr>
      <w:r>
        <w:rPr>
          <w:rFonts w:ascii="Times New Roman"/>
          <w:b/>
          <w:i w:val="false"/>
          <w:color w:val="000000"/>
        </w:rPr>
        <w:t xml:space="preserve"> Типовые правила деятельности организаций образования для детей-сирот и детей, оставшихся без попечения родителей</w:t>
      </w:r>
    </w:p>
    <w:bookmarkEnd w:id="180"/>
    <w:p>
      <w:pPr>
        <w:spacing w:after="0"/>
        <w:ind w:left="0"/>
        <w:jc w:val="both"/>
      </w:pPr>
      <w:r>
        <w:rPr>
          <w:rFonts w:ascii="Times New Roman"/>
          <w:b w:val="false"/>
          <w:i w:val="false"/>
          <w:color w:val="ff0000"/>
          <w:sz w:val="28"/>
        </w:rPr>
        <w:t xml:space="preserve">
      Сноска. Приложение 8 утратило силу приказом Министра просвещения РК от 31.08.2022 </w:t>
      </w:r>
      <w:r>
        <w:rPr>
          <w:rFonts w:ascii="Times New Roman"/>
          <w:b w:val="false"/>
          <w:i w:val="false"/>
          <w:color w:val="ff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4850" w:id="181"/>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детей</w:t>
      </w:r>
    </w:p>
    <w:bookmarkEnd w:id="181"/>
    <w:p>
      <w:pPr>
        <w:spacing w:after="0"/>
        <w:ind w:left="0"/>
        <w:jc w:val="both"/>
      </w:pPr>
      <w:r>
        <w:rPr>
          <w:rFonts w:ascii="Times New Roman"/>
          <w:b w:val="false"/>
          <w:i w:val="false"/>
          <w:color w:val="ff0000"/>
          <w:sz w:val="28"/>
        </w:rPr>
        <w:t xml:space="preserve">
      Сноска. Приложение 9 утратило силу приказом Министра просвещения РК от 31.08.2022 </w:t>
      </w:r>
      <w:r>
        <w:rPr>
          <w:rFonts w:ascii="Times New Roman"/>
          <w:b w:val="false"/>
          <w:i w:val="false"/>
          <w:color w:val="ff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4944" w:id="182"/>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взрослых</w:t>
      </w:r>
    </w:p>
    <w:bookmarkEnd w:id="182"/>
    <w:p>
      <w:pPr>
        <w:spacing w:after="0"/>
        <w:ind w:left="0"/>
        <w:jc w:val="both"/>
      </w:pPr>
      <w:r>
        <w:rPr>
          <w:rFonts w:ascii="Times New Roman"/>
          <w:b w:val="false"/>
          <w:i w:val="false"/>
          <w:color w:val="ff0000"/>
          <w:sz w:val="28"/>
        </w:rPr>
        <w:t xml:space="preserve">
      Сноска. Приложение 10 утратило силу приказом Министра просвещения РК от 31.08.2022 </w:t>
      </w:r>
      <w:r>
        <w:rPr>
          <w:rFonts w:ascii="Times New Roman"/>
          <w:b w:val="false"/>
          <w:i w:val="false"/>
          <w:color w:val="ff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