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A" w:rsidRPr="005F5810" w:rsidRDefault="00044EFA" w:rsidP="007070D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Об утверждении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Постановление Правительства Республики Казахстан от 2 октября 2007 года N 873.</w:t>
      </w:r>
    </w:p>
    <w:p w:rsidR="00044EFA" w:rsidRPr="005F5810" w:rsidRDefault="005F5810" w:rsidP="007070D2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6" w:history="1">
        <w:r w:rsidR="00044EFA" w:rsidRPr="005F5810">
          <w:rPr>
            <w:rFonts w:ascii="Times New Roman" w:eastAsia="Times New Roman" w:hAnsi="Times New Roman" w:cs="Times New Roman"/>
            <w:color w:val="073A5E"/>
            <w:spacing w:val="5"/>
            <w:sz w:val="28"/>
            <w:szCs w:val="28"/>
            <w:u w:val="single"/>
            <w:lang w:eastAsia="ru-RU"/>
          </w:rPr>
          <w:t>Текст</w:t>
        </w:r>
      </w:hyperlink>
      <w:bookmarkStart w:id="0" w:name="_GoBack"/>
      <w:bookmarkEnd w:id="0"/>
    </w:p>
    <w:p w:rsidR="00044EFA" w:rsidRPr="005F5810" w:rsidRDefault="00044EFA" w:rsidP="007070D2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777777"/>
          <w:spacing w:val="5"/>
          <w:sz w:val="28"/>
          <w:szCs w:val="28"/>
          <w:bdr w:val="none" w:sz="0" w:space="0" w:color="auto" w:frame="1"/>
          <w:lang w:eastAsia="ru-RU"/>
        </w:rPr>
        <w:t>Официальная публикация</w:t>
      </w:r>
    </w:p>
    <w:p w:rsidR="00044EFA" w:rsidRPr="005F5810" w:rsidRDefault="005F5810" w:rsidP="007070D2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="00044EFA" w:rsidRPr="005F5810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u w:val="single"/>
            <w:lang w:eastAsia="ru-RU"/>
          </w:rPr>
          <w:t>Информация</w:t>
        </w:r>
      </w:hyperlink>
    </w:p>
    <w:p w:rsidR="00044EFA" w:rsidRPr="005F5810" w:rsidRDefault="005F5810" w:rsidP="007070D2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8" w:history="1">
        <w:r w:rsidR="00044EFA" w:rsidRPr="005F5810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u w:val="single"/>
            <w:lang w:eastAsia="ru-RU"/>
          </w:rPr>
          <w:t>История изменений</w:t>
        </w:r>
      </w:hyperlink>
    </w:p>
    <w:p w:rsidR="00044EFA" w:rsidRPr="005F5810" w:rsidRDefault="005F5810" w:rsidP="007070D2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history="1">
        <w:r w:rsidR="00044EFA" w:rsidRPr="005F5810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u w:val="single"/>
            <w:lang w:eastAsia="ru-RU"/>
          </w:rPr>
          <w:t>Ссылки</w:t>
        </w:r>
      </w:hyperlink>
    </w:p>
    <w:p w:rsidR="00044EFA" w:rsidRPr="005F5810" w:rsidRDefault="005F5810" w:rsidP="007070D2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history="1">
        <w:r w:rsidR="00044EFA" w:rsidRPr="005F5810">
          <w:rPr>
            <w:rFonts w:ascii="Times New Roman" w:eastAsia="Times New Roman" w:hAnsi="Times New Roman" w:cs="Times New Roman"/>
            <w:color w:val="1E1E1E"/>
            <w:spacing w:val="5"/>
            <w:sz w:val="28"/>
            <w:szCs w:val="28"/>
            <w:u w:val="single"/>
            <w:lang w:eastAsia="ru-RU"/>
          </w:rPr>
          <w:t>Скачать</w:t>
        </w:r>
      </w:hyperlink>
    </w:p>
    <w:p w:rsidR="00044EFA" w:rsidRPr="005F5810" w:rsidRDefault="00044EFA" w:rsidP="007070D2">
      <w:pPr>
        <w:numPr>
          <w:ilvl w:val="0"/>
          <w:numId w:val="1"/>
        </w:numPr>
        <w:spacing w:after="0" w:line="240" w:lineRule="auto"/>
        <w:ind w:left="255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Прочее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постановления в редакции постановления Правительства РК от 31.12.2015 </w:t>
      </w:r>
      <w:hyperlink r:id="rId11" w:anchor="z2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соответствии с подпунктом 3) </w:t>
      </w:r>
      <w:hyperlink r:id="rId12" w:anchor="z32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 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Конституционного Закона Республики Казахстан от 4 июня 2007 года "О государственных символах Республики Казахстан" Правительство Республики Казахстан </w:t>
      </w:r>
      <w:r w:rsidRPr="005F581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ПОСТАНОВЛЯЕТ</w:t>
      </w:r>
      <w:proofErr w:type="gramStart"/>
      <w:r w:rsidRPr="005F581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 </w:t>
      </w: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 прилагаемые </w:t>
      </w:r>
      <w:hyperlink r:id="rId13" w:anchor="z4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 в редакции постановления Правительства РК от 31.12.2015 </w:t>
      </w:r>
      <w:hyperlink r:id="rId14" w:anchor="z3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2"/>
        <w:gridCol w:w="688"/>
      </w:tblGrid>
      <w:tr w:rsidR="00044EFA" w:rsidRPr="005F5810" w:rsidTr="00044E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4EFA" w:rsidRPr="005F5810" w:rsidRDefault="00044EFA" w:rsidP="007070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5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Премьер-Министр</w:t>
            </w:r>
            <w:r w:rsidRPr="005F581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4EFA" w:rsidRPr="005F5810" w:rsidRDefault="00044EFA" w:rsidP="00707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tbl>
      <w:tblPr>
        <w:tblW w:w="10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960"/>
      </w:tblGrid>
      <w:tr w:rsidR="00044EFA" w:rsidRPr="005F5810" w:rsidTr="00044EFA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4EFA" w:rsidRPr="005F5810" w:rsidRDefault="00044EFA" w:rsidP="0070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44EFA" w:rsidRPr="005F5810" w:rsidRDefault="00044EFA" w:rsidP="00707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постановлением Правительства</w:t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5F58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 октября 2007 года N 873</w:t>
            </w:r>
          </w:p>
        </w:tc>
      </w:tr>
    </w:tbl>
    <w:p w:rsidR="00044EFA" w:rsidRPr="005F5810" w:rsidRDefault="00044EFA" w:rsidP="007070D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Правила</w:t>
      </w: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использования (установления, размещения) Государственного</w:t>
      </w: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Флага, Государственного Герба Республики Казахстан и их</w:t>
      </w: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изображений, а также текста Государственного Гимна</w:t>
      </w: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Республики Казахстан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lastRenderedPageBreak/>
        <w:t>      Сноска. Заголовок в редакции постановления Правительства РК от 31.12.2015 </w:t>
      </w:r>
      <w:hyperlink r:id="rId15" w:anchor="z5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:rsidR="00044EFA" w:rsidRPr="005F5810" w:rsidRDefault="00044EFA" w:rsidP="007070D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главы 1 в редакции постановления Правительства РК от 28.06.2019 </w:t>
      </w:r>
      <w:hyperlink r:id="rId16" w:anchor="z7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разработаны в соответствии с </w:t>
      </w:r>
      <w:hyperlink r:id="rId17" w:anchor="z0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Конституционным законом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4 июня 2007 года "О государственных символах Республики Казахстан"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 в редакции постановления Правительства РК от 31.12.2015 </w:t>
      </w:r>
      <w:hyperlink r:id="rId18" w:anchor="z6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2. Порядок использования (установления, размещения) Государственного Флага Республики Казахстан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главы 2 в редакции постановления Правительства РК от 28.06.2019 </w:t>
      </w:r>
      <w:hyperlink r:id="rId19" w:anchor="z9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Государственный Флаг Республики Казахстан в обязательном порядке поднимается (устанавливается, размещается):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официальных загранучреждений,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резиденциях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глав загранучреждений Республики Казахстан и на их транспортных средствах в соответствии с протокольной практикой государств пребывания – постоянно;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</w:t>
      </w: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подразделений, руководителей местных представительных и исполнительных органов, руководителей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загранучреждений Республики Казахстан – постоянно;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 зданиях государственных органов при открытии в торжественной обстановке;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7) в качестве кормового флага на судах, зарегистрированных в Республике Казахстан, в установленном порядке;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на военных кораблях и судах Республики Казахстан, согласно воинским уставам;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10-1) во время церемоний, торжественных и спортивных мероприятий, проводимых международными организациями;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      Сноска. </w:t>
      </w:r>
      <w:proofErr w:type="gramStart"/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Пункт 2 с изменениями, внесенными постановлениями Правительства РК от 30.11.2012 </w:t>
      </w:r>
      <w:hyperlink r:id="rId20" w:anchor="z6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опубликования); от 31.12.2015 </w:t>
      </w:r>
      <w:hyperlink r:id="rId21" w:anchor="z9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22" w:anchor="z114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350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от 28.06.2019 </w:t>
      </w:r>
      <w:hyperlink r:id="rId23" w:anchor="z11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3 в редакции постановления Правительства РК от 31.12.2015 </w:t>
      </w:r>
      <w:hyperlink r:id="rId24" w:anchor="z12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Государственный Флаг Республики Казахстан может использоваться (устанавливаться, размещаться) физическими и юридическими лицами на зданиях (жилищах и нежилых помещениях), в том числе на балконах и в местах проведения торжественных мероприятий, в целях выражения патриотических чувств, казахстанской идентичности, поддержки достижений страны, ее граждан.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Государственный Флаг Республики Казахстан, независимо от его размеров, должен соответствовать национальному стандарту. Не допускается физическими и юридическими лицами использование Государственного Флага Республики Казахстан с нарушением требований национального стандарта. Государственный Флаг Республики Казахстан не может быть использован физическими и юридическими лицами в качестве предмета для надругательства.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4 в редакции постановления Правительства РК от 28.06.2019 </w:t>
      </w:r>
      <w:hyperlink r:id="rId25" w:anchor="z12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со дня его первого официального опубликования); с изменением, </w:t>
      </w: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внесенным постановлением Правительства РК от 27.11.2020 </w:t>
      </w:r>
      <w:hyperlink r:id="rId26" w:anchor="z7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801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Государственный Флаг Республики Казахстан, постоянно устанавливаемый на зданиях, указанных в </w:t>
      </w:r>
      <w:hyperlink r:id="rId27" w:anchor="z86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подпункте 1)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 </w:t>
      </w:r>
      <w:hyperlink r:id="rId28" w:anchor="z12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4)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2, в </w:t>
      </w:r>
      <w:hyperlink r:id="rId29" w:anchor="z32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пункте 14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настоящих Правил, должен освещаться в темное время суток.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5 в редакции постановления Правительства РК от 28.06.2019 </w:t>
      </w:r>
      <w:hyperlink r:id="rId30" w:anchor="z15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По случаю национального траура Государственный Флаг Республики Казахстан приспускается на половину высоты флагштока в течение срока траура.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 </w:t>
      </w:r>
      <w:bookmarkStart w:id="1" w:name="z26"/>
      <w:bookmarkEnd w:id="1"/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8. Исключен постановлением Правительства РК от 28.06.2019 </w:t>
      </w:r>
      <w:hyperlink r:id="rId31" w:anchor="z17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 </w:t>
      </w:r>
      <w:hyperlink r:id="rId32" w:anchor="z5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Государственным протоколом 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Республики Казахстан, утвержденным Указом Президента Республики Казахстан от 12 октября 2006 года N 201 и настоящими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Правилами.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10-1.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Правила дополнены пунктом 10-1 в соответствии с постановлением Правительства РК от 30.11.2012 </w:t>
      </w:r>
      <w:hyperlink r:id="rId33" w:anchor="z8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10-2. Общественные объединения по видам спорта, главные тренеры обеспечивают соблюдение организаторами спортивных мероприятий порядка использования (установления, размещения) Государственного Флага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Правила дополнены пунктом 10-2 в соответствии с постановлением Правительства РК от 30.11.2012 </w:t>
      </w:r>
      <w:hyperlink r:id="rId34" w:anchor="z8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опубликования); в редакции постановления Правительства РК от 28.06.2019 </w:t>
      </w:r>
      <w:hyperlink r:id="rId35" w:anchor="z18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Правила дополнены пунктом 10-3 в соответствии с постановлением Правительства РК от 30.11.2012 </w:t>
      </w:r>
      <w:hyperlink r:id="rId36" w:anchor="z8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этом Государственный Флаг Республики Казахстан размещается не ниже других флагов.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      Сноска. Правила дополнены пунктом 13-1 в соответствии с постановлением Правительства РК от 31.12.2015 </w:t>
      </w:r>
      <w:hyperlink r:id="rId37" w:anchor="z27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13-2. Государственный Флаг Республики Казахстан, размещаемый в зданиях, помещениях (частях помещений), принадлежащих физическим и юридическим лицам, должен быть эстетично оформлен в соответствии с национальным стандартом и должен размещаться вдали от хозяйственно-бытовых комнат, прохода и гардероба.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Правила дополнены пунктом 13-2 в соответствии с постановлением Правительства РК от 28.06.2019 </w:t>
      </w:r>
      <w:hyperlink r:id="rId38" w:anchor="z20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14.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размещении Государственного Флага Республики Казахстан в соответствии с настоящими Правилами юридическими лицами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r w:rsidRPr="005F5810">
        <w:rPr>
          <w:rFonts w:ascii="Times New Roman" w:eastAsia="Times New Roman" w:hAnsi="Times New Roman" w:cs="Times New Roman"/>
          <w:color w:val="800000"/>
          <w:spacing w:val="2"/>
          <w:sz w:val="28"/>
          <w:szCs w:val="28"/>
          <w:lang w:eastAsia="ru-RU"/>
        </w:rPr>
        <w:t>1) </w:t>
      </w: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исключен - постановлением Правительства РК от 27.01.2009 </w:t>
      </w:r>
      <w:hyperlink r:id="rId39" w:anchor="z4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N 63 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(порядок введения в действие см. </w:t>
      </w:r>
      <w:hyperlink r:id="rId40" w:anchor="z13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п. 2 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5F581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 зданиях более 9 этажей (свыше 30 метров) - 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      Сноска. </w:t>
      </w:r>
      <w:proofErr w:type="gramStart"/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Пункт 14 с изменениями, внесенными постановлениями Правительства РК от 27.01.2009 </w:t>
      </w:r>
      <w:hyperlink r:id="rId41" w:anchor="z3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N 63 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(порядок введения в действие см. </w:t>
      </w:r>
      <w:hyperlink r:id="rId42" w:anchor="z13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п. 2 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); от 30.11.2012 </w:t>
      </w:r>
      <w:hyperlink r:id="rId43" w:anchor="z9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опубликования); от 28.06.2019 </w:t>
      </w:r>
      <w:hyperlink r:id="rId44" w:anchor="z22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</w:t>
      </w:r>
      <w:proofErr w:type="gramEnd"/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от 27.11.2020 </w:t>
      </w:r>
      <w:hyperlink r:id="rId45" w:anchor="z9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801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3. Порядок использования (установления, размещения) Государственного Герба Республики Казахстан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главы 3 в редакции постановления Правительства РК от 28.06.2019 </w:t>
      </w:r>
      <w:hyperlink r:id="rId46" w:anchor="z24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15. Государственный Герб Республики Казахстан в обязательном порядке размещается: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зданиях посольств, постоянных представительств при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– постоянно;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загранучреждений Республики Казахстан – постоянно;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Помещения (части помещений), отведенные для экспозиции, посвященной государственной символике Республики Казахстан, где размещается Государственный Герб Республики Казахстан, должны быть </w:t>
      </w: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эстетично оформлены и размещены вдали от хозяйственно-бытовых комнат, прохода и гардероба.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15 с изменениями, внесенными постановлениями Правительства РК от 31.12.2015 </w:t>
      </w:r>
      <w:hyperlink r:id="rId47" w:anchor="z16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48" w:anchor="z117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350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16 в редакции постановления Правительства РК от 31.12.2015 </w:t>
      </w:r>
      <w:hyperlink r:id="rId49" w:anchor="z19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Государственный Герб Республики Казахстан, постоянно устанавливаемый на зданиях, должен освещаться в темное время суток.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Государственный Герб Республики Казахстан, независимо от его размеров, должен соответствовать национальному стандарту.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18 в редакции постановления Правительства РК от 30.11.2012 </w:t>
      </w:r>
      <w:hyperlink r:id="rId50" w:anchor="z10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21.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на зданиях 6, 7, 8, 9 этажей (до 30 метров) - Государственный Герб Республики Казахстан размещается на уровне перекрытия последнего этажа </w:t>
      </w: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или на фронтоне (диаметром 2 метра) или на козырьке входа в здание (диаметром 500 миллиметров);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21 с изменениями, внесенными постановлениями Правительства РК от 27.01.2009 </w:t>
      </w:r>
      <w:hyperlink r:id="rId51" w:anchor="z9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N 63 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(порядок введения в действие см. </w:t>
      </w:r>
      <w:hyperlink r:id="rId52" w:anchor="z13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п. 2 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); от 30.11.2012 </w:t>
      </w:r>
      <w:hyperlink r:id="rId53" w:anchor="z11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4. Порядок использования (установления, размещения) изображений Государственного Флага, Государственного Герба Республики Казахстан, а также текста Государственного Гимна Республики Казахстан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главы 4 в редакции постановления Правительства РК от 28.06.2019 </w:t>
      </w:r>
      <w:hyperlink r:id="rId54" w:anchor="z26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454</w:t>
        </w:r>
      </w:hyperlink>
      <w:r w:rsidRPr="005F581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22. Изображение Государственного Флага Республики Казахстан в обязательном порядке размещается: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на воздушных судах, а также на космических аппаратах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22 с изменением, внесенным постановлением Правительства РК от 08.06.2017 </w:t>
      </w:r>
      <w:hyperlink r:id="rId55" w:anchor="z120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350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23-1. Изображение Государственного Флага Республики Казахстан может размещаться и на иных материальных объектах.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Правила дополнены пунктом 23-1 в соответствии с постановлением Правительства РК от 31.12.2015 </w:t>
      </w:r>
      <w:hyperlink r:id="rId56" w:anchor="z22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26. Изображение Государственного Герба Республики Казахстан в обязательном порядке размещается: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</w:t>
      </w:r>
      <w:proofErr w:type="gramEnd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на банкнотах и монетах Национального Банка Республики Казахстан, государственных ценных бумагах Республики Казахстан;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организаций;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на пограничных столбах, устанавливаемых на Государственной границе Республики Казахстан;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на веб-сайтах Президента Республики Казахстан, Парламента, Правительства, министерств и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26 с изменениями, внесенными постановлениями Правительства РК от 31.12.2015 </w:t>
      </w:r>
      <w:hyperlink r:id="rId57" w:anchor="z23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опубликования); от 08.06.2017 </w:t>
      </w:r>
      <w:hyperlink r:id="rId58" w:anchor="z122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350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27. При размещении изображения Государственного Флага, Государственного Герба Республики Казахстан на веб-сайтах, указанных в </w:t>
      </w: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28. Изображения Государственного Герба Республики Казахстан, размещенные на печатях и бланках документов, официальных изданиях, указанных в </w:t>
      </w:r>
      <w:hyperlink r:id="rId59" w:anchor="z60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подпунктах 1)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и </w:t>
      </w:r>
      <w:hyperlink r:id="rId60" w:anchor="z61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2)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26 настоящих Правил, должны соответствовать национальным стандартам.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28 в редакции постановления Правительства РК от 30.11.2012 </w:t>
      </w:r>
      <w:hyperlink r:id="rId61" w:anchor="z12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29. </w:t>
      </w:r>
      <w:proofErr w:type="gramStart"/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 </w:t>
      </w:r>
      <w:hyperlink r:id="rId62" w:anchor="z6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Концепцией 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дизайна банкнот и монет национальной валюты - казахстанского тенге, утвержденной Указом Президента Республики Казахстан от 25 сентября 2003 года N 1193.</w:t>
      </w:r>
      <w:proofErr w:type="gramEnd"/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30. Изображения Государственного Герба Республики Казахстан, размещенные на документах, указанных в </w:t>
      </w:r>
      <w:hyperlink r:id="rId63" w:anchor="z63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подпункте 4)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26 настоящих Правил, должны соответствовать нормативным правовым актам Республики Казахстан, а также национальным стандартам.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30 в редакции постановления Правительства РК от 30.11.2012 </w:t>
      </w:r>
      <w:hyperlink r:id="rId64" w:anchor="z13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1528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 </w:t>
      </w:r>
      <w:hyperlink r:id="rId65" w:anchor="z10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постановлением 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Правительства Республики Казахстан от 12 декабря 1996 года N 1528 "О пограничных знаках Республики Казахстан". </w:t>
      </w:r>
      <w:r w:rsidRPr="005F581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См. ППРК от 8 ноября 2013 года </w:t>
      </w:r>
      <w:hyperlink r:id="rId66" w:anchor="z8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1181</w:t>
        </w:r>
      </w:hyperlink>
      <w:r w:rsidRPr="005F5810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 </w:t>
      </w:r>
      <w:hyperlink r:id="rId67" w:anchor="z18" w:history="1">
        <w:r w:rsidRPr="005F58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Конституционным законом</w:t>
        </w:r>
      </w:hyperlink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34. Изображение Государственного Герба Республики Казахстан может размещаться и на иных материальных объектах.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В целях применения части первой настоящего пункта Правил к иным материальным объектам не относятся предметы одноразового использования.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34 в редакции постановления Правительства РК от 31.12.2015 </w:t>
      </w:r>
      <w:hyperlink r:id="rId68" w:anchor="z24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Правила дополнены пунктом 34-1 в соответствии с постановлением Правительства РК от 31.12.2015 </w:t>
      </w:r>
      <w:hyperlink r:id="rId69" w:anchor="z25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Правила дополнены пунктом 34-2 в соответствии с постановлением Правительства РК от 31.12.2015 </w:t>
      </w:r>
      <w:hyperlink r:id="rId70" w:anchor="z25" w:history="1">
        <w:r w:rsidRPr="005F581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1187</w:t>
        </w:r>
      </w:hyperlink>
      <w:r w:rsidRPr="005F581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его первого официального опубликования).</w:t>
      </w:r>
      <w:r w:rsidRPr="005F58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</w:t>
      </w:r>
    </w:p>
    <w:p w:rsidR="00044EFA" w:rsidRPr="005F5810" w:rsidRDefault="00044EFA" w:rsidP="007070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37. Стенды (плакаты) с изображением Государственного Флага, Государственного Герба и текста Государственного Гимна Республики </w:t>
      </w:r>
      <w:r w:rsidRPr="005F58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Казахстан должны быть эстетично оформлены и размещаться вдали от хозяйственно-бытовых комнат, прохода и гардероба.</w:t>
      </w:r>
    </w:p>
    <w:p w:rsidR="00C574CF" w:rsidRPr="005F5810" w:rsidRDefault="00C574CF" w:rsidP="00707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4CF" w:rsidRPr="005F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6C6"/>
    <w:multiLevelType w:val="multilevel"/>
    <w:tmpl w:val="BF10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E4"/>
    <w:rsid w:val="00044EFA"/>
    <w:rsid w:val="005F5810"/>
    <w:rsid w:val="006827E4"/>
    <w:rsid w:val="007070D2"/>
    <w:rsid w:val="00C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P070000873_" TargetMode="External"/><Relationship Id="rId18" Type="http://schemas.openxmlformats.org/officeDocument/2006/relationships/hyperlink" Target="http://adilet.zan.kz/rus/docs/P1500001187" TargetMode="External"/><Relationship Id="rId26" Type="http://schemas.openxmlformats.org/officeDocument/2006/relationships/hyperlink" Target="http://adilet.zan.kz/rus/docs/P2000000801" TargetMode="External"/><Relationship Id="rId39" Type="http://schemas.openxmlformats.org/officeDocument/2006/relationships/hyperlink" Target="http://adilet.zan.kz/rus/docs/P090000063_" TargetMode="External"/><Relationship Id="rId21" Type="http://schemas.openxmlformats.org/officeDocument/2006/relationships/hyperlink" Target="http://adilet.zan.kz/rus/docs/P1500001187" TargetMode="External"/><Relationship Id="rId34" Type="http://schemas.openxmlformats.org/officeDocument/2006/relationships/hyperlink" Target="http://adilet.zan.kz/rus/docs/P1200001528" TargetMode="External"/><Relationship Id="rId42" Type="http://schemas.openxmlformats.org/officeDocument/2006/relationships/hyperlink" Target="http://adilet.zan.kz/rus/docs/P090000063_" TargetMode="External"/><Relationship Id="rId47" Type="http://schemas.openxmlformats.org/officeDocument/2006/relationships/hyperlink" Target="http://adilet.zan.kz/rus/docs/P1500001187" TargetMode="External"/><Relationship Id="rId50" Type="http://schemas.openxmlformats.org/officeDocument/2006/relationships/hyperlink" Target="http://adilet.zan.kz/rus/docs/P1200001528" TargetMode="External"/><Relationship Id="rId55" Type="http://schemas.openxmlformats.org/officeDocument/2006/relationships/hyperlink" Target="http://adilet.zan.kz/rus/docs/P1700000350" TargetMode="External"/><Relationship Id="rId63" Type="http://schemas.openxmlformats.org/officeDocument/2006/relationships/hyperlink" Target="http://adilet.zan.kz/rus/docs/P070000873_" TargetMode="External"/><Relationship Id="rId68" Type="http://schemas.openxmlformats.org/officeDocument/2006/relationships/hyperlink" Target="http://adilet.zan.kz/rus/docs/P1500001187" TargetMode="External"/><Relationship Id="rId7" Type="http://schemas.openxmlformats.org/officeDocument/2006/relationships/hyperlink" Target="http://adilet.zan.kz/rus/docs/P070000873_/info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900000454" TargetMode="External"/><Relationship Id="rId29" Type="http://schemas.openxmlformats.org/officeDocument/2006/relationships/hyperlink" Target="http://adilet.zan.kz/rus/docs/P070000873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70000873_" TargetMode="External"/><Relationship Id="rId11" Type="http://schemas.openxmlformats.org/officeDocument/2006/relationships/hyperlink" Target="http://adilet.zan.kz/rus/docs/P1500001187" TargetMode="External"/><Relationship Id="rId24" Type="http://schemas.openxmlformats.org/officeDocument/2006/relationships/hyperlink" Target="http://adilet.zan.kz/rus/docs/P1500001187" TargetMode="External"/><Relationship Id="rId32" Type="http://schemas.openxmlformats.org/officeDocument/2006/relationships/hyperlink" Target="http://adilet.zan.kz/rus/docs/U060000201_" TargetMode="External"/><Relationship Id="rId37" Type="http://schemas.openxmlformats.org/officeDocument/2006/relationships/hyperlink" Target="http://adilet.zan.kz/rus/docs/P1500001187" TargetMode="External"/><Relationship Id="rId40" Type="http://schemas.openxmlformats.org/officeDocument/2006/relationships/hyperlink" Target="http://adilet.zan.kz/rus/docs/P090000063_" TargetMode="External"/><Relationship Id="rId45" Type="http://schemas.openxmlformats.org/officeDocument/2006/relationships/hyperlink" Target="http://adilet.zan.kz/rus/docs/P2000000801" TargetMode="External"/><Relationship Id="rId53" Type="http://schemas.openxmlformats.org/officeDocument/2006/relationships/hyperlink" Target="http://adilet.zan.kz/rus/docs/P1200001528" TargetMode="External"/><Relationship Id="rId58" Type="http://schemas.openxmlformats.org/officeDocument/2006/relationships/hyperlink" Target="http://adilet.zan.kz/rus/docs/P1700000350" TargetMode="External"/><Relationship Id="rId66" Type="http://schemas.openxmlformats.org/officeDocument/2006/relationships/hyperlink" Target="http://adilet.zan.kz/rus/docs/P13000011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P1500001187" TargetMode="External"/><Relationship Id="rId23" Type="http://schemas.openxmlformats.org/officeDocument/2006/relationships/hyperlink" Target="http://adilet.zan.kz/rus/docs/P1900000454" TargetMode="External"/><Relationship Id="rId28" Type="http://schemas.openxmlformats.org/officeDocument/2006/relationships/hyperlink" Target="http://adilet.zan.kz/rus/docs/P070000873_" TargetMode="External"/><Relationship Id="rId36" Type="http://schemas.openxmlformats.org/officeDocument/2006/relationships/hyperlink" Target="http://adilet.zan.kz/rus/docs/P1200001528" TargetMode="External"/><Relationship Id="rId49" Type="http://schemas.openxmlformats.org/officeDocument/2006/relationships/hyperlink" Target="http://adilet.zan.kz/rus/docs/P1500001187" TargetMode="External"/><Relationship Id="rId57" Type="http://schemas.openxmlformats.org/officeDocument/2006/relationships/hyperlink" Target="http://adilet.zan.kz/rus/docs/P1500001187" TargetMode="External"/><Relationship Id="rId61" Type="http://schemas.openxmlformats.org/officeDocument/2006/relationships/hyperlink" Target="http://adilet.zan.kz/rus/docs/P1200001528" TargetMode="External"/><Relationship Id="rId10" Type="http://schemas.openxmlformats.org/officeDocument/2006/relationships/hyperlink" Target="http://adilet.zan.kz/rus/docs/P070000873_/download" TargetMode="External"/><Relationship Id="rId19" Type="http://schemas.openxmlformats.org/officeDocument/2006/relationships/hyperlink" Target="http://adilet.zan.kz/rus/docs/P1900000454" TargetMode="External"/><Relationship Id="rId31" Type="http://schemas.openxmlformats.org/officeDocument/2006/relationships/hyperlink" Target="http://adilet.zan.kz/rus/docs/P1900000454" TargetMode="External"/><Relationship Id="rId44" Type="http://schemas.openxmlformats.org/officeDocument/2006/relationships/hyperlink" Target="http://adilet.zan.kz/rus/docs/P1900000454" TargetMode="External"/><Relationship Id="rId52" Type="http://schemas.openxmlformats.org/officeDocument/2006/relationships/hyperlink" Target="http://adilet.zan.kz/rus/docs/P090000063_" TargetMode="External"/><Relationship Id="rId60" Type="http://schemas.openxmlformats.org/officeDocument/2006/relationships/hyperlink" Target="http://adilet.zan.kz/rus/docs/P070000873_" TargetMode="External"/><Relationship Id="rId65" Type="http://schemas.openxmlformats.org/officeDocument/2006/relationships/hyperlink" Target="http://adilet.zan.kz/rus/docs/P960001528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70000873_/links" TargetMode="External"/><Relationship Id="rId14" Type="http://schemas.openxmlformats.org/officeDocument/2006/relationships/hyperlink" Target="http://adilet.zan.kz/rus/docs/P1500001187" TargetMode="External"/><Relationship Id="rId22" Type="http://schemas.openxmlformats.org/officeDocument/2006/relationships/hyperlink" Target="http://adilet.zan.kz/rus/docs/P1700000350" TargetMode="External"/><Relationship Id="rId27" Type="http://schemas.openxmlformats.org/officeDocument/2006/relationships/hyperlink" Target="http://adilet.zan.kz/rus/docs/P070000873_" TargetMode="External"/><Relationship Id="rId30" Type="http://schemas.openxmlformats.org/officeDocument/2006/relationships/hyperlink" Target="http://adilet.zan.kz/rus/docs/P1900000454" TargetMode="External"/><Relationship Id="rId35" Type="http://schemas.openxmlformats.org/officeDocument/2006/relationships/hyperlink" Target="http://adilet.zan.kz/rus/docs/P1900000454" TargetMode="External"/><Relationship Id="rId43" Type="http://schemas.openxmlformats.org/officeDocument/2006/relationships/hyperlink" Target="http://adilet.zan.kz/rus/docs/P1200001528" TargetMode="External"/><Relationship Id="rId48" Type="http://schemas.openxmlformats.org/officeDocument/2006/relationships/hyperlink" Target="http://adilet.zan.kz/rus/docs/P1700000350" TargetMode="External"/><Relationship Id="rId56" Type="http://schemas.openxmlformats.org/officeDocument/2006/relationships/hyperlink" Target="http://adilet.zan.kz/rus/docs/P1500001187" TargetMode="External"/><Relationship Id="rId64" Type="http://schemas.openxmlformats.org/officeDocument/2006/relationships/hyperlink" Target="http://adilet.zan.kz/rus/docs/P1200001528" TargetMode="External"/><Relationship Id="rId69" Type="http://schemas.openxmlformats.org/officeDocument/2006/relationships/hyperlink" Target="http://adilet.zan.kz/rus/docs/P1500001187" TargetMode="External"/><Relationship Id="rId8" Type="http://schemas.openxmlformats.org/officeDocument/2006/relationships/hyperlink" Target="http://adilet.zan.kz/rus/docs/P070000873_/history" TargetMode="External"/><Relationship Id="rId51" Type="http://schemas.openxmlformats.org/officeDocument/2006/relationships/hyperlink" Target="http://adilet.zan.kz/rus/docs/P090000063_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adilet.zan.kz/rus/docs/Z070000258_" TargetMode="External"/><Relationship Id="rId17" Type="http://schemas.openxmlformats.org/officeDocument/2006/relationships/hyperlink" Target="http://adilet.zan.kz/rus/docs/Z070000258_" TargetMode="External"/><Relationship Id="rId25" Type="http://schemas.openxmlformats.org/officeDocument/2006/relationships/hyperlink" Target="http://adilet.zan.kz/rus/docs/P1900000454" TargetMode="External"/><Relationship Id="rId33" Type="http://schemas.openxmlformats.org/officeDocument/2006/relationships/hyperlink" Target="http://adilet.zan.kz/rus/docs/P1200001528" TargetMode="External"/><Relationship Id="rId38" Type="http://schemas.openxmlformats.org/officeDocument/2006/relationships/hyperlink" Target="http://adilet.zan.kz/rus/docs/P1900000454" TargetMode="External"/><Relationship Id="rId46" Type="http://schemas.openxmlformats.org/officeDocument/2006/relationships/hyperlink" Target="http://adilet.zan.kz/rus/docs/P1900000454" TargetMode="External"/><Relationship Id="rId59" Type="http://schemas.openxmlformats.org/officeDocument/2006/relationships/hyperlink" Target="http://adilet.zan.kz/rus/docs/P070000873_" TargetMode="External"/><Relationship Id="rId67" Type="http://schemas.openxmlformats.org/officeDocument/2006/relationships/hyperlink" Target="http://adilet.zan.kz/rus/docs/Z070000258_" TargetMode="External"/><Relationship Id="rId20" Type="http://schemas.openxmlformats.org/officeDocument/2006/relationships/hyperlink" Target="http://adilet.zan.kz/rus/docs/P1200001528" TargetMode="External"/><Relationship Id="rId41" Type="http://schemas.openxmlformats.org/officeDocument/2006/relationships/hyperlink" Target="http://adilet.zan.kz/rus/docs/P090000063_" TargetMode="External"/><Relationship Id="rId54" Type="http://schemas.openxmlformats.org/officeDocument/2006/relationships/hyperlink" Target="http://adilet.zan.kz/rus/docs/P1900000454" TargetMode="External"/><Relationship Id="rId62" Type="http://schemas.openxmlformats.org/officeDocument/2006/relationships/hyperlink" Target="http://adilet.zan.kz/rus/docs/U030001193_" TargetMode="External"/><Relationship Id="rId70" Type="http://schemas.openxmlformats.org/officeDocument/2006/relationships/hyperlink" Target="http://adilet.zan.kz/rus/docs/P150000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2021-01-19T10:21:00Z</cp:lastPrinted>
  <dcterms:created xsi:type="dcterms:W3CDTF">2021-01-19T06:06:00Z</dcterms:created>
  <dcterms:modified xsi:type="dcterms:W3CDTF">2021-09-13T04:23:00Z</dcterms:modified>
</cp:coreProperties>
</file>