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Normal"/>
        <w:spacing w:after="0" w:lineRule="auto" w:line="240" w:before="0"/>
        <w:jc w:val="end"/>
        <w:rPr/>
      </w:pPr>
      <w:r>
        <w:rPr>
          <w:rFonts w:cs="Times New Roman" w:hAnsi="Times New Roman" w:ascii="Times New Roman" w:eastAsia="Times New Roman"/>
          <w:sz w:val="28"/>
          <w:szCs w:val="28"/>
        </w:rPr>
        <w:t xml:space="preserve"> </w:t>
      </w:r>
      <w:r>
        <w:rPr>
          <w:rFonts w:cs="Times New Roman" w:hAnsi="Times New Roman" w:ascii="Times New Roman"/>
          <w:sz w:val="24"/>
          <w:szCs w:val="24"/>
        </w:rPr>
        <w:t>Бекітемін</w:t>
      </w:r>
    </w:p>
    <w:p>
      <w:pPr>
        <w:pStyle w:val="Normal"/>
        <w:spacing w:after="0" w:lineRule="auto" w:line="240" w:before="0"/>
        <w:jc w:val="end"/>
        <w:rPr>
          <w:rFonts w:hAnsi="Times New Roman" w:cs="Times New Roman" w:ascii="Times New Roman"/>
          <w:sz w:val="24"/>
          <w:szCs w:val="24"/>
        </w:rPr>
      </w:pPr>
      <w:r>
        <w:rPr>
          <w:rFonts w:cs="Times New Roman" w:hAnsi="Times New Roman" w:ascii="Times New Roman"/>
          <w:sz w:val="24"/>
          <w:szCs w:val="24"/>
        </w:rPr>
        <w:t>КММ "Жалпы білім беретін №7 орта мектебі"</w:t>
      </w:r>
    </w:p>
    <w:p>
      <w:pPr>
        <w:pStyle w:val="Normal"/>
        <w:spacing w:after="0" w:lineRule="auto" w:line="240" w:before="0"/>
        <w:jc w:val="end"/>
        <w:rPr>
          <w:rFonts w:hAnsi="Times New Roman" w:cs="Times New Roman" w:ascii="Times New Roman"/>
          <w:sz w:val="24"/>
          <w:szCs w:val="24"/>
        </w:rPr>
      </w:pPr>
      <w:r>
        <w:rPr>
          <w:rFonts w:cs="Times New Roman" w:hAnsi="Times New Roman" w:ascii="Times New Roman"/>
          <w:sz w:val="24"/>
          <w:szCs w:val="24"/>
        </w:rPr>
        <w:t>Т. В. Карпец</w:t>
      </w:r>
    </w:p>
    <w:p>
      <w:pPr>
        <w:pStyle w:val="Normal"/>
        <w:spacing w:after="0" w:lineRule="auto" w:line="240" w:before="0"/>
        <w:jc w:val="end"/>
        <w:rPr>
          <w:rFonts w:hAnsi="Times New Roman" w:cs="Times New Roman" w:ascii="Times New Roman"/>
          <w:sz w:val="24"/>
          <w:szCs w:val="24"/>
        </w:rPr>
      </w:pPr>
      <w:r>
        <w:rPr>
          <w:rFonts w:cs="Times New Roman" w:hAnsi="Times New Roman" w:ascii="Times New Roman"/>
          <w:sz w:val="24"/>
          <w:szCs w:val="24"/>
        </w:rPr>
        <w:t>__________</w:t>
      </w:r>
    </w:p>
    <w:p>
      <w:pPr>
        <w:pStyle w:val="Normal"/>
        <w:jc w:val="center"/>
        <w:rPr>
          <w:rFonts w:hAnsi="Times New Roman" w:cs="Times New Roman" w:ascii="Times New Roman"/>
          <w:sz w:val="24"/>
          <w:szCs w:val="24"/>
        </w:rPr>
      </w:pPr>
      <w:r>
        <w:rPr>
          <w:rFonts w:cs="Times New Roman" w:hAnsi="Times New Roman" w:ascii="Times New Roman"/>
          <w:sz w:val="24"/>
          <w:szCs w:val="24"/>
        </w:rPr>
      </w:r>
    </w:p>
    <w:p>
      <w:pPr>
        <w:pStyle w:val="Normal"/>
        <w:spacing w:after="0" w:lineRule="auto" w:line="240" w:before="0"/>
        <w:rPr>
          <w:rFonts w:hAnsi="Times New Roman" w:cs="Times New Roman" w:ascii="Times New Roman"/>
          <w:b/>
          <w:b/>
          <w:sz w:val="28"/>
          <w:szCs w:val="28"/>
        </w:rPr>
      </w:pPr>
      <w:r>
        <w:rPr>
          <w:rFonts w:cs="Times New Roman" w:hAnsi="Times New Roman" w:ascii="Times New Roman" w:eastAsia="Times New Roman"/>
          <w:b/>
          <w:sz w:val="28"/>
          <w:szCs w:val="28"/>
        </w:rPr>
        <w:t xml:space="preserve"> </w:t>
      </w:r>
      <w:r>
        <w:rPr>
          <w:rFonts w:cs="Times New Roman" w:hAnsi="Times New Roman" w:ascii="Times New Roman"/>
          <w:b/>
          <w:sz w:val="28"/>
          <w:szCs w:val="28"/>
        </w:rPr>
        <w:t>Жұмыс жоспары дәлелді детьми</w:t>
      </w:r>
    </w:p>
    <w:p>
      <w:pPr>
        <w:pStyle w:val="Normal"/>
        <w:spacing w:after="0" w:lineRule="auto" w:line="240" w:before="0"/>
        <w:jc w:val="center"/>
        <w:rPr>
          <w:rFonts w:hAnsi="Times New Roman" w:cs="Times New Roman" w:ascii="Times New Roman"/>
          <w:b/>
          <w:b/>
          <w:sz w:val="28"/>
          <w:szCs w:val="28"/>
        </w:rPr>
      </w:pPr>
      <w:r>
        <w:rPr>
          <w:rFonts w:cs="Times New Roman" w:hAnsi="Times New Roman" w:ascii="Times New Roman"/>
          <w:b/>
          <w:sz w:val="28"/>
          <w:szCs w:val="28"/>
        </w:rPr>
        <w:t>на 2021-2022 оқу жылы</w:t>
      </w:r>
    </w:p>
    <w:tbl>
      <w:tblPr>
        <w:tblW w:type="dxa" w:w="9581"/>
        <w:jc w:val="start"/>
        <w:tblInd w:type="dxa" w:w="-5"/>
        <w:tblBorders>
          <w:top w:color="000000" w:space="0" w:sz="4" w:val="single"/>
          <w:start w:color="000000" w:space="0" w:sz="4" w:val="single"/>
          <w:bottom w:color="000000" w:space="0" w:sz="4" w:val="single"/>
          <w:insideH w:color="000000" w:space="0" w:sz="4" w:val="single"/>
        </w:tblBorders>
        <w:tblCellMar>
          <w:top w:type="dxa" w:w="0"/>
          <w:start w:type="dxa" w:w="103"/>
          <w:bottom w:type="dxa" w:w="0"/>
          <w:end w:type="dxa" w:w="108"/>
        </w:tblCellMar>
      </w:tblPr>
      <w:tblGrid>
        <w:gridCol w:w="1196"/>
        <w:gridCol w:w="3493"/>
        <w:gridCol w:w="2326"/>
        <w:gridCol w:w="2566"/>
      </w:tblGrid>
      <w:tr>
        <w:trPr/>
        <w:tc>
          <w:tcPr>
            <w:tcW w:type="dxa" w:w="119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before="0"/>
              <w:rPr>
                <w:rFonts w:hAnsi="Times New Roman" w:cs="Times New Roman" w:asci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cs="Times New Roman" w:hAnsi="Times New Roman" w:ascii="Times New Roman" w:eastAsia="Times New Roman"/>
                <w:b/>
                <w:sz w:val="24"/>
                <w:szCs w:val="24"/>
              </w:rPr>
              <w:t>№</w:t>
            </w:r>
          </w:p>
        </w:tc>
        <w:tc>
          <w:tcPr>
            <w:tcW w:type="dxa" w:w="3493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before="0"/>
              <w:rPr>
                <w:rFonts w:hAnsi="Times New Roman" w:cs="Times New Roman" w:ascii="Times New Roman"/>
                <w:b/>
                <w:b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b/>
                <w:sz w:val="24"/>
                <w:szCs w:val="24"/>
              </w:rPr>
              <w:t>Іс-шаралар</w:t>
            </w:r>
          </w:p>
        </w:tc>
        <w:tc>
          <w:tcPr>
            <w:tcW w:type="dxa" w:w="232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before="0"/>
              <w:rPr>
                <w:rFonts w:hAnsi="Times New Roman" w:cs="Times New Roman" w:ascii="Times New Roman"/>
                <w:b/>
                <w:b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b/>
                <w:sz w:val="24"/>
                <w:szCs w:val="24"/>
              </w:rPr>
              <w:t>Мерзімі</w:t>
            </w:r>
          </w:p>
        </w:tc>
        <w:tc>
          <w:tcPr>
            <w:tcW w:type="dxa" w:w="256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end w:color="000000" w:space="0" w:sz="4" w:val="single"/>
              <w:insideH w:color="000000" w:space="0" w:sz="4" w:val="single"/>
              <w:insideV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before="0"/>
              <w:rPr>
                <w:rFonts w:hAnsi="Times New Roman" w:cs="Times New Roman" w:ascii="Times New Roman"/>
                <w:b/>
                <w:b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b/>
                <w:sz w:val="24"/>
                <w:szCs w:val="24"/>
              </w:rPr>
              <w:t>Жауапты</w:t>
            </w:r>
          </w:p>
        </w:tc>
      </w:tr>
      <w:tr>
        <w:trPr/>
        <w:tc>
          <w:tcPr>
            <w:tcW w:type="dxa" w:w="119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b/>
                <w:b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1</w:t>
            </w:r>
          </w:p>
        </w:tc>
        <w:tc>
          <w:tcPr>
            <w:tcW w:type="dxa" w:w="3493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0" w:lineRule="auto" w:line="240" w:before="0"/>
              <w:rPr/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Жаңарту деректер банкі бар оқушыларды жоғары деңгейі оқу-танымдық қызметі.</w:t>
            </w:r>
          </w:p>
        </w:tc>
        <w:tc>
          <w:tcPr>
            <w:tcW w:type="dxa" w:w="232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Қыркүйек</w:t>
            </w:r>
          </w:p>
        </w:tc>
        <w:tc>
          <w:tcPr>
            <w:tcW w:type="dxa" w:w="256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end w:color="000000" w:space="0" w:sz="4" w:val="single"/>
              <w:insideH w:color="000000" w:space="0" w:sz="4" w:val="single"/>
              <w:insideV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0" w:lineRule="auto" w:line="24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Директордың Орынбасары.директорының ОТІ жөніндегі орынбасары, ӘБ жетекшілері пән мұғалімдері</w:t>
            </w:r>
          </w:p>
        </w:tc>
      </w:tr>
      <w:tr>
        <w:trPr/>
        <w:tc>
          <w:tcPr>
            <w:tcW w:type="dxa" w:w="119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2</w:t>
            </w:r>
          </w:p>
        </w:tc>
        <w:tc>
          <w:tcPr>
            <w:tcW w:type="dxa" w:w="3493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lineRule="auto" w:line="24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Отырысы СШ жұмыс жоспарын қарастыру және оқушылармен , бар жоғары ынталандыру жоғары деңгейі, оқу-танымдық іс -</w:t>
            </w:r>
          </w:p>
        </w:tc>
        <w:tc>
          <w:tcPr>
            <w:tcW w:type="dxa" w:w="232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Қыркүйек</w:t>
            </w:r>
          </w:p>
        </w:tc>
        <w:tc>
          <w:tcPr>
            <w:tcW w:type="dxa" w:w="256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end w:color="000000" w:space="0" w:sz="4" w:val="single"/>
              <w:insideH w:color="000000" w:space="0" w:sz="4" w:val="single"/>
              <w:insideV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widowControl/>
              <w:bidi w:val="0"/>
              <w:spacing w:after="200" w:lineRule="auto" w:line="276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Мұғалімдер шығармашылық топ,руководительМС,</w:t>
            </w:r>
          </w:p>
        </w:tc>
      </w:tr>
      <w:tr>
        <w:trPr/>
        <w:tc>
          <w:tcPr>
            <w:tcW w:type="dxa" w:w="119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3</w:t>
            </w:r>
          </w:p>
        </w:tc>
        <w:tc>
          <w:tcPr>
            <w:tcW w:type="dxa" w:w="3493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lineRule="auto" w:line="24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Психологиялық тестілеу, анықтау, даму деңгейін, танымдық, мотивациялық салаларын оқушылардың дәрежесін, балалардың дарындылығын</w:t>
            </w:r>
          </w:p>
        </w:tc>
        <w:tc>
          <w:tcPr>
            <w:tcW w:type="dxa" w:w="232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қазан</w:t>
            </w:r>
          </w:p>
        </w:tc>
        <w:tc>
          <w:tcPr>
            <w:tcW w:type="dxa" w:w="256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end w:color="000000" w:space="0" w:sz="4" w:val="single"/>
              <w:insideH w:color="000000" w:space="0" w:sz="4" w:val="single"/>
              <w:insideV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Психолог</w:t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Фионина М. А.</w:t>
            </w:r>
          </w:p>
        </w:tc>
      </w:tr>
      <w:tr>
        <w:trPr/>
        <w:tc>
          <w:tcPr>
            <w:tcW w:type="dxa" w:w="119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4</w:t>
            </w:r>
          </w:p>
        </w:tc>
        <w:tc>
          <w:tcPr>
            <w:tcW w:type="dxa" w:w="3493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0" w:lineRule="auto" w:line="24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жұмысында Сабақтастықты дәлелді балалар арасында бастауыш және орта буын</w:t>
            </w:r>
          </w:p>
        </w:tc>
        <w:tc>
          <w:tcPr>
            <w:tcW w:type="dxa" w:w="232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widowControl/>
              <w:bidi w:val="0"/>
              <w:spacing w:after="200" w:lineRule="auto" w:line="276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жыл бойы</w:t>
            </w:r>
          </w:p>
        </w:tc>
        <w:tc>
          <w:tcPr>
            <w:tcW w:type="dxa" w:w="256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end w:color="000000" w:space="0" w:sz="4" w:val="single"/>
              <w:insideH w:color="000000" w:space="0" w:sz="4" w:val="single"/>
              <w:insideV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директордың Орынбасары.директордың оқу-тәрбие ісі жөніндегі</w:t>
            </w:r>
          </w:p>
          <w:p>
            <w:pPr>
              <w:pStyle w:val="Normal"/>
              <w:spacing w:after="0" w:lineRule="auto" w:line="24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пән мұғалімдері</w:t>
            </w:r>
          </w:p>
        </w:tc>
      </w:tr>
      <w:tr>
        <w:trPr/>
        <w:tc>
          <w:tcPr>
            <w:tcW w:type="dxa" w:w="119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5</w:t>
            </w:r>
          </w:p>
        </w:tc>
        <w:tc>
          <w:tcPr>
            <w:tcW w:type="dxa" w:w="3493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lineRule="auto" w:line="24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Дайындау сипаттамаларын құрастыру және оқытудың жеке бағдарламаларын</w:t>
            </w:r>
          </w:p>
        </w:tc>
        <w:tc>
          <w:tcPr>
            <w:tcW w:type="dxa" w:w="232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Қыркүйек-қазан</w:t>
            </w:r>
          </w:p>
        </w:tc>
        <w:tc>
          <w:tcPr>
            <w:tcW w:type="dxa" w:w="256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end w:color="000000" w:space="0" w:sz="4" w:val="single"/>
              <w:insideH w:color="000000" w:space="0" w:sz="4" w:val="single"/>
              <w:insideV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Психолог</w:t>
            </w:r>
          </w:p>
          <w:p>
            <w:pPr>
              <w:pStyle w:val="Normal"/>
              <w:spacing w:after="200" w:lineRule="auto" w:line="24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Фионина М. А. пән мұғалімдері</w:t>
            </w:r>
          </w:p>
        </w:tc>
      </w:tr>
      <w:tr>
        <w:trPr/>
        <w:tc>
          <w:tcPr>
            <w:tcW w:type="dxa" w:w="119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6</w:t>
            </w:r>
          </w:p>
        </w:tc>
        <w:tc>
          <w:tcPr>
            <w:tcW w:type="dxa" w:w="3493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lineRule="auto" w:line="24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банкін, педагогикалық ақпарат бойынша дарынды балалармен жұмыс.</w:t>
            </w:r>
          </w:p>
        </w:tc>
        <w:tc>
          <w:tcPr>
            <w:tcW w:type="dxa" w:w="232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Жыл бойы</w:t>
            </w:r>
          </w:p>
        </w:tc>
        <w:tc>
          <w:tcPr>
            <w:tcW w:type="dxa" w:w="256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end w:color="000000" w:space="0" w:sz="4" w:val="single"/>
              <w:insideH w:color="000000" w:space="0" w:sz="4" w:val="single"/>
              <w:insideV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lineRule="auto" w:line="24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директордың Орынбасары.директорының ОТІ жөніндегі орынбасары , пән мұғалімдері</w:t>
            </w:r>
          </w:p>
        </w:tc>
      </w:tr>
      <w:tr>
        <w:trPr/>
        <w:tc>
          <w:tcPr>
            <w:tcW w:type="dxa" w:w="119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7</w:t>
            </w:r>
          </w:p>
        </w:tc>
        <w:tc>
          <w:tcPr>
            <w:tcW w:type="dxa" w:w="3493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lineRule="auto" w:line="24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жұмысты Ұйымдастыру бойынша жетілдіру-мұғалімдердің кәсіби құзыреттілігін жұмыста дәлелді оқушылармен</w:t>
            </w:r>
          </w:p>
          <w:p>
            <w:pPr>
              <w:pStyle w:val="Normal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</w:tc>
        <w:tc>
          <w:tcPr>
            <w:tcW w:type="dxa" w:w="232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Қаңтар</w:t>
            </w:r>
          </w:p>
          <w:p>
            <w:pPr>
              <w:pStyle w:val="Normal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</w:tc>
        <w:tc>
          <w:tcPr>
            <w:tcW w:type="dxa" w:w="256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end w:color="000000" w:space="0" w:sz="4" w:val="single"/>
              <w:insideH w:color="000000" w:space="0" w:sz="4" w:val="single"/>
              <w:insideV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директордың ТЖ Орынбасары Яковлева Т. А.</w:t>
            </w:r>
          </w:p>
          <w:p>
            <w:pPr>
              <w:pStyle w:val="Normal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</w:tc>
      </w:tr>
      <w:tr>
        <w:trPr/>
        <w:tc>
          <w:tcPr>
            <w:tcW w:type="dxa" w:w="119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8</w:t>
            </w:r>
          </w:p>
        </w:tc>
        <w:tc>
          <w:tcPr>
            <w:tcW w:type="dxa" w:w="3493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spacing w:after="200" w:lineRule="auto" w:line="24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шеберлікті Арттыру арқылы курстық дайындық пен аттестаттаудан</w:t>
            </w:r>
          </w:p>
        </w:tc>
        <w:tc>
          <w:tcPr>
            <w:tcW w:type="dxa" w:w="232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жылдың ішінде</w:t>
            </w:r>
          </w:p>
        </w:tc>
        <w:tc>
          <w:tcPr>
            <w:tcW w:type="dxa" w:w="256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end w:color="000000" w:space="0" w:sz="4" w:val="single"/>
              <w:insideH w:color="000000" w:space="0" w:sz="4" w:val="single"/>
              <w:insideV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Орынбасары.директордың ОТЖ бойынша</w:t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</w:tc>
      </w:tr>
      <w:tr>
        <w:trPr/>
        <w:tc>
          <w:tcPr>
            <w:tcW w:type="dxa" w:w="119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9</w:t>
            </w:r>
          </w:p>
        </w:tc>
        <w:tc>
          <w:tcPr>
            <w:tcW w:type="dxa" w:w="3493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lineRule="auto" w:line="24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технологияларын Пайдалану жеке тұлғаға бағытталған оқыту арсеналында мұғалімдер</w:t>
            </w:r>
          </w:p>
        </w:tc>
        <w:tc>
          <w:tcPr>
            <w:tcW w:type="dxa" w:w="232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жыл бойы</w:t>
            </w:r>
          </w:p>
        </w:tc>
        <w:tc>
          <w:tcPr>
            <w:tcW w:type="dxa" w:w="256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end w:color="000000" w:space="0" w:sz="4" w:val="single"/>
              <w:insideH w:color="000000" w:space="0" w:sz="4" w:val="single"/>
              <w:insideV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lineRule="auto" w:line="24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директордың Орынбасары.директордың оқу-тәрбие ісі жөніндегі</w:t>
            </w:r>
          </w:p>
          <w:p>
            <w:pPr>
              <w:pStyle w:val="Normal"/>
              <w:spacing w:after="200" w:lineRule="auto" w:line="24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пән мұғалімдері</w:t>
            </w:r>
          </w:p>
        </w:tc>
      </w:tr>
      <w:tr>
        <w:trPr/>
        <w:tc>
          <w:tcPr>
            <w:tcW w:type="dxa" w:w="119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10</w:t>
            </w:r>
          </w:p>
        </w:tc>
        <w:tc>
          <w:tcPr>
            <w:tcW w:type="dxa" w:w="3493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lineRule="auto" w:line="24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жұмысты Жандандыру қатысуы бойынша балалардың халықаралық олимпиадалар мен конкурстар :"Кенгуру" және "Русский медвежонок".</w:t>
            </w:r>
          </w:p>
        </w:tc>
        <w:tc>
          <w:tcPr>
            <w:tcW w:type="dxa" w:w="232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Жоспар бойынша</w:t>
            </w:r>
          </w:p>
        </w:tc>
        <w:tc>
          <w:tcPr>
            <w:tcW w:type="dxa" w:w="256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end w:color="000000" w:space="0" w:sz="4" w:val="single"/>
              <w:insideH w:color="000000" w:space="0" w:sz="4" w:val="single"/>
              <w:insideV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lineRule="auto" w:line="24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директордың Орынбасары.директордың оқу-тәрбие ісі жөніндегі</w:t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пән мұғалімдері</w:t>
            </w:r>
          </w:p>
        </w:tc>
      </w:tr>
      <w:tr>
        <w:trPr/>
        <w:tc>
          <w:tcPr>
            <w:tcW w:type="dxa" w:w="119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11</w:t>
            </w:r>
          </w:p>
        </w:tc>
        <w:tc>
          <w:tcPr>
            <w:tcW w:type="dxa" w:w="3493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lineRule="auto" w:line="24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Іріктеу, оқу-әдістемелік кешендерді тақырыптар бойынша материалдармен систематизированными бойынша "оқушыға" үшін пайдалану режиміндегі жеке оқыту</w:t>
            </w:r>
          </w:p>
        </w:tc>
        <w:tc>
          <w:tcPr>
            <w:tcW w:type="dxa" w:w="232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Қыркүйек-қазан</w:t>
            </w:r>
          </w:p>
        </w:tc>
        <w:tc>
          <w:tcPr>
            <w:tcW w:type="dxa" w:w="256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end w:color="000000" w:space="0" w:sz="4" w:val="single"/>
              <w:insideH w:color="000000" w:space="0" w:sz="4" w:val="single"/>
              <w:insideV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пән мұғалімдері</w:t>
            </w:r>
          </w:p>
        </w:tc>
      </w:tr>
      <w:tr>
        <w:trPr/>
        <w:tc>
          <w:tcPr>
            <w:tcW w:type="dxa" w:w="119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12</w:t>
            </w:r>
          </w:p>
        </w:tc>
        <w:tc>
          <w:tcPr>
            <w:tcW w:type="dxa" w:w="3493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lineRule="auto" w:line="24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Ұйымдастырылуы нәтижелі білім беру қызметін оқушылардың ескере отырып, олардың мүдделерін, бейімділігін мен қажеттіліктерін</w:t>
            </w:r>
          </w:p>
        </w:tc>
        <w:tc>
          <w:tcPr>
            <w:tcW w:type="dxa" w:w="232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бір жыл ішінде</w:t>
            </w:r>
          </w:p>
        </w:tc>
        <w:tc>
          <w:tcPr>
            <w:tcW w:type="dxa" w:w="256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end w:color="000000" w:space="0" w:sz="4" w:val="single"/>
              <w:insideH w:color="000000" w:space="0" w:sz="4" w:val="single"/>
              <w:insideV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пән мұғалімдері</w:t>
            </w:r>
          </w:p>
        </w:tc>
      </w:tr>
      <w:tr>
        <w:trPr/>
        <w:tc>
          <w:tcPr>
            <w:tcW w:type="dxa" w:w="119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13</w:t>
            </w:r>
          </w:p>
        </w:tc>
        <w:tc>
          <w:tcPr>
            <w:tcW w:type="dxa" w:w="3493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lineRule="auto" w:line="24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Құру үшін оқушының жетістікке жетуіне арқылы жеке оқыту мен тәрбие</w:t>
            </w:r>
          </w:p>
        </w:tc>
        <w:tc>
          <w:tcPr>
            <w:tcW w:type="dxa" w:w="232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бір жыл ішінде</w:t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</w:tc>
        <w:tc>
          <w:tcPr>
            <w:tcW w:type="dxa" w:w="256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end w:color="000000" w:space="0" w:sz="4" w:val="single"/>
              <w:insideH w:color="000000" w:space="0" w:sz="4" w:val="single"/>
              <w:insideV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пән мұғалімдері</w:t>
            </w:r>
          </w:p>
        </w:tc>
      </w:tr>
      <w:tr>
        <w:trPr/>
        <w:tc>
          <w:tcPr>
            <w:tcW w:type="dxa" w:w="119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14</w:t>
            </w:r>
          </w:p>
        </w:tc>
        <w:tc>
          <w:tcPr>
            <w:tcW w:type="dxa" w:w="3493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lineRule="auto" w:line="24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жағдай Жасау үшін дәлелді (дарынды) балалармен және оларды конкурстар.олимпиадаларға. ғылыми-зерттеу қызметін ұйымдастыру</w:t>
            </w:r>
          </w:p>
        </w:tc>
        <w:tc>
          <w:tcPr>
            <w:tcW w:type="dxa" w:w="232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жыл бойы</w:t>
            </w:r>
          </w:p>
        </w:tc>
        <w:tc>
          <w:tcPr>
            <w:tcW w:type="dxa" w:w="256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end w:color="000000" w:space="0" w:sz="4" w:val="single"/>
              <w:insideH w:color="000000" w:space="0" w:sz="4" w:val="single"/>
              <w:insideV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пән мұғалімдері</w:t>
            </w:r>
          </w:p>
          <w:p>
            <w:pPr>
              <w:pStyle w:val="Normal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директордың Орынбасары.директордың оқу-тәрбие ісі жөніндегі</w:t>
            </w:r>
          </w:p>
          <w:p>
            <w:pPr>
              <w:pStyle w:val="Normal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Орынбасары.директордың ТЖ бойынша</w:t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</w:tc>
      </w:tr>
      <w:tr>
        <w:trPr/>
        <w:tc>
          <w:tcPr>
            <w:tcW w:type="dxa" w:w="119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15</w:t>
            </w:r>
          </w:p>
        </w:tc>
        <w:tc>
          <w:tcPr>
            <w:tcW w:type="dxa" w:w="3493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lineRule="auto" w:line="24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дайындау және Ұйымдастыру, практикум, жобалар және сабақтан тыс қызметінің пән бойынша</w:t>
            </w:r>
          </w:p>
        </w:tc>
        <w:tc>
          <w:tcPr>
            <w:tcW w:type="dxa" w:w="232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бір жыл ішінде</w:t>
            </w:r>
          </w:p>
        </w:tc>
        <w:tc>
          <w:tcPr>
            <w:tcW w:type="dxa" w:w="256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end w:color="000000" w:space="0" w:sz="4" w:val="single"/>
              <w:insideH w:color="000000" w:space="0" w:sz="4" w:val="single"/>
              <w:insideV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пән мұғалімдері</w:t>
            </w:r>
          </w:p>
        </w:tc>
      </w:tr>
      <w:tr>
        <w:trPr/>
        <w:tc>
          <w:tcPr>
            <w:tcW w:type="dxa" w:w="119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16</w:t>
            </w:r>
          </w:p>
        </w:tc>
        <w:tc>
          <w:tcPr>
            <w:tcW w:type="dxa" w:w="3493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lineRule="auto" w:line="24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жұмысын Ұйымдастыру, факультативтер, таңдау бойынша курстар</w:t>
            </w:r>
          </w:p>
        </w:tc>
        <w:tc>
          <w:tcPr>
            <w:tcW w:type="dxa" w:w="232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тамыз</w:t>
            </w:r>
          </w:p>
        </w:tc>
        <w:tc>
          <w:tcPr>
            <w:tcW w:type="dxa" w:w="256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end w:color="000000" w:space="0" w:sz="4" w:val="single"/>
              <w:insideH w:color="000000" w:space="0" w:sz="4" w:val="single"/>
              <w:insideV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Орынбасары.директордың оқу-тәрбие ісі жөніндегі</w:t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пән мұғалімдері</w:t>
            </w:r>
          </w:p>
        </w:tc>
      </w:tr>
      <w:tr>
        <w:trPr/>
        <w:tc>
          <w:tcPr>
            <w:tcW w:type="dxa" w:w="119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17</w:t>
            </w:r>
          </w:p>
        </w:tc>
        <w:tc>
          <w:tcPr>
            <w:tcW w:type="dxa" w:w="3493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lineRule="auto" w:line="24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оқушыларды Дайындау конкурстар жобалау-оқушылардың зерттеу жұмыстарын</w:t>
            </w:r>
          </w:p>
        </w:tc>
        <w:tc>
          <w:tcPr>
            <w:tcW w:type="dxa" w:w="232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Қыркүйек-сәуір</w:t>
            </w:r>
          </w:p>
        </w:tc>
        <w:tc>
          <w:tcPr>
            <w:tcW w:type="dxa" w:w="256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end w:color="000000" w:space="0" w:sz="4" w:val="single"/>
              <w:insideH w:color="000000" w:space="0" w:sz="4" w:val="single"/>
              <w:insideV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/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директордың Орынбасары.директордың оқу-тәрбие ісі жөніндегі</w:t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пән мұғалімдері</w:t>
            </w:r>
          </w:p>
        </w:tc>
      </w:tr>
      <w:tr>
        <w:trPr/>
        <w:tc>
          <w:tcPr>
            <w:tcW w:type="dxa" w:w="119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18</w:t>
            </w:r>
          </w:p>
        </w:tc>
        <w:tc>
          <w:tcPr>
            <w:tcW w:type="dxa" w:w="3493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Дайындау және мектеп олимпиадаларын өткізу</w:t>
            </w:r>
          </w:p>
        </w:tc>
        <w:tc>
          <w:tcPr>
            <w:tcW w:type="dxa" w:w="232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жоспары Бойынша</w:t>
            </w:r>
          </w:p>
        </w:tc>
        <w:tc>
          <w:tcPr>
            <w:tcW w:type="dxa" w:w="256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end w:color="000000" w:space="0" w:sz="4" w:val="single"/>
              <w:insideH w:color="000000" w:space="0" w:sz="4" w:val="single"/>
              <w:insideV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директордың Орынбасары.ОТЖ жөніндегі директор</w:t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мұғалімдер-терминалы</w:t>
            </w:r>
          </w:p>
        </w:tc>
      </w:tr>
      <w:tr>
        <w:trPr/>
        <w:tc>
          <w:tcPr>
            <w:tcW w:type="dxa" w:w="119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19</w:t>
            </w:r>
          </w:p>
        </w:tc>
        <w:tc>
          <w:tcPr>
            <w:tcW w:type="dxa" w:w="3493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widowControl/>
              <w:bidi w:val="0"/>
              <w:spacing w:after="200" w:lineRule="auto" w:line="276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Ұйымдастыру және өткізу шеберлігі</w:t>
            </w:r>
          </w:p>
        </w:tc>
        <w:tc>
          <w:tcPr>
            <w:tcW w:type="dxa" w:w="232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жыл бойы</w:t>
            </w:r>
          </w:p>
        </w:tc>
        <w:tc>
          <w:tcPr>
            <w:tcW w:type="dxa" w:w="256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end w:color="000000" w:space="0" w:sz="4" w:val="single"/>
              <w:insideH w:color="000000" w:space="0" w:sz="4" w:val="single"/>
              <w:insideV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ӘБ жетекшілері, пән мұғалімдері</w:t>
            </w:r>
          </w:p>
        </w:tc>
      </w:tr>
      <w:tr>
        <w:trPr/>
        <w:tc>
          <w:tcPr>
            <w:tcW w:type="dxa" w:w="119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20</w:t>
            </w:r>
          </w:p>
        </w:tc>
        <w:tc>
          <w:tcPr>
            <w:tcW w:type="dxa" w:w="3493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lineRule="auto" w:line="24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Дайындау және қатысуын қамтамасыз ету, оқушылардың округтік, қалалық, аймақтық, халықаралық олимпиадаларға, конкурстарға, жарыстарға жұмыс жоспары бойынша дарынды және дәлелді балалармен</w:t>
            </w:r>
          </w:p>
        </w:tc>
        <w:tc>
          <w:tcPr>
            <w:tcW w:type="dxa" w:w="232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жыл бойы</w:t>
            </w:r>
          </w:p>
        </w:tc>
        <w:tc>
          <w:tcPr>
            <w:tcW w:type="dxa" w:w="256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end w:color="000000" w:space="0" w:sz="4" w:val="single"/>
              <w:insideH w:color="000000" w:space="0" w:sz="4" w:val="single"/>
              <w:insideV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директордың Орынбасары.директордың оқу-тәрбие ісі жөніндегі</w:t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пән мұғалімдері</w:t>
            </w:r>
          </w:p>
        </w:tc>
      </w:tr>
      <w:tr>
        <w:trPr/>
        <w:tc>
          <w:tcPr>
            <w:tcW w:type="dxa" w:w="119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21</w:t>
            </w:r>
          </w:p>
        </w:tc>
        <w:tc>
          <w:tcPr>
            <w:tcW w:type="dxa" w:w="3493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lineRule="auto" w:line="24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Дайындау және күз мереке-күз береке 2-4 сынып оқушылары</w:t>
            </w:r>
          </w:p>
        </w:tc>
        <w:tc>
          <w:tcPr>
            <w:tcW w:type="dxa" w:w="232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Қазан-қараша</w:t>
            </w:r>
          </w:p>
        </w:tc>
        <w:tc>
          <w:tcPr>
            <w:tcW w:type="dxa" w:w="256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end w:color="000000" w:space="0" w:sz="4" w:val="single"/>
              <w:insideH w:color="000000" w:space="0" w:sz="4" w:val="single"/>
              <w:insideV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Орынбасары.директордың оқу-тәрбие жұмысы бойынша</w:t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Мұғалімдер бастауыш сынып</w:t>
            </w:r>
          </w:p>
        </w:tc>
      </w:tr>
      <w:tr>
        <w:trPr/>
        <w:tc>
          <w:tcPr>
            <w:tcW w:type="dxa" w:w="119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22</w:t>
            </w:r>
          </w:p>
        </w:tc>
        <w:tc>
          <w:tcPr>
            <w:tcW w:type="dxa" w:w="3493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lineRule="auto" w:line="24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Дайындау және күз мереке-күз береке 5-11 сынып оқушылары</w:t>
            </w:r>
          </w:p>
        </w:tc>
        <w:tc>
          <w:tcPr>
            <w:tcW w:type="dxa" w:w="232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Қазан-қараша</w:t>
            </w:r>
          </w:p>
        </w:tc>
        <w:tc>
          <w:tcPr>
            <w:tcW w:type="dxa" w:w="256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end w:color="000000" w:space="0" w:sz="4" w:val="single"/>
              <w:insideH w:color="000000" w:space="0" w:sz="4" w:val="single"/>
              <w:insideV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Орынбасары.директордың оқу-тәрбие ісі жөніндегі</w:t>
            </w:r>
          </w:p>
          <w:p>
            <w:pPr>
              <w:pStyle w:val="Normal"/>
              <w:widowControl/>
              <w:bidi w:val="0"/>
              <w:spacing w:after="200" w:lineRule="auto" w:line="276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пән мұғалімдері</w:t>
            </w:r>
          </w:p>
        </w:tc>
      </w:tr>
      <w:tr>
        <w:trPr/>
        <w:tc>
          <w:tcPr>
            <w:tcW w:type="dxa" w:w="119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23</w:t>
            </w:r>
          </w:p>
        </w:tc>
        <w:tc>
          <w:tcPr>
            <w:tcW w:type="dxa" w:w="3493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widowControl/>
              <w:bidi w:val="0"/>
              <w:spacing w:after="200" w:lineRule="auto" w:line="276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 xml:space="preserve">Ұйымдастыру және өткізу мектепішілік ғылыми-практикалық конференция </w:t>
            </w:r>
          </w:p>
        </w:tc>
        <w:tc>
          <w:tcPr>
            <w:tcW w:type="dxa" w:w="232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widowControl/>
              <w:bidi w:val="0"/>
              <w:spacing w:after="200" w:lineRule="auto" w:line="276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Наурыз-сәуір</w:t>
            </w:r>
          </w:p>
        </w:tc>
        <w:tc>
          <w:tcPr>
            <w:tcW w:type="dxa" w:w="256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end w:color="000000" w:space="0" w:sz="4" w:val="single"/>
              <w:insideH w:color="000000" w:space="0" w:sz="4" w:val="single"/>
              <w:insideV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widowControl/>
              <w:bidi w:val="0"/>
              <w:spacing w:after="200" w:lineRule="auto" w:line="276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Басшысы СШ, жет. Ғылыми жобалар</w:t>
            </w:r>
          </w:p>
        </w:tc>
      </w:tr>
      <w:tr>
        <w:trPr/>
        <w:tc>
          <w:tcPr>
            <w:tcW w:type="dxa" w:w="119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24</w:t>
            </w:r>
          </w:p>
        </w:tc>
        <w:tc>
          <w:tcPr>
            <w:tcW w:type="dxa" w:w="3493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lineRule="auto" w:line="24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Қатысқан дарынды оқушылардың аудандық ғылыми-практикалық конференция</w:t>
            </w:r>
          </w:p>
        </w:tc>
        <w:tc>
          <w:tcPr>
            <w:tcW w:type="dxa" w:w="232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жоспары Бойынша</w:t>
            </w:r>
          </w:p>
        </w:tc>
        <w:tc>
          <w:tcPr>
            <w:tcW w:type="dxa" w:w="256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end w:color="000000" w:space="0" w:sz="4" w:val="single"/>
              <w:insideH w:color="000000" w:space="0" w:sz="4" w:val="single"/>
              <w:insideV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widowControl/>
              <w:bidi w:val="0"/>
              <w:spacing w:after="200" w:lineRule="auto" w:line="276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Басшысы СШ, жет. Ғылыми жобалар</w:t>
            </w:r>
          </w:p>
        </w:tc>
      </w:tr>
      <w:tr>
        <w:trPr/>
        <w:tc>
          <w:tcPr>
            <w:tcW w:type="dxa" w:w="119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25</w:t>
            </w:r>
          </w:p>
        </w:tc>
        <w:tc>
          <w:tcPr>
            <w:tcW w:type="dxa" w:w="3493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lineRule="auto" w:line="24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Жүргізуге интелектуалдық және шығармашылық байқаулардың дарынды оқушылар арасында</w:t>
            </w:r>
          </w:p>
        </w:tc>
        <w:tc>
          <w:tcPr>
            <w:tcW w:type="dxa" w:w="232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жыл бойы</w:t>
            </w:r>
          </w:p>
        </w:tc>
        <w:tc>
          <w:tcPr>
            <w:tcW w:type="dxa" w:w="256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end w:color="000000" w:space="0" w:sz="4" w:val="single"/>
              <w:insideH w:color="000000" w:space="0" w:sz="4" w:val="single"/>
              <w:insideV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директордың Орынбасары.директордың оқу-тәрбие ісі жөніндегі</w:t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пән мұғалімдері</w:t>
            </w:r>
          </w:p>
        </w:tc>
      </w:tr>
      <w:tr>
        <w:trPr/>
        <w:tc>
          <w:tcPr>
            <w:tcW w:type="dxa" w:w="119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26</w:t>
            </w:r>
          </w:p>
        </w:tc>
        <w:tc>
          <w:tcPr>
            <w:tcW w:type="dxa" w:w="3493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lineRule="auto" w:line="24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Қатысу қашықтық конкурстар мен олимпиадаларға</w:t>
            </w:r>
          </w:p>
        </w:tc>
        <w:tc>
          <w:tcPr>
            <w:tcW w:type="dxa" w:w="232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жыл бойы</w:t>
            </w:r>
          </w:p>
        </w:tc>
        <w:tc>
          <w:tcPr>
            <w:tcW w:type="dxa" w:w="256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end w:color="000000" w:space="0" w:sz="4" w:val="single"/>
              <w:insideH w:color="000000" w:space="0" w:sz="4" w:val="single"/>
              <w:insideV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директордың Орынбасары.ОТЖ жөніндегі директор</w:t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мұғалімдер-терминалы</w:t>
            </w:r>
          </w:p>
        </w:tc>
      </w:tr>
      <w:tr>
        <w:trPr/>
        <w:tc>
          <w:tcPr>
            <w:tcW w:type="dxa" w:w="119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27</w:t>
            </w:r>
          </w:p>
        </w:tc>
        <w:tc>
          <w:tcPr>
            <w:tcW w:type="dxa" w:w="3493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widowControl/>
              <w:bidi w:val="0"/>
              <w:spacing w:after="200" w:lineRule="auto" w:line="276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Совешенствование жұмыс НОУ</w:t>
            </w:r>
          </w:p>
        </w:tc>
        <w:tc>
          <w:tcPr>
            <w:tcW w:type="dxa" w:w="232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widowControl/>
              <w:bidi w:val="0"/>
              <w:spacing w:after="200" w:lineRule="auto" w:line="276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жыл бойы</w:t>
            </w:r>
          </w:p>
        </w:tc>
        <w:tc>
          <w:tcPr>
            <w:tcW w:type="dxa" w:w="256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end w:color="000000" w:space="0" w:sz="4" w:val="single"/>
              <w:insideH w:color="000000" w:space="0" w:sz="4" w:val="single"/>
              <w:insideV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директордың Орынбасары.директордың оқу-тәрбие ісі жөніндегі</w:t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пән мұғалімдері</w:t>
            </w:r>
          </w:p>
        </w:tc>
      </w:tr>
      <w:tr>
        <w:trPr/>
        <w:tc>
          <w:tcPr>
            <w:tcW w:type="dxa" w:w="119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28</w:t>
            </w:r>
          </w:p>
        </w:tc>
        <w:tc>
          <w:tcPr>
            <w:tcW w:type="dxa" w:w="3493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lineRule="auto" w:line="24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банкін Құру твоческих жұмыстар дарынды оқушылардың</w:t>
            </w:r>
          </w:p>
        </w:tc>
        <w:tc>
          <w:tcPr>
            <w:tcW w:type="dxa" w:w="232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жыл бойы</w:t>
            </w:r>
          </w:p>
        </w:tc>
        <w:tc>
          <w:tcPr>
            <w:tcW w:type="dxa" w:w="256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end w:color="000000" w:space="0" w:sz="4" w:val="single"/>
              <w:insideH w:color="000000" w:space="0" w:sz="4" w:val="single"/>
              <w:insideV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ӘБ жетекшілері, пән мұғалімдері</w:t>
            </w:r>
          </w:p>
        </w:tc>
      </w:tr>
      <w:tr>
        <w:trPr/>
        <w:tc>
          <w:tcPr>
            <w:tcW w:type="dxa" w:w="119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29</w:t>
            </w:r>
          </w:p>
        </w:tc>
        <w:tc>
          <w:tcPr>
            <w:tcW w:type="dxa" w:w="3493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lineRule="auto" w:line="24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 xml:space="preserve">Ынталандыру, талантты және дарынды балаларды мақтау, </w:t>
            </w:r>
          </w:p>
        </w:tc>
        <w:tc>
          <w:tcPr>
            <w:tcW w:type="dxa" w:w="232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жыл бойы</w:t>
            </w:r>
          </w:p>
        </w:tc>
        <w:tc>
          <w:tcPr>
            <w:tcW w:type="dxa" w:w="256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end w:color="000000" w:space="0" w:sz="4" w:val="single"/>
              <w:insideH w:color="000000" w:space="0" w:sz="4" w:val="single"/>
              <w:insideV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Директор</w:t>
            </w:r>
          </w:p>
          <w:p>
            <w:pPr>
              <w:pStyle w:val="Normal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Орынбасары.директордың ОТЖ бойынша</w:t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</w:tc>
      </w:tr>
      <w:tr>
        <w:trPr/>
        <w:tc>
          <w:tcPr>
            <w:tcW w:type="dxa" w:w="119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30</w:t>
            </w:r>
          </w:p>
        </w:tc>
        <w:tc>
          <w:tcPr>
            <w:tcW w:type="dxa" w:w="3493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hd w:fill="FFFFFF" w:val="clear"/>
              <w:spacing w:after="0" w:lineRule="auto" w:line="240" w:before="0"/>
              <w:rPr>
                <w:rFonts w:hAnsi="Times New Roman" w:cs="Times New Roman" w:asci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hAnsi="Times New Roman" w:ascii="Times New Roman" w:eastAsia="Times New Roman"/>
                <w:color w:val="000000"/>
                <w:sz w:val="24"/>
                <w:szCs w:val="24"/>
                <w:lang w:eastAsia="ru-RU"/>
              </w:rPr>
              <w:t>психологиялық-педагогикалық ағарту, ата-талантты және дарынды оқушылардың</w:t>
            </w:r>
          </w:p>
          <w:p>
            <w:pPr>
              <w:pStyle w:val="Normal"/>
              <w:spacing w:after="200" w:lineRule="auto" w:line="24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 w:eastAsia="Times New Roman"/>
                <w:color w:val="000000"/>
                <w:sz w:val="24"/>
                <w:szCs w:val="24"/>
                <w:lang w:eastAsia="ru-RU"/>
              </w:rPr>
              <w:t xml:space="preserve">2. Ата-анасынан сұрау мақсатында </w:t>
            </w:r>
            <w:r>
              <w:rPr>
                <w:rFonts w:cs="Times New Roman" w:hAnsi="Times New Roman" w:ascii="Times New Roman" w:eastAsia="Times New Roman"/>
                <w:sz w:val="24"/>
                <w:szCs w:val="24"/>
                <w:lang w:eastAsia="ru-RU"/>
              </w:rPr>
              <w:t xml:space="preserve">анықтау негізгі тәсілдерді ата-аналардың осы мәселе </w:t>
            </w:r>
          </w:p>
        </w:tc>
        <w:tc>
          <w:tcPr>
            <w:tcW w:type="dxa" w:w="232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жыл бойы</w:t>
            </w:r>
          </w:p>
        </w:tc>
        <w:tc>
          <w:tcPr>
            <w:tcW w:type="dxa" w:w="256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end w:color="000000" w:space="0" w:sz="4" w:val="single"/>
              <w:insideH w:color="000000" w:space="0" w:sz="4" w:val="single"/>
              <w:insideV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психолог</w:t>
            </w:r>
          </w:p>
        </w:tc>
      </w:tr>
      <w:tr>
        <w:trPr/>
        <w:tc>
          <w:tcPr>
            <w:tcW w:type="dxa" w:w="119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31</w:t>
            </w:r>
          </w:p>
        </w:tc>
        <w:tc>
          <w:tcPr>
            <w:tcW w:type="dxa" w:w="3493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lineRule="auto" w:line="24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жұмысының ұйымдастырылуын Бақылауды дарынды оқушылармен</w:t>
            </w:r>
          </w:p>
        </w:tc>
        <w:tc>
          <w:tcPr>
            <w:tcW w:type="dxa" w:w="232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жыл бойы</w:t>
            </w:r>
          </w:p>
        </w:tc>
        <w:tc>
          <w:tcPr>
            <w:tcW w:type="dxa" w:w="256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end w:color="000000" w:space="0" w:sz="4" w:val="single"/>
              <w:insideH w:color="000000" w:space="0" w:sz="4" w:val="single"/>
              <w:insideV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директордың Орынбасары.ОТЖ жөніндегі директор</w:t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</w:tc>
      </w:tr>
      <w:tr>
        <w:trPr/>
        <w:tc>
          <w:tcPr>
            <w:tcW w:type="dxa" w:w="119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32</w:t>
            </w:r>
          </w:p>
        </w:tc>
        <w:tc>
          <w:tcPr>
            <w:tcW w:type="dxa" w:w="3493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lineRule="auto" w:line="24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мұғалімдерінің жұмысын Талдау дарынды оқушылармен</w:t>
            </w:r>
          </w:p>
        </w:tc>
        <w:tc>
          <w:tcPr>
            <w:tcW w:type="dxa" w:w="232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жылына 4 рет</w:t>
            </w:r>
          </w:p>
        </w:tc>
        <w:tc>
          <w:tcPr>
            <w:tcW w:type="dxa" w:w="256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end w:color="000000" w:space="0" w:sz="4" w:val="single"/>
              <w:insideH w:color="000000" w:space="0" w:sz="4" w:val="single"/>
              <w:insideV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Орынбасары.директордың ОТЖ бойынша</w:t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</w:tc>
      </w:tr>
      <w:tr>
        <w:trPr/>
        <w:tc>
          <w:tcPr>
            <w:tcW w:type="dxa" w:w="119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33</w:t>
            </w:r>
          </w:p>
        </w:tc>
        <w:tc>
          <w:tcPr>
            <w:tcW w:type="dxa" w:w="3493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lineRule="auto" w:line="24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Бақылауды міндетті түрде қатысуымен, дарынды және ынталы балалар әр-түрлі конкурстарға</w:t>
            </w:r>
          </w:p>
        </w:tc>
        <w:tc>
          <w:tcPr>
            <w:tcW w:type="dxa" w:w="232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, жыл бойы</w:t>
            </w:r>
          </w:p>
        </w:tc>
        <w:tc>
          <w:tcPr>
            <w:tcW w:type="dxa" w:w="256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end w:color="000000" w:space="0" w:sz="4" w:val="single"/>
              <w:insideH w:color="000000" w:space="0" w:sz="4" w:val="single"/>
              <w:insideV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директордың Орынбасары.ОТЖ жөніндегі директор</w:t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</w:tc>
      </w:tr>
      <w:tr>
        <w:trPr/>
        <w:tc>
          <w:tcPr>
            <w:tcW w:type="dxa" w:w="119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34</w:t>
            </w:r>
          </w:p>
        </w:tc>
        <w:tc>
          <w:tcPr>
            <w:tcW w:type="dxa" w:w="3493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lineRule="auto" w:line="24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жұмысын Бақылау үйірмелер, факультативоф, таңдау бойынша курстар</w:t>
            </w:r>
          </w:p>
        </w:tc>
        <w:tc>
          <w:tcPr>
            <w:tcW w:type="dxa" w:w="232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, жыл бойы</w:t>
            </w:r>
          </w:p>
        </w:tc>
        <w:tc>
          <w:tcPr>
            <w:tcW w:type="dxa" w:w="256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end w:color="000000" w:space="0" w:sz="4" w:val="single"/>
              <w:insideH w:color="000000" w:space="0" w:sz="4" w:val="single"/>
              <w:insideV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директордың Орынбасары.директордың оқу-тәрбие ісі жөніндегі</w:t>
            </w:r>
          </w:p>
        </w:tc>
      </w:tr>
      <w:tr>
        <w:trPr/>
        <w:tc>
          <w:tcPr>
            <w:tcW w:type="dxa" w:w="119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35</w:t>
            </w:r>
          </w:p>
        </w:tc>
        <w:tc>
          <w:tcPr>
            <w:tcW w:type="dxa" w:w="3493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lineRule="auto" w:line="24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hAnsi="Times New Roman" w:ascii="Times New Roman"/>
                <w:color w:val="000000"/>
                <w:sz w:val="24"/>
                <w:szCs w:val="24"/>
              </w:rPr>
              <w:t>Орналастыруға мектеп сайтына материалдар бойынша дарынды балалармен жұмыс</w:t>
            </w:r>
          </w:p>
        </w:tc>
        <w:tc>
          <w:tcPr>
            <w:tcW w:type="dxa" w:w="232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жыл бойы</w:t>
            </w:r>
          </w:p>
        </w:tc>
        <w:tc>
          <w:tcPr>
            <w:tcW w:type="dxa" w:w="256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end w:color="000000" w:space="0" w:sz="4" w:val="single"/>
              <w:insideH w:color="000000" w:space="0" w:sz="4" w:val="single"/>
              <w:insideV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/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директордың Орынбасары.ТЖ бойынша директор</w:t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</w:tc>
      </w:tr>
      <w:tr>
        <w:trPr/>
        <w:tc>
          <w:tcPr>
            <w:tcW w:type="dxa" w:w="119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36</w:t>
            </w:r>
          </w:p>
        </w:tc>
        <w:tc>
          <w:tcPr>
            <w:tcW w:type="dxa" w:w="3493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Style15"/>
              <w:spacing w:after="119" w:before="0"/>
              <w:rPr/>
            </w:pPr>
            <w:r>
              <w:rPr/>
              <w:t>Талдау және түзету нәтижелігін және орындау "Дарынды балалар"бағдарламасы.</w:t>
            </w:r>
          </w:p>
        </w:tc>
        <w:tc>
          <w:tcPr>
            <w:tcW w:type="dxa" w:w="232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қаңтар</w:t>
            </w:r>
          </w:p>
        </w:tc>
        <w:tc>
          <w:tcPr>
            <w:tcW w:type="dxa" w:w="2566"/>
            <w:tcBorders>
              <w:top w:color="000000" w:space="0" w:sz="4" w:val="single"/>
              <w:start w:color="000000" w:space="0" w:sz="4" w:val="single"/>
              <w:end w:color="000000" w:space="0" w:sz="4" w:val="single"/>
              <w:insideV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директордың Орынбасары.директордың оқу-тәрбие ісі жөніндегі</w:t>
            </w:r>
          </w:p>
          <w:p>
            <w:pPr>
              <w:pStyle w:val="Normal"/>
              <w:widowControl/>
              <w:bidi w:val="0"/>
              <w:spacing w:after="200" w:lineRule="auto" w:line="276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Хутинаева И. А., пән мұғалімдері</w:t>
            </w:r>
          </w:p>
        </w:tc>
      </w:tr>
      <w:tr>
        <w:trPr/>
        <w:tc>
          <w:tcPr>
            <w:tcW w:type="dxa" w:w="119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37</w:t>
            </w:r>
          </w:p>
        </w:tc>
        <w:tc>
          <w:tcPr>
            <w:tcW w:type="dxa" w:w="3493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lineRule="auto" w:line="24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мұғалімдерінің жұмыс тәжірибесін тарату, дарынды балалармен. Жұмыс тәжірибесін тарату</w:t>
            </w:r>
          </w:p>
        </w:tc>
        <w:tc>
          <w:tcPr>
            <w:tcW w:type="dxa" w:w="232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Қаңтар-сәуір</w:t>
            </w:r>
          </w:p>
        </w:tc>
        <w:tc>
          <w:tcPr>
            <w:tcW w:type="dxa" w:w="2566"/>
            <w:tcBorders>
              <w:start w:color="000000" w:space="0" w:sz="4" w:val="single"/>
              <w:bottom w:color="000000" w:space="0" w:sz="4" w:val="single"/>
              <w:end w:color="000000" w:space="0" w:sz="4" w:val="single"/>
              <w:insideH w:color="000000" w:space="0" w:sz="4" w:val="single"/>
              <w:insideV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директордың Орынбасары.директордың оқу-тәрбие ісі жөніндегі</w:t>
            </w:r>
          </w:p>
          <w:p>
            <w:pPr>
              <w:pStyle w:val="Normal"/>
              <w:widowControl/>
              <w:bidi w:val="0"/>
              <w:spacing w:after="200" w:lineRule="auto" w:line="276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Хутинаева И. А., пән мұғалімдері</w:t>
            </w:r>
          </w:p>
        </w:tc>
      </w:tr>
      <w:tr>
        <w:trPr/>
        <w:tc>
          <w:tcPr>
            <w:tcW w:type="dxa" w:w="119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38</w:t>
            </w:r>
          </w:p>
        </w:tc>
        <w:tc>
          <w:tcPr>
            <w:tcW w:type="dxa" w:w="3493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widowControl/>
              <w:bidi w:val="0"/>
              <w:spacing w:after="200" w:lineRule="auto" w:line="276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Талдау, дарынды балалармен жұмыстың өткен оқу жылы үшін келешегі жұмыс 2022-2023уч.жыл.</w:t>
            </w:r>
          </w:p>
        </w:tc>
        <w:tc>
          <w:tcPr>
            <w:tcW w:type="dxa" w:w="232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insideH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napToGrid w:val="false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</w:r>
          </w:p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Мамыр-маусым</w:t>
            </w:r>
          </w:p>
        </w:tc>
        <w:tc>
          <w:tcPr>
            <w:tcW w:type="dxa" w:w="2566"/>
            <w:tcBorders>
              <w:top w:color="000000" w:space="0" w:sz="4" w:val="single"/>
              <w:start w:color="000000" w:space="0" w:sz="4" w:val="single"/>
              <w:bottom w:color="000000" w:space="0" w:sz="4" w:val="single"/>
              <w:end w:color="000000" w:space="0" w:sz="4" w:val="single"/>
              <w:insideH w:color="000000" w:space="0" w:sz="4" w:val="single"/>
              <w:insideV w:color="000000" w:space="0" w:sz="4" w:val="single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spacing w:after="200" w:before="0"/>
              <w:rPr>
                <w:rFonts w:hAnsi="Times New Roman" w:cs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 xml:space="preserve">Орынбасары.ОТЖ жөніндегі директор </w:t>
            </w:r>
          </w:p>
        </w:tc>
      </w:tr>
    </w:tbl>
    <w:p>
      <w:pPr>
        <w:pStyle w:val="Normal"/>
        <w:rPr>
          <w:rFonts w:hAnsi="Times New Roman" w:cs="Times New Roman" w:ascii="Times New Roman"/>
          <w:sz w:val="24"/>
          <w:szCs w:val="24"/>
        </w:rPr>
      </w:pPr>
      <w:r>
        <w:rPr>
          <w:rFonts w:cs="Times New Roman" w:hAnsi="Times New Roman" w:ascii="Times New Roman"/>
          <w:sz w:val="24"/>
          <w:szCs w:val="24"/>
        </w:rPr>
      </w:r>
    </w:p>
    <w:p>
      <w:pPr>
        <w:pStyle w:val="Normal"/>
        <w:rPr>
          <w:rFonts w:hAnsi="Times New Roman" w:cs="Times New Roman" w:ascii="Times New Roman"/>
          <w:sz w:val="28"/>
          <w:szCs w:val="28"/>
        </w:rPr>
      </w:pPr>
      <w:r>
        <w:rPr>
          <w:rFonts w:cs="Times New Roman" w:hAnsi="Times New Roman" w:ascii="Times New Roman"/>
          <w:sz w:val="28"/>
          <w:szCs w:val="28"/>
        </w:rPr>
      </w:r>
    </w:p>
    <w:p>
      <w:pPr>
        <w:pStyle w:val="Normal"/>
        <w:widowControl/>
        <w:bidi w:val="0"/>
        <w:spacing w:after="200" w:lineRule="auto" w:line="276" w:before="0"/>
        <w:rPr/>
      </w:pPr>
      <w:r>
        <w:rPr>
          <w:rFonts w:cs="Times New Roman" w:hAnsi="Times New Roman" w:ascii="Times New Roman"/>
          <w:b/>
          <w:sz w:val="28"/>
          <w:szCs w:val="28"/>
        </w:rPr>
        <w:t>Директордың орынбасары. ОТЖ жөніндегі директор__________________________Хутинаева И. А</w:t>
      </w:r>
      <w:r>
        <w:rPr>
          <w:rFonts w:cs="Times New Roman" w:hAnsi="Times New Roman" w:ascii="Times New Roman"/>
          <w:sz w:val="28"/>
          <w:szCs w:val="28"/>
        </w:rPr>
        <w:t>.</w:t>
      </w:r>
    </w:p>
    <w:sectPr>
      <w:type w:val="nextPage"/>
      <w:pgSz w:w="11906" w:h="16838"/>
      <w:pgMar w:bottom="1134" w:footer="0" w:left="1701" w:right="850" w:top="1134" w:header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Calibri">
    <w:charset w:val="cc" w:characterSet="windows-1251"/>
    <w:family w:val="swiss"/>
    <w:pitch w:val="variable"/>
  </w:font>
  <w:font w:name="Liberation Sans">
    <w:altName w:val="Arial"/>
    <w:charset w:val="00" w:characterSet="iso-8859-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character" w:styleId="Style14">
    <w:name w:val="Основной шрифт абзаца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Style15">
    <w:name w:val="Обычный (веб)"/>
    <w:basedOn w:val="Normal"/>
    <w:qFormat/>
    <w:pPr>
      <w:spacing w:lineRule="auto" w:line="240" w:before="280" w:after="119"/>
    </w:pPr>
    <w:rPr>
      <w:rFonts w:ascii="Times New Roman" w:hAnsi="Times New Roman" w:eastAsia="SimSun;宋体" w:cs="Times New Roman"/>
      <w:sz w:val="24"/>
      <w:szCs w:val="24"/>
      <w:lang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LibreOffice/5.1.6.2$Linux_X86_64 LibreOffice_project/10m0$Build-2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2020-10-28T05:49:00Z</dcterms:created>
  <dc:creator>Yandex.Translate</dc:creator>
  <dc:description>Translated with Yandex.Translate</dc:description>
  <dc:language>en-US</dc:language>
  <cp:lastModifiedBy>оса</cp:lastModifiedBy>
  <dcterms:modified xsi:type="dcterms:W3CDTF">2021-06-16T07:38:00Z</dcterms:modified>
  <cp:revision>5</cp:revision>
  <dc:subject/>
  <dc:title/>
</cp:coreProperties>
</file>