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Доклад: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Использование графических органайзеров для развития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функциональной грамотности школьников на уроках русского языка и литературы»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часть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тех пор как существует мирозданье,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Такого нет, кто б не нуждался в знанье.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Какой мы ни возьмем язык и век,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Всегда стремится к знанию человек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Рудаки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Образование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-  это глобальный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фундамент</w:t>
      </w:r>
      <w:r>
        <w:rPr>
          <w:rFonts w:hint="default" w:ascii="Times New Roman" w:hAnsi="Times New Roman" w:cs="Times New Roman"/>
          <w:sz w:val="28"/>
          <w:szCs w:val="28"/>
        </w:rPr>
        <w:t>, без которого не обходится ни одно развитое государство. Оно не статично и всегда идёт в ногу со временем. Отвечая на современные запросы общества,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казахстанско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в настоящий момент переживает непростое время. Актуальным вопросом является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укрепление </w:t>
      </w:r>
      <w:r>
        <w:rPr>
          <w:rFonts w:hint="default" w:ascii="Times New Roman" w:hAnsi="Times New Roman" w:cs="Times New Roman"/>
          <w:sz w:val="28"/>
          <w:szCs w:val="28"/>
        </w:rPr>
        <w:t>новой системы, направленной на вхождение в мировое пространств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сегодняшнему требованию времени, будущий выпускник обязан быть социально-экономически адаптирован к жизни, т.е. не только знать, но и применять свои знания в жизни. Другими словами – иметь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функциональные знания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которые пригодятся ему в жизни, поэтому</w:t>
      </w:r>
      <w:r>
        <w:rPr>
          <w:rFonts w:hint="default" w:ascii="Times New Roman" w:hAnsi="Times New Roman" w:cs="Times New Roman"/>
          <w:sz w:val="28"/>
          <w:szCs w:val="28"/>
        </w:rPr>
        <w:t xml:space="preserve"> в новых условиях процесс обучения должен быть ориентирован на развитие компетентностей, способствующих реализации концепции «образования через всю жизнь»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].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Установлено, что предпосылкой развития компетентности является наличие определенного уровня функциональной грамотности.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>
        <w:rPr>
          <w:rFonts w:hint="default" w:ascii="Times New Roman" w:hAnsi="Times New Roman" w:cs="Times New Roman"/>
          <w:sz w:val="28"/>
          <w:szCs w:val="28"/>
        </w:rPr>
        <w:t>– способность человека вступать в отношения с внешней средой и максимально быстро адаптироваться и функционировать в ней.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Также, выражаясь другими словами, мы можем сказать, что функциональная грамотность - </w:t>
      </w:r>
      <w:r>
        <w:rPr>
          <w:rFonts w:hint="default" w:ascii="Times New Roman" w:hAnsi="Times New Roman" w:cs="Times New Roman"/>
          <w:sz w:val="28"/>
          <w:szCs w:val="28"/>
        </w:rPr>
        <w:t xml:space="preserve"> это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уровень образованности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, который может быть достигнут учащимися за время обучения в школе, и предполагает способность человека решать стандартные жизненные задачи в различных сферах жизни.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Общие ориентиры развития функциональной грамотности определены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 программе развития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науки</w:t>
      </w:r>
      <w:r>
        <w:rPr>
          <w:rFonts w:hint="default" w:ascii="Times New Roman" w:hAnsi="Times New Roman" w:cs="Times New Roman"/>
          <w:sz w:val="28"/>
          <w:szCs w:val="28"/>
        </w:rPr>
        <w:t xml:space="preserve"> Республики Казахстан на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20-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одной из целей которой являются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в общеобразовательных школах интеллектуального, физически и духовно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развитого гражданина</w:t>
      </w:r>
      <w:r>
        <w:rPr>
          <w:rFonts w:hint="default" w:ascii="Times New Roman" w:hAnsi="Times New Roman" w:cs="Times New Roman"/>
          <w:sz w:val="28"/>
          <w:szCs w:val="28"/>
        </w:rPr>
        <w:t xml:space="preserve"> Республики Казахстан,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удовлетворение его потребности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получении образования, обеспечивающего успех и социальную адаптацию в быстро меняющемся мире.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Функционально грамотная личность </w:t>
      </w:r>
      <w:r>
        <w:rPr>
          <w:rFonts w:hint="default" w:ascii="Times New Roman" w:hAnsi="Times New Roman" w:cs="Times New Roman"/>
          <w:sz w:val="28"/>
          <w:szCs w:val="28"/>
        </w:rPr>
        <w:t xml:space="preserve">– это человек, ориентирующийся в мире и действующий в соответствии с общественными ценностями, ожиданиями и интересами.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hint="default" w:ascii="Times New Roman" w:hAnsi="Times New Roman" w:cs="Times New Roman"/>
          <w:sz w:val="28"/>
          <w:szCs w:val="28"/>
        </w:rPr>
        <w:t>функциональной грамотности: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 Общая грамотность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2. Компьютерная грамотность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Информационная грамотность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Коммуникативная грамотность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5. Грамотность при овладении иностранными языкам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6. Бытовая грамотность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7. Грамотность поведения в чрезвычайных ситуациях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8. Общественно-политическая грамотность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 уроках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русского языка и литературы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основными умениями являются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умение работать с текстом</w:t>
      </w:r>
      <w:r>
        <w:rPr>
          <w:rFonts w:hint="default" w:ascii="Times New Roman" w:hAnsi="Times New Roman" w:cs="Times New Roman"/>
          <w:sz w:val="28"/>
          <w:szCs w:val="28"/>
        </w:rPr>
        <w:t>, а также умение владеть устной и письменной речью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поэтому в</w:t>
      </w:r>
      <w:r>
        <w:rPr>
          <w:rFonts w:hint="default" w:ascii="Times New Roman" w:hAnsi="Times New Roman" w:cs="Times New Roman"/>
          <w:sz w:val="28"/>
          <w:szCs w:val="28"/>
        </w:rPr>
        <w:t>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грамотности.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Под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функциональной грамотностью  чтения и письма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подразумевается 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 такой информации в реальном общении.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«Русский язык» </w:t>
      </w:r>
      <w:r>
        <w:rPr>
          <w:rFonts w:hint="default" w:ascii="Times New Roman" w:hAnsi="Times New Roman" w:cs="Times New Roman"/>
          <w:sz w:val="28"/>
          <w:szCs w:val="28"/>
        </w:rPr>
        <w:t>ориентирован на овладение учащимися функциональной грамотностью; навыком работы с учебник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ами и </w:t>
      </w:r>
      <w:r>
        <w:rPr>
          <w:rFonts w:hint="default" w:ascii="Times New Roman" w:hAnsi="Times New Roman" w:cs="Times New Roman"/>
          <w:sz w:val="28"/>
          <w:szCs w:val="28"/>
        </w:rPr>
        <w:t xml:space="preserve"> словар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; навыком распределения времени; навыком проверки работы товарища; навыком нахождения ошибки; навыком словесной оценки качества работы.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«Русская литература»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предусматривает овладение учащимися навыками грамотного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беглого, вдумчивого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чтения, ознакомления с произведениями литературы и формированием умений работы с текстом; умение подобрать произведение на заданную тему; умение оценить работу одноклассника; умение слушать и слышать, высказывать своё отношение к прочитанному, к услышанному.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Великий педагог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В. А. Сухомлинский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еще в свое время заметил</w:t>
      </w:r>
      <w:r>
        <w:rPr>
          <w:rFonts w:hint="default" w:ascii="Times New Roman" w:hAnsi="Times New Roman" w:cs="Times New Roman"/>
          <w:sz w:val="28"/>
          <w:szCs w:val="28"/>
        </w:rPr>
        <w:t>: 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Чтение — это окошко</w:t>
      </w:r>
      <w:r>
        <w:rPr>
          <w:rFonts w:hint="default" w:ascii="Times New Roman" w:hAnsi="Times New Roman" w:cs="Times New Roman"/>
          <w:sz w:val="28"/>
          <w:szCs w:val="28"/>
        </w:rPr>
        <w:t>, через которое дети видят и познают мир и самих себя. Оно открывается перед ребенком лишь тогда, когда наряду с чтением, одновременно с ним и даже раньше, чем впервые раскрыта книга, начинается кропотливая работа над словом»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].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Доказано, что большую часть информации об окружающем мире (до 90%) человек получает через зрительный канал и только 9% - через слуховой.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успешной учебной деятельности могут служить умение обучающегося мыслить, работать с информацией (искать, анализировать, отбирать, оценивать), творчески решать познавательные и практические задачи, самостоятельно ориентироваться и решать проблемы; осуществлять рефлексию своей деятельности, четко излагать свои мысли и т.д.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Обновленное содержание среднего образования в Республике Казахстан связано с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постоянным увеличением объема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работы учеников. Учащиеся овладевают способами поиска, подтверждения, систематизации и аргументации информации. Здесь уместно привести древнекитайскую мудрость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Конфуция</w:t>
      </w:r>
      <w:r>
        <w:rPr>
          <w:rFonts w:ascii="Times New Roman" w:hAnsi="Times New Roman" w:cs="Times New Roman"/>
          <w:sz w:val="28"/>
          <w:szCs w:val="28"/>
        </w:rPr>
        <w:t>, которая на наш взгляд, точно передает суть обновленного образования: «Скажи мне – и я забуду, покажи мне – и я запомню, дай мне сделать – и я пойму»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]. Это основа педагогики, о которой нельзя забывать!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в связи с переходом на обновление содержания образования среди активных визуальных методов обучения все большую популярность завоевывают графические органайзеры.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Графические органайзеры </w:t>
      </w:r>
      <w:r>
        <w:rPr>
          <w:rFonts w:ascii="Times New Roman" w:hAnsi="Times New Roman" w:cs="Times New Roman"/>
          <w:sz w:val="28"/>
          <w:szCs w:val="28"/>
        </w:rPr>
        <w:t>- это всё, что помогает отразить информацию на листе бумаги (или экране компьютера), чтобы улучшить ее запоминание, усвоение, анализ или применение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]. Графические органайзеры помогают современному учителю стать эффективным педагогом, шагающим в ногу со временем и учитывающим новые требования к работе учителя, а ученикам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мышление и языковые навыки.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графических средств заключается в наглядном представлении учебной информации, помогающей лучше понимать и управлять интеллектуальными процессами обучаемых. Ведь сложнее работать с информацией, представленной в сплошном текстовом формате, чем с информацией, которая более или менее структурирована в графический формат, и которая в первую очередь, способствует освоению ее в визуальном плане.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применения: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1. Актуализация знаний обучающихся, построение взаимосвязей с новой информацией;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2. Поддержка процессов приобретения знаний и образования смыслов обучающимися;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3. Развитие навыков критического мышления и активизация когнитивных процессов высокого порядка;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4. Документирование результатов образовательной деятельности, оценивание достижений обучающихся.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образы информации, различные подходы к ее структурированию могут очень эффективно использоваться </w:t>
      </w:r>
      <w:r>
        <w:rPr>
          <w:rFonts w:ascii="Times New Roman" w:hAnsi="Times New Roman" w:cs="Times New Roman"/>
          <w:b/>
          <w:bCs/>
          <w:sz w:val="28"/>
          <w:szCs w:val="28"/>
        </w:rPr>
        <w:t>и при работе с текстом</w:t>
      </w:r>
      <w:r>
        <w:rPr>
          <w:rFonts w:ascii="Times New Roman" w:hAnsi="Times New Roman" w:cs="Times New Roman"/>
          <w:sz w:val="28"/>
          <w:szCs w:val="28"/>
        </w:rPr>
        <w:t xml:space="preserve"> (чтение, конспектирование), при восприятии речи,  в дискуссиях.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группы графических органайзеров: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оследовательные органайзеры (шкала времени, блоковые диаграммы, цикличные диаграммы);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рганайзеры сравнения и сопоставления (диаграмма Венна, Т-диаграммы);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ерархические органайзеры (пирамиды, деревья);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онцептуальные органайзеры (ментальные карты, концепт-карты, семантические сети);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рафические органайзеры данных (графики, гистограммы, круговые диаграммы, сетки, таблицы)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].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Авторы учебно-методического пособия «Способы и средства организации самостоятельной учебной деятельности студентов»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Б.Ю.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Ходиев и Л.В.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Голиш </w:t>
      </w:r>
      <w:r>
        <w:rPr>
          <w:rFonts w:ascii="Times New Roman" w:hAnsi="Times New Roman"/>
          <w:color w:val="000000"/>
          <w:sz w:val="28"/>
          <w:szCs w:val="28"/>
        </w:rPr>
        <w:t>классифицируют графические органайзеры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трем критериям.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 способам и средствам структурирования информации, установления связей и взаимосвязей между изучаемыми понятиями: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ластер,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ентальные карты, таблица «Инсерт»,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атегориальная и концептуальная таблицы,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енотатный граф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 способам и средствам анализа, сравнения информации: схема «Т»,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иаграмма Венна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 способам и средствам выявления, анализа и решения проблем: схемы «Почему?»,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Фишбоун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«Цветок лотоса», иерархическая диаграмма «Как?», SWOT-анализ.</w:t>
      </w:r>
    </w:p>
    <w:p>
      <w:pPr>
        <w:pStyle w:val="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распространённым</w:t>
      </w:r>
      <w:r>
        <w:rPr>
          <w:rFonts w:ascii="Times New Roman" w:hAnsi="Times New Roman"/>
          <w:color w:val="000000"/>
          <w:sz w:val="28"/>
          <w:szCs w:val="28"/>
        </w:rPr>
        <w:t xml:space="preserve"> графическим органайзерам, применение которых доступно и удобно в изучении русского языка и литературы, можно отнести: кластер,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иаграмму Венна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«Цветок лотоса»,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Денотатный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граф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«Фишбоун»,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концептуальную таблицу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и д.р.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Рассмотрим по подробнее эти графические органайзеры: 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u w:val="none"/>
          <w:lang w:val="ru-RU"/>
        </w:rPr>
        <w:t xml:space="preserve">Кластер </w:t>
      </w:r>
      <w:r>
        <w:rPr>
          <w:rFonts w:hint="default" w:ascii="Times New Roman" w:hAnsi="Times New Roman" w:cs="Times New Roman"/>
          <w:sz w:val="28"/>
          <w:szCs w:val="28"/>
        </w:rPr>
        <w:t>(от англ. – cluster- гроздь) - это способ графической организации материала, позволяющий сделать наглядными те мыслительные процессы, которые происходят при погружении в тот или иной текст.</w:t>
      </w:r>
    </w:p>
    <w:p>
      <w:pPr>
        <w:pStyle w:val="9"/>
        <w:numPr>
          <w:ilvl w:val="0"/>
          <w:numId w:val="1"/>
        </w:numPr>
        <w:ind w:left="0" w:leftChars="0" w:firstLine="560" w:firstLineChars="20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иаграмм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Венна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– один из способов графических органайзеров, который позволяет провести анализ и синтез, благодаря рассмотрению двух и более предметов, понятий или явлений.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Состоит диаграмма из двух или нескольких пересекающихся кругов, представляющих собой группы, объединённые каким-либо общим свойством. Области, где круги пересекаются друг с другом, обозначают, что элементы из этих групп принадлежат одновременно всем данным множествам.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Диаграмма «Цветок лотоса»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"https://creately.com/usage/lotus-diagram-template/"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 который можно использовать для разбивки более широких и сложных тем на более мелкие компоненты с целью облегчения их восприятия. Этот метод можно использовать при мозговом штурме и в процессе изучения новых тем.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Как использовать этот метод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Шаг 1. В центре листа нарисуйте схему 3×3. В центральном квадрате запишите основную тему для рассмотрения.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Шаг 2. По ходу мозгового штурма записывайте связанные с ней подтемы.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Шаг 3. Нарисуйте еще 8 сеток 3×3 вокруг той, что в центре. Каждую из них можно использовать для записи фактов, которые вы собираете по каждой подтеме.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Денотатный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граф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>» -</w:t>
      </w: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способ, позволяющий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выделить из теоретического материала существенные признаки ключевого понятия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через его функции, главные признаки объекта. Они выражены действием= уточнением действия.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построения графов: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Выделение ключевого понятия или словосочетания. Его следует записать в верхнем прямоугольнике графа, от которого пойдет дальнейшее смысловое разветвление.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пространстве следующего уровня подбирается точный глагол, связывающий ключевое понятие с его существенными признаками. Глагол должен выражать динамику мысли.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Смысл подобранных глаголов конкретизируется в третьем блоке графа путем использования именных частей речи.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4. Необходимо проверять соотношение каждой «веточки» графа с его ключевым словом с целью исключения каких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-либо повторений.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Фишбоун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это изображение, на котором обозначены основные четыре блока, иллюстрированные в виде головы, хвоста, верхних и нижних косточек. Все части соединены основным звеном – хребтом рыбы.</w:t>
      </w:r>
    </w:p>
    <w:p>
      <w:pPr>
        <w:pStyle w:val="9"/>
        <w:ind w:firstLine="708"/>
        <w:jc w:val="both"/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Так, голова – это вопрос, основная тема, подлежащие изучению. Верхние косточки – это основные понятия темы, или причины, которые привели к возникновению основной темы. Нижние косточки – это факты,которые подтверждают наличие верхних косточек (причин). Заключительное звено – это хвост, который должен ответить на основной вопрос или служить обобщением к обозначенным причинно-следственным данным</w:t>
      </w: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. </w:t>
      </w:r>
    </w:p>
    <w:p>
      <w:pPr>
        <w:pStyle w:val="9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Концептуальная таблиц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редставляет собой матрицу, составление которой дает возможность более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чёткого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сравнительного анализа или комплексной оценки процессов и явлений.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Используется для систематизации информации, выявления существенных признаков изучаемых событий, явлений.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Концептуальная таблица как способ графической организации материала способствует нахождению отношений между частями информации, определению значимости материала. При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м помогает ученикам найти отличительные признаки объектов, обобщить и найти взаимосвязи в материале изученной темы.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Есть графические органайзеры, которые эффективно и доступно помогают раскрыть текст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на уроках литературы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ГО «Карта истории»: 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анный органайзер отличается тем, что весь ход событий делится на основные этапы, которые размещаются в квадратиках. События в квадратиках можно писать словами, рисовать рисунками, в виде схемы и т.д.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ГО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«Как?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»: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о</w:t>
      </w:r>
      <w:r>
        <w:rPr>
          <w:rFonts w:hint="default" w:ascii="Times New Roman" w:hAnsi="Times New Roman"/>
          <w:sz w:val="28"/>
          <w:szCs w:val="28"/>
          <w:lang w:val="ru-RU"/>
        </w:rPr>
        <w:t>рганайзер удобен тем, что позволяет не только выстроить всю последовательность событий, но глубже вникнуть в него, отвечая на вопрос: «Как это событие произошло?» Само событие пишется в центре фигуры, а за фигурой – ответ на вопрос: Как? Органайзер может быть как линейным, так и не линейным.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ГО «Таблица синтез»: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</w:t>
      </w:r>
      <w:r>
        <w:rPr>
          <w:rFonts w:hint="default" w:ascii="Times New Roman" w:hAnsi="Times New Roman"/>
          <w:sz w:val="28"/>
          <w:szCs w:val="28"/>
          <w:lang w:val="ru-RU"/>
        </w:rPr>
        <w:t>ри первом восприятии текста заполняются первые две графы, а третья –при просмотре содержания первых двух. При чтении текста можно предложить ученикам читать в паре. Диалог, возникающий в процессе подобного парного чтения, может впоследствии перерасти в умение вести диалог с текстом.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ГО «График эмоций»: в</w:t>
      </w:r>
      <w:r>
        <w:rPr>
          <w:rFonts w:hint="default" w:ascii="Times New Roman" w:hAnsi="Times New Roman"/>
          <w:sz w:val="28"/>
          <w:szCs w:val="28"/>
          <w:lang w:val="ru-RU"/>
        </w:rPr>
        <w:t>ся история начинается с нулевой точки. События же в последовательности (или параллельными линиями) отмечаются на графике, причем, чем выше накал события, тем выше точка на графике. В итоге, когда линиями будут соединены все точки, получается график, который полностью зависит от эмоций (напряжение, страсть событий).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ГО «Изображение на контуре»: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хема удобна для проведения аналитической деятельности. Для этого нужно большое изображение контура главного героя. В поле внутри контура пишется вся известная информация о главном герое. А за пределами контура – все вопросы, которые хотелось бы задать этому главному герою.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на основе графических представлений широкое распространение получила </w:t>
      </w:r>
      <w:r>
        <w:rPr>
          <w:rFonts w:ascii="Times New Roman" w:hAnsi="Times New Roman" w:cs="Times New Roman"/>
          <w:b/>
          <w:sz w:val="28"/>
          <w:szCs w:val="28"/>
        </w:rPr>
        <w:t>инновационная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скрайбинг </w:t>
      </w:r>
      <w:r>
        <w:rPr>
          <w:rFonts w:ascii="Times New Roman" w:hAnsi="Times New Roman" w:cs="Times New Roman"/>
          <w:sz w:val="28"/>
          <w:szCs w:val="28"/>
        </w:rPr>
        <w:t xml:space="preserve">(скрайб - презентация) – технология представления нового материала в сопровождении с графическим представлением в виде рисунков. Особенность этой технологии в том, что все происходит в реальном времени параллельно с докладом говорящего. Популярность технологии объясняется тем, что человеческий мозг мыслит образами, а «речь» рисунка является универсальным языком. 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Практическая часть 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Сейчас рассмотрим использование графических органайзеров по тексту на основе удмуртской сказки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«Мышь и воробей»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Данные методы можно использовать на уроках русского языка и литературы при работе с текстом.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«Мышь и воробей»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Жили-были мышь да воробей. Дружно, согласно жили-поживали, ни ссор, ни обид не знали. Перед всяким делом совет друг с другом держали, любую работу вместе выполняли.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Однажды мышь с воробьём нашли на дороге три ржаных зёрнышка. Думали-подумали, что с ними сделать, и надумали поле засеять. Мышка землю пахала, воробышек боронил.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Славная рожь уродилась! Мышь острыми зубами споро сжала её, а воробей крылышками ловко обмолотил. Зёрнышко к зёрнышку собрали они весь урожай и стали делить его пополам: одно зерно мышке, одно - воробью, одно - мышке, одно - воробью... Делили, делили, и последнее зёрнышко лишнее осталось.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Мышь первая говорит: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Это зерно моё: когда я пахала, нос и лапки до крови натрудила.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Воробей не согласился: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Нет, это зерно моё. Когда я боронил, крылышки до крови избил.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Долго ли, коротко ли они спорили - кто слыхал, тот и знал, а нам неизвестно. Только воробей вдруг склюнул лишнее зёрнышко и улетел прочь. "Пусть-ка попробует меня догнать и моё зёрнышко отнять", - думал он.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Мышка не погналась за воробьём. Огорчилась, что первая затеяла спор. Свою долю в норку перетаскала. Ждала, ждала воробья, чтобы помириться, не дождалась. И его часть в свою кладовку ссыпала. Всю зиму прожила сытнёхонька.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жадный воробей остался ни с чем, до весны голодный пропрыгал.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Используемые органайзеры: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«Карта истории»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Данный органайзер отличается тем, что весь ход событий делится на основные этапы, которые размещаются в квадратиках. События в квадратиках можно писать словами, рисовать рисунками, в виде схемы и т.д. Таким образом, ученики по содержимому квадратиков могут легко восстановить весь материал!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«Как?»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Органайзер удобен тем, что позволяет не только выстроить всю последовательность событий, но глубже вникнуть в него, отвечая на вопрос: Как это событие произошло? А в старших классах – найти пути решение проблем: Как решить проблему? Само событие пишется в центре фигуры, а за фигурой – ответ на вопрос: Как? Органайзер может быть как линейным, так и не линейным.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«Перепутанные логические цепочки»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Отличие этого организатора в том, что здесь учащимся предлагаются уже готовая карта истории на отдельных карточках, написанная в виде утверждений. Однако, среди них есть и неверные утверждения, которые необходимо найти и восстановить точность, правильность илипоследовательность хода событий.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«Дабл-Бабл»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Отличается от кластера тем, что работа идет сразу по двум объектам, в сравнении или сопоставлении. Общее для двух объектов отображается в кружочках посередине, соединенные и с тем объектом, и с другим.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«Дерево проблем»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Схема удобна для проведения исследования и анализа проблемы. Саму проблему (тему обсуждения) можно записать на стволе дерева, исследуемые причины событий поместить в поле возле корней дерева. Затем написать эффекты (последствия) произошедших событий в коробках в ветвях. Это может быть использовано в истории, науке или при анализе текста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«Таблица-Синтез»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Данная стратегия используется для развития рефлексивного восприятия информации. Она побуждает учащегося к диалогу с текстом, к критическому осмыслению его содержания.При первом восприятии текста заполняются первые две графы, а третья –при просмотре содержания первых двух. При чтении текста можно предложить ученикам читать в паре. Диалог, возникающий в процессе подобного парного чтения, может впоследствии перерасти в умение вести диалог с текстом.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«График эмоций»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Данный вид органайзера позволит не только точно расположить события в правильной последовательности, но и более детально разобраться в развитии сюжета, изобразить возрастающее напряжение в виде графика, по которому легко отследить самый накал событий. Вся история начинается с нулевой точки. События же в последовательности (или параллельными линиями) отмечаются на графике,причем, чем выше накал события, тем выше точка на графике. В итоге, когда линиями будут соединены все точки, получается график, который полностью зависит от эмоций (напряжение, страсть событий).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«Изображение на контуре»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Схема удобна для проведения аналитической деятельности. Для этого нужно большое изображение контура главного героя, которое можно повесить на стену кабинета. В поле внутри контура пишется вся известная информация о главном герое. А за пределами контура – все вопросы, которые хотелось бы задать этому главному герою!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«Гора истории»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Данный вид органайзера поможет разобраться самостоятельно в сюжете, изобразить возрастающее напряжение в истории, размещая события истории в правильной последовательности (слева на право по траектории горы). Это дает возможность учащимся отследить, как история прогрессирует, где возникают осложнения и проблемы для главного героя.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Вывод: </w:t>
      </w:r>
    </w:p>
    <w:p>
      <w:pPr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Итак, модель формирования и развития функциональной грамотности можно представить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 виде плодового дерева</w:t>
      </w:r>
      <w:r>
        <w:rPr>
          <w:rFonts w:hint="default" w:ascii="Times New Roman" w:hAnsi="Times New Roman" w:cs="Times New Roman"/>
          <w:sz w:val="28"/>
          <w:szCs w:val="28"/>
        </w:rPr>
        <w:t>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применение графических средств обучения, в первую очередь оказывает помощь в разнообразии уроков, заинтересовывает учащихся, облегчает восприятие нового материала.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А, во-вторых, визуализация в процессе обучения помогает ученикам организовать и анализировать полученную информацию, причем полученные визуальные образы позволяют с легкостью интегрировать новые знания,  развить критическое мышление, а также улучшает языковые навыки.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Информация, представленная в удобном для чтения формате, может улучшить мышление, пробудить новые идеи и сосредоточить внимание на теме или задаче. Графический органайзер предназначен для обеспечения структуры идей или концепций, облегчая сбор или добавление информации. После завершения он может служить презентацией или учебной моделью.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Список использованных источников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Лабутин В.Б. Применение информационных технологий в образовательно процессе школы.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"http://256.ru/pedagogics/other/labutin/"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http://256.ru/pedagogics/other/labutin/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"https://pedlib.ru/Books/1/0214/1_0214-55.shtml"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https://pedlib.ru/Books/1/0214/1_0214-55.shtml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"https://ru.bilimainasy.kz/"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https://ru.bilimainasy.kz/</w:t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"https://socratify.net/quotes/konfutsii/14444"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https://socratify.net/quotes/konfutsii/14444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"https://edu.mcfr.kz/article/3796-graficheskiy-organayzer-v-pomoshch-uchenikam"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https://edu.mcfr.kz/article/3796-graficheskiy-organayzer-v-pomoshch-uchenikam</w:t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"https://engime.org/graficheskih-organajzerov-pri-formiruyushem-ocenivanii.html"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https://engime.org/graficheskih-organajzerov-pri-formiruyushem-ocenivanii.html</w:t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Б.Ю. Ходиев, Л.В. Голиш. Способы и средства организации самостоятельной учебной деятельности: Учебно-методическое пособие для студентов. – Т.: ТГЭУ, 2008. С.48.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FBCCD"/>
    <w:multiLevelType w:val="singleLevel"/>
    <w:tmpl w:val="A94FBC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D322B7"/>
    <w:multiLevelType w:val="singleLevel"/>
    <w:tmpl w:val="09D322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17664D7"/>
    <w:multiLevelType w:val="singleLevel"/>
    <w:tmpl w:val="517664D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EDE012F"/>
    <w:multiLevelType w:val="singleLevel"/>
    <w:tmpl w:val="5EDE012F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E9"/>
    <w:rsid w:val="00090363"/>
    <w:rsid w:val="000947E3"/>
    <w:rsid w:val="00113123"/>
    <w:rsid w:val="001B249A"/>
    <w:rsid w:val="002017F0"/>
    <w:rsid w:val="00294E84"/>
    <w:rsid w:val="002E264C"/>
    <w:rsid w:val="004174BE"/>
    <w:rsid w:val="00430506"/>
    <w:rsid w:val="00465D22"/>
    <w:rsid w:val="004D4C7B"/>
    <w:rsid w:val="005F3356"/>
    <w:rsid w:val="00601334"/>
    <w:rsid w:val="00781A11"/>
    <w:rsid w:val="007B5371"/>
    <w:rsid w:val="00845A66"/>
    <w:rsid w:val="009C2EBE"/>
    <w:rsid w:val="009F7B80"/>
    <w:rsid w:val="00A75220"/>
    <w:rsid w:val="00B05AA3"/>
    <w:rsid w:val="00B3613B"/>
    <w:rsid w:val="00B76651"/>
    <w:rsid w:val="00C10A75"/>
    <w:rsid w:val="00CF3FD6"/>
    <w:rsid w:val="00D774E2"/>
    <w:rsid w:val="00D906A2"/>
    <w:rsid w:val="00E15070"/>
    <w:rsid w:val="00EA1211"/>
    <w:rsid w:val="00EF04E9"/>
    <w:rsid w:val="00F5403B"/>
    <w:rsid w:val="00FB0584"/>
    <w:rsid w:val="00FB67C6"/>
    <w:rsid w:val="00FC6E41"/>
    <w:rsid w:val="03B653D0"/>
    <w:rsid w:val="053F3E7B"/>
    <w:rsid w:val="09375860"/>
    <w:rsid w:val="0B566ED9"/>
    <w:rsid w:val="0C364E56"/>
    <w:rsid w:val="159602F0"/>
    <w:rsid w:val="16841510"/>
    <w:rsid w:val="172B650E"/>
    <w:rsid w:val="2FDE1EF4"/>
    <w:rsid w:val="465E2E2E"/>
    <w:rsid w:val="530F4130"/>
    <w:rsid w:val="5F062DA7"/>
    <w:rsid w:val="65292F73"/>
    <w:rsid w:val="66DD268B"/>
    <w:rsid w:val="6D3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2300-77A0-44A5-B26D-CFD14C7FC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2923</Words>
  <Characters>16663</Characters>
  <Lines>138</Lines>
  <Paragraphs>39</Paragraphs>
  <TotalTime>6</TotalTime>
  <ScaleCrop>false</ScaleCrop>
  <LinksUpToDate>false</LinksUpToDate>
  <CharactersWithSpaces>19547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2022-04-06T08:06:00Z</dcterms:created>
  <dc:creator>Пользователь Windows</dc:creator>
  <cp:lastModifiedBy>Тима</cp:lastModifiedBy>
  <dcterms:modified xsi:type="dcterms:W3CDTF">2023-12-01T09:21:55Z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25EFB147B94949B6AE5C088CFFACDADC</vt:lpwstr>
  </property>
</Properties>
</file>