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53" w:rsidRDefault="005453D5">
      <w:pPr>
        <w:pStyle w:val="BodyText1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 edited="0"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Мемлекеттік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білім</w:t>
      </w:r>
      <w:proofErr w:type="spellEnd"/>
      <w:r>
        <w:rPr>
          <w:rFonts w:ascii="Times New Roman" w:hAnsi="Times New Roman" w:cs="Times New Roman"/>
          <w:b/>
          <w:bCs/>
        </w:rPr>
        <w:t xml:space="preserve"> беру </w:t>
      </w:r>
      <w:proofErr w:type="spellStart"/>
      <w:r>
        <w:rPr>
          <w:rFonts w:ascii="Times New Roman" w:hAnsi="Times New Roman" w:cs="Times New Roman"/>
          <w:b/>
          <w:bCs/>
        </w:rPr>
        <w:t>ұйымы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педагогтерінің</w:t>
      </w:r>
      <w:proofErr w:type="spellEnd"/>
      <w:r>
        <w:rPr>
          <w:rFonts w:ascii="Times New Roman" w:hAnsi="Times New Roman" w:cs="Times New Roman"/>
          <w:b/>
          <w:bCs/>
        </w:rPr>
        <w:t xml:space="preserve"> бос </w:t>
      </w:r>
      <w:proofErr w:type="spellStart"/>
      <w:r>
        <w:rPr>
          <w:rFonts w:ascii="Times New Roman" w:hAnsi="Times New Roman" w:cs="Times New Roman"/>
          <w:b/>
          <w:bCs/>
        </w:rPr>
        <w:t>лауазымдарына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орналасуға</w:t>
      </w:r>
      <w:proofErr w:type="spellEnd"/>
      <w:r>
        <w:rPr>
          <w:rFonts w:ascii="Times New Roman" w:hAnsi="Times New Roman" w:cs="Times New Roman"/>
          <w:b/>
          <w:bCs/>
        </w:rPr>
        <w:t xml:space="preserve"> конкурс</w:t>
      </w:r>
    </w:p>
    <w:p w:rsidR="00205053" w:rsidRDefault="005453D5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:rsidR="00205053" w:rsidRDefault="00205053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05053" w:rsidRDefault="005453D5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Шахтинск қ., көш. 40 жыл Жеңіс ат., ғим. 69Б</w:t>
      </w:r>
    </w:p>
    <w:p w:rsidR="00205053" w:rsidRDefault="005453D5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» «бөбекжайы» КМҚК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05053" w:rsidRDefault="00205053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05053" w:rsidRDefault="005453D5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</w:t>
      </w:r>
      <w:r w:rsidR="00347A3D">
        <w:rPr>
          <w:rFonts w:ascii="Times New Roman" w:hAnsi="Times New Roman" w:cs="Times New Roman"/>
          <w:b/>
          <w:bCs/>
          <w:sz w:val="24"/>
          <w:szCs w:val="24"/>
          <w:u w:val="single"/>
        </w:rPr>
        <w:t>2 35 21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 8(72156)</w:t>
      </w:r>
      <w:r w:rsidR="00347A3D">
        <w:rPr>
          <w:rFonts w:ascii="Times New Roman" w:hAnsi="Times New Roman" w:cs="Times New Roman"/>
          <w:b/>
          <w:bCs/>
          <w:sz w:val="24"/>
          <w:szCs w:val="24"/>
          <w:u w:val="single"/>
        </w:rPr>
        <w:t>23526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мекен-жайы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:rsidR="00205053" w:rsidRDefault="00205053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05053" w:rsidRDefault="005453D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</w:t>
      </w:r>
    </w:p>
    <w:p w:rsidR="00205053" w:rsidRDefault="0020505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205053" w:rsidRDefault="0020505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205053" w:rsidRDefault="005453D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</w:t>
      </w:r>
      <w: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функционалдық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міндеттері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еңбекақы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мөлшері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шарттары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көрсетілген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бос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лауазымдардың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атауы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:rsidR="00205053" w:rsidRDefault="00545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Дене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шынықтыру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нұсқаушысы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- </w:t>
      </w:r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бос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орын</w:t>
      </w:r>
      <w:proofErr w:type="spellEnd"/>
    </w:p>
    <w:p w:rsidR="00205053" w:rsidRDefault="00545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Тәрбиеші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(</w:t>
      </w:r>
      <w:r>
        <w:rPr>
          <w:rFonts w:ascii="Times New Roman" w:eastAsia="SimSun" w:hAnsi="Times New Roman"/>
          <w:b/>
          <w:color w:val="000000"/>
          <w:sz w:val="24"/>
          <w:szCs w:val="24"/>
        </w:rPr>
        <w:t xml:space="preserve">2026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</w:rPr>
        <w:t>жылға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</w:rPr>
        <w:t>дейінгі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</w:rPr>
        <w:t>декреттік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</w:rPr>
        <w:t>демалыс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</w:rPr>
        <w:t>уақытына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) - </w:t>
      </w:r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бос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жұмыс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орны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205053" w:rsidRPr="00347A3D" w:rsidRDefault="00545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Тәрбиеші</w:t>
      </w:r>
      <w:proofErr w:type="spellEnd"/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бос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жұмыс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орны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205053" w:rsidRPr="00347A3D" w:rsidRDefault="00545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</w:t>
      </w:r>
      <w:proofErr w:type="spellStart"/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Музыкалық</w:t>
      </w:r>
      <w:proofErr w:type="spellEnd"/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жетекші</w:t>
      </w:r>
      <w:proofErr w:type="spellEnd"/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</w:t>
      </w:r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1 бос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жұмыс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орны</w:t>
      </w:r>
      <w:proofErr w:type="spellEnd"/>
      <w:r w:rsidRPr="00347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205053" w:rsidRDefault="0020505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205053" w:rsidRDefault="005453D5">
      <w:pPr>
        <w:pStyle w:val="a7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ункционалдық міндеттері</w:t>
      </w:r>
    </w:p>
    <w:p w:rsidR="00205053" w:rsidRDefault="005453D5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Дене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шынықтыру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нұсқаушысы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ұйымының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сабақтан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тыс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уақыт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режимінде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оқитын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белсенді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демалу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іс-шараларын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жоспар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лайды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дене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шынықтыру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-спорт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мерекесін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жарыстарды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Денсаулық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күнін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сауықтыру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сипатындағы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іс-шараларды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өткізудің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қолданыстағы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әдістемелерін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пайдаланады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205053" w:rsidRDefault="005453D5"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Тәрбиеші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балаларды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жас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ерекшеліктеріне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сәйкес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тәрбиелейді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және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оқытады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білім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беру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әдістемелеріне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ТжКБ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бағдарламалары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жоспарларына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сәйкес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дамыту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және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оқыту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сабақтарын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өткізеді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:rsidR="00205053" w:rsidRDefault="005453D5"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- Музыкалық жетекші білім алушыларды оқытылатын пәннің психологиялық-физиологиялық ерекшеліктері мен ерекшеліктерін ескере отырып оқытуды және тәрбиелеуді жү</w:t>
      </w: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зеге асырады. Оқушылардың музыкалық қабілеттері мен эмоционалдық саласын, шығармашылық қызметін дамытуды жүзеге асырады.</w:t>
      </w:r>
    </w:p>
    <w:p w:rsidR="00205053" w:rsidRDefault="005453D5">
      <w:pPr>
        <w:pStyle w:val="BodyText1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 талаптарына сәйкес, конкурстың қатысушына қойылатын негізгі талаптар:</w:t>
      </w:r>
    </w:p>
    <w:p w:rsidR="00205053" w:rsidRDefault="00545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Педагог (санатсыз): біліктілігі жоғары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деңгейдегі педагогке қойылатын жалпы талаптарға жауап беруі тиіс: оқу бағдарламасының мазмұнын және оқыту әдістемесін білуі, жұмыс жоспарын құруы, білім беру ұйымы деңгейінде іс-шараларды жоспарлауы және ұйымдастыруы тиіс.</w:t>
      </w:r>
    </w:p>
    <w:p w:rsidR="00205053" w:rsidRDefault="005453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Педагог-модератор "педагог" білік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тілігіне қойылатын жалпы талаптарға жауап беруге, сондай-ақ: тұрақты оң нәтижелерді қамтамасыз етуге; музыкалық сабақтардың әртүрлі түрлерін кеңінен пайдалануға; МДББ әдістемелік жұмысына қатысуға; педагогикалық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lastRenderedPageBreak/>
        <w:t>кеңестерде сөз сөйлеуге; ашық сабақтар өткіз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уге, білім беру ұйымы ішіндегі іс-шараларға қатысуға тиіс.  .</w:t>
      </w:r>
    </w:p>
    <w:p w:rsidR="00205053" w:rsidRDefault="005453D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     </w:t>
      </w:r>
    </w:p>
    <w:p w:rsidR="00205053" w:rsidRDefault="005453D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3) конкурс өткізу туралы хабарландыру соңғы жарияланғаннан кейін келесі жұмыс күнінен бастап есептеледі, құжаттарды қабылдау мерзімі:</w:t>
      </w:r>
    </w:p>
    <w:p w:rsidR="00205053" w:rsidRDefault="005453D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қабылдаудың басталу күні: </w:t>
      </w:r>
      <w:r w:rsidRP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.0</w:t>
      </w:r>
      <w:r w:rsid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.202</w:t>
      </w:r>
      <w:r w:rsid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ж.</w:t>
      </w:r>
    </w:p>
    <w:p w:rsidR="00205053" w:rsidRDefault="005453D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Құ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жаттарды қабылдаудың аяқталу күні: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.0</w:t>
      </w:r>
      <w:r w:rsid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.202</w:t>
      </w:r>
      <w:r w:rsid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ж.</w:t>
      </w:r>
    </w:p>
    <w:p w:rsidR="00205053" w:rsidRDefault="005453D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  4) қажетті құжаттардың тізімі:</w:t>
      </w:r>
    </w:p>
    <w:p w:rsidR="00205053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      1) </w:t>
      </w:r>
      <w:r>
        <w:rPr>
          <w:rFonts w:ascii="Times New Roman" w:eastAsia="monospace" w:hAnsi="Times New Roman"/>
          <w:color w:val="000000"/>
          <w:lang w:val="kk-KZ"/>
        </w:rPr>
        <w:t xml:space="preserve">мемлекеттік білім беру ұйымдарының бірінші басшылары мен педагогтерін қызметке тағайындау, қызметтен босату қағидаларына </w:t>
      </w:r>
      <w:r>
        <w:rPr>
          <w:rFonts w:ascii="Times New Roman" w:eastAsia="monospace" w:hAnsi="Times New Roman"/>
          <w:color w:val="1F4E79" w:themeColor="accent1" w:themeShade="80"/>
          <w:u w:val="single"/>
          <w:lang w:val="kk-KZ"/>
        </w:rPr>
        <w:t>1</w:t>
      </w:r>
      <w:r>
        <w:rPr>
          <w:rFonts w:ascii="Times New Roman" w:eastAsia="monospace" w:hAnsi="Times New Roman"/>
          <w:color w:val="1F4E79" w:themeColor="accent1" w:themeShade="80"/>
          <w:u w:val="single"/>
          <w:lang w:val="kk-KZ"/>
        </w:rPr>
        <w:t>5</w:t>
      </w:r>
      <w:r>
        <w:rPr>
          <w:rFonts w:ascii="Times New Roman" w:eastAsia="monospace" w:hAnsi="Times New Roman"/>
          <w:color w:val="1F4E79" w:themeColor="accent1" w:themeShade="80"/>
          <w:u w:val="single"/>
          <w:lang w:val="kk-KZ"/>
        </w:rPr>
        <w:t xml:space="preserve">-қосымшаға </w:t>
      </w:r>
      <w:r>
        <w:rPr>
          <w:rFonts w:ascii="Times New Roman" w:eastAsia="monospace" w:hAnsi="Times New Roman"/>
          <w:color w:val="000000"/>
          <w:lang w:val="kk-KZ"/>
        </w:rPr>
        <w:t xml:space="preserve">сәйкес нысан бойынша қоса </w:t>
      </w:r>
      <w:r>
        <w:rPr>
          <w:rFonts w:ascii="Times New Roman" w:eastAsia="monospace" w:hAnsi="Times New Roman"/>
          <w:color w:val="000000"/>
          <w:lang w:val="kk-KZ"/>
        </w:rPr>
        <w:t>берілген құжаттардың тізбесін көрсете отырып, конкурсқа қатысу туралы өтініш;</w:t>
      </w:r>
    </w:p>
    <w:p w:rsidR="00205053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2) </w:t>
      </w:r>
      <w:r>
        <w:rPr>
          <w:rFonts w:ascii="Times New Roman" w:eastAsia="monospace" w:hAnsi="Times New Roman"/>
          <w:color w:val="000000"/>
          <w:lang w:val="kk-KZ"/>
        </w:rPr>
        <w:t>жеке басты куәландыратын құжат немесе цифрлық құжаттар сервисінен электрондық құжат (сәйкестендіру үшін);</w:t>
      </w:r>
    </w:p>
    <w:p w:rsidR="00205053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3) </w:t>
      </w:r>
      <w:r>
        <w:rPr>
          <w:rFonts w:ascii="Times New Roman" w:eastAsia="monospace" w:hAnsi="Times New Roman"/>
          <w:color w:val="000000"/>
          <w:lang w:val="kk-KZ"/>
        </w:rPr>
        <w:t>кадрларды есепке алу бойынша толтырылған жеке парақ (н</w:t>
      </w:r>
      <w:r>
        <w:rPr>
          <w:rFonts w:ascii="Times New Roman" w:eastAsia="monospace" w:hAnsi="Times New Roman"/>
          <w:color w:val="000000"/>
          <w:lang w:val="kk-KZ"/>
        </w:rPr>
        <w:t>ақты тұрғылықты мекенжайын және байланыс телефондарын көрсете отырып-бар болса);</w:t>
      </w:r>
    </w:p>
    <w:p w:rsidR="00205053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:rsidR="00205053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5) </w:t>
      </w:r>
      <w:r>
        <w:rPr>
          <w:rFonts w:ascii="Times New Roman" w:eastAsia="monospace" w:hAnsi="Times New Roman"/>
          <w:color w:val="000000"/>
          <w:lang w:val="kk-KZ"/>
        </w:rPr>
        <w:t>еңбек қы</w:t>
      </w:r>
      <w:r>
        <w:rPr>
          <w:rFonts w:ascii="Times New Roman" w:eastAsia="monospace" w:hAnsi="Times New Roman"/>
          <w:color w:val="000000"/>
          <w:lang w:val="kk-KZ"/>
        </w:rPr>
        <w:t>зметін растайтын, құжаттың көшірмесі (бар болса);</w:t>
      </w:r>
    </w:p>
    <w:p w:rsidR="00205053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6) </w:t>
      </w:r>
      <w:r>
        <w:rPr>
          <w:rFonts w:ascii="Times New Roman" w:eastAsia="monospace" w:hAnsi="Times New Roman"/>
          <w:color w:val="000000"/>
          <w:lang w:val="kk-KZ"/>
        </w:rPr>
        <w:t xml:space="preserve"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 w:eastAsia="monospace" w:hAnsi="Times New Roman"/>
          <w:color w:val="1F4E79" w:themeColor="accent1" w:themeShade="80"/>
          <w:u w:val="single"/>
          <w:lang w:val="kk-KZ"/>
        </w:rPr>
        <w:t>бұйрығымен</w:t>
      </w:r>
      <w:r>
        <w:rPr>
          <w:rFonts w:ascii="Times New Roman" w:eastAsia="monospace" w:hAnsi="Times New Roman"/>
          <w:color w:val="000000"/>
          <w:lang w:val="kk-KZ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205053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7) Психоневрологиялық ұйымнан анықтама;</w:t>
      </w:r>
    </w:p>
    <w:p w:rsidR="00205053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>      8) Наркологиялық ұйымнан анықтама;</w:t>
      </w:r>
    </w:p>
    <w:p w:rsidR="00205053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9) </w:t>
      </w:r>
      <w:r w:rsidR="00347A3D" w:rsidRPr="00347A3D">
        <w:rPr>
          <w:rFonts w:ascii="Times New Roman" w:eastAsia="monospace" w:hAnsi="Times New Roman"/>
          <w:color w:val="000000"/>
          <w:lang w:val="kk-KZ"/>
        </w:rPr>
        <w:t>сертификаттаудан өту нәтижелері туралы сертификат немесе қолданыстағы біліктілік санатының болуы туралы куәлік (бар болса)</w:t>
      </w:r>
      <w:r>
        <w:rPr>
          <w:rFonts w:ascii="Times New Roman" w:eastAsia="monospace" w:hAnsi="Times New Roman"/>
          <w:color w:val="000000"/>
          <w:lang w:val="kk-KZ"/>
        </w:rPr>
        <w:t>;</w:t>
      </w:r>
    </w:p>
    <w:p w:rsidR="00347A3D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kk-KZ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      10) </w:t>
      </w:r>
      <w:r w:rsidR="00347A3D" w:rsidRPr="00347A3D">
        <w:rPr>
          <w:rFonts w:ascii="Times New Roman" w:eastAsia="monospace" w:hAnsi="Times New Roman"/>
          <w:color w:val="000000"/>
          <w:shd w:val="clear" w:color="auto" w:fill="FFFFFF"/>
          <w:lang w:val="kk-KZ"/>
        </w:rPr>
        <w:t>16-қосымшаға сәйкес нысан бойынша педагогтің бос немесе уақытша бос лауазымына кандидаттың толтырылған бағалау парағы.</w:t>
      </w:r>
    </w:p>
    <w:p w:rsidR="00205053" w:rsidRDefault="005453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Cs/>
          <w:color w:val="000000"/>
          <w:spacing w:val="2"/>
          <w:lang w:val="kk-KZ" w:eastAsia="ru-RU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      </w:t>
      </w:r>
      <w:r>
        <w:rPr>
          <w:rFonts w:ascii="Times New Roman" w:hAnsi="Times New Roman"/>
          <w:bCs/>
          <w:color w:val="000000"/>
          <w:spacing w:val="2"/>
          <w:lang w:val="kk-KZ" w:eastAsia="ru-RU"/>
        </w:rPr>
        <w:t>11) кемінде 1</w:t>
      </w:r>
      <w:r>
        <w:rPr>
          <w:rFonts w:ascii="Times New Roman" w:hAnsi="Times New Roman"/>
          <w:bCs/>
          <w:color w:val="000000"/>
          <w:spacing w:val="2"/>
          <w:lang w:val="kk-KZ" w:eastAsia="ru-RU"/>
        </w:rPr>
        <w:t>0</w:t>
      </w:r>
      <w:r>
        <w:rPr>
          <w:rFonts w:ascii="Times New Roman" w:hAnsi="Times New Roman"/>
          <w:bCs/>
          <w:color w:val="000000"/>
          <w:spacing w:val="2"/>
          <w:lang w:val="kk-KZ" w:eastAsia="ru-RU"/>
        </w:rPr>
        <w:t xml:space="preserve"> минут жұмыс өтілі жоқ үміткерге арналған бейне презентация, ең аз рұқсаты 720 x 480.</w:t>
      </w:r>
    </w:p>
    <w:p w:rsidR="00205053" w:rsidRDefault="00205053">
      <w:pPr>
        <w:shd w:val="clear" w:color="auto" w:fill="FFFFFF"/>
        <w:spacing w:after="0" w:line="240" w:lineRule="auto"/>
        <w:ind w:firstLineChars="150" w:firstLine="363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kk-KZ" w:eastAsia="ru-RU"/>
        </w:rPr>
      </w:pPr>
    </w:p>
    <w:p w:rsidR="00205053" w:rsidRDefault="005453D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   5) құжаттарды ұсыну орны, байланыс телефоны және конкурс өткізуді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ұйымдастыруға жауапты тұлға:</w:t>
      </w:r>
    </w:p>
    <w:p w:rsidR="00205053" w:rsidRDefault="005453D5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Шахтинск қ., көш. 40 жыл Жеңіс ат., ғим. 69Б «Снегурочка» «бөбекжайы» КМҚК      </w:t>
      </w:r>
    </w:p>
    <w:p w:rsidR="00205053" w:rsidRPr="00347A3D" w:rsidRDefault="005453D5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Тел. 8(72156)</w:t>
      </w:r>
      <w:r w:rsid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2 35 21</w:t>
      </w:r>
      <w:r w:rsidRP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205053" w:rsidRPr="00347A3D" w:rsidRDefault="005453D5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lang w:val="kk-KZ"/>
        </w:rPr>
      </w:pPr>
      <w:r w:rsidRPr="00347A3D">
        <w:rPr>
          <w:rFonts w:ascii="Times New Roman" w:hAnsi="Times New Roman"/>
          <w:lang w:val="kk-KZ"/>
        </w:rPr>
        <w:t>Құжаттарды</w:t>
      </w:r>
      <w:r w:rsidRPr="00347A3D">
        <w:rPr>
          <w:rFonts w:ascii="Times New Roman" w:hAnsi="Times New Roman"/>
          <w:lang w:val="kk-KZ"/>
        </w:rPr>
        <w:t xml:space="preserve"> қабылдау бойынша жауапты</w:t>
      </w:r>
      <w:r w:rsidRP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: Д</w:t>
      </w:r>
      <w:r w:rsidRPr="00347A3D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.Д. Наурызбаева</w:t>
      </w:r>
    </w:p>
    <w:p w:rsidR="00205053" w:rsidRPr="00347A3D" w:rsidRDefault="00205053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lang w:val="kk-KZ"/>
        </w:rPr>
      </w:pPr>
    </w:p>
    <w:sectPr w:rsidR="00205053" w:rsidRPr="0034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3D5" w:rsidRDefault="005453D5">
      <w:pPr>
        <w:spacing w:line="240" w:lineRule="auto"/>
      </w:pPr>
      <w:r>
        <w:separator/>
      </w:r>
    </w:p>
  </w:endnote>
  <w:endnote w:type="continuationSeparator" w:id="0">
    <w:p w:rsidR="005453D5" w:rsidRDefault="00545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3D5" w:rsidRDefault="005453D5">
      <w:pPr>
        <w:spacing w:after="0"/>
      </w:pPr>
      <w:r>
        <w:separator/>
      </w:r>
    </w:p>
  </w:footnote>
  <w:footnote w:type="continuationSeparator" w:id="0">
    <w:p w:rsidR="005453D5" w:rsidRDefault="005453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A7"/>
    <w:rsid w:val="000D6B19"/>
    <w:rsid w:val="00104776"/>
    <w:rsid w:val="0018592D"/>
    <w:rsid w:val="00205053"/>
    <w:rsid w:val="002942A2"/>
    <w:rsid w:val="002A3745"/>
    <w:rsid w:val="00337BE2"/>
    <w:rsid w:val="00347A3D"/>
    <w:rsid w:val="00397861"/>
    <w:rsid w:val="003D4735"/>
    <w:rsid w:val="005453D5"/>
    <w:rsid w:val="0054541B"/>
    <w:rsid w:val="005A1BA3"/>
    <w:rsid w:val="006329C4"/>
    <w:rsid w:val="00640540"/>
    <w:rsid w:val="00660DED"/>
    <w:rsid w:val="006B55C3"/>
    <w:rsid w:val="006F11FE"/>
    <w:rsid w:val="00735785"/>
    <w:rsid w:val="007B1E08"/>
    <w:rsid w:val="007E06CF"/>
    <w:rsid w:val="008736EA"/>
    <w:rsid w:val="008A4CAD"/>
    <w:rsid w:val="00A51301"/>
    <w:rsid w:val="00A57EE6"/>
    <w:rsid w:val="00A8176A"/>
    <w:rsid w:val="00A9489E"/>
    <w:rsid w:val="00A96773"/>
    <w:rsid w:val="00B1424B"/>
    <w:rsid w:val="00B668A4"/>
    <w:rsid w:val="00BE0B66"/>
    <w:rsid w:val="00C802BF"/>
    <w:rsid w:val="00C93AFA"/>
    <w:rsid w:val="00CF2E66"/>
    <w:rsid w:val="00D90FE0"/>
    <w:rsid w:val="00DA7CA8"/>
    <w:rsid w:val="00DB2046"/>
    <w:rsid w:val="00E160E0"/>
    <w:rsid w:val="00E444B8"/>
    <w:rsid w:val="00EA5C31"/>
    <w:rsid w:val="00ED6DA7"/>
    <w:rsid w:val="00F15B21"/>
    <w:rsid w:val="00F35483"/>
    <w:rsid w:val="038D090C"/>
    <w:rsid w:val="173B4FB9"/>
    <w:rsid w:val="195A28B8"/>
    <w:rsid w:val="1B250E06"/>
    <w:rsid w:val="20F1553F"/>
    <w:rsid w:val="21A37D27"/>
    <w:rsid w:val="24223841"/>
    <w:rsid w:val="312245A1"/>
    <w:rsid w:val="318A0D17"/>
    <w:rsid w:val="32E104C2"/>
    <w:rsid w:val="39140D4C"/>
    <w:rsid w:val="39BF3F1F"/>
    <w:rsid w:val="3BF21DDC"/>
    <w:rsid w:val="3E6D498B"/>
    <w:rsid w:val="4E3E2DCB"/>
    <w:rsid w:val="5842091C"/>
    <w:rsid w:val="5B391937"/>
    <w:rsid w:val="5C5C25BB"/>
    <w:rsid w:val="5F6C1396"/>
    <w:rsid w:val="60F976E2"/>
    <w:rsid w:val="615256FE"/>
    <w:rsid w:val="65E52D54"/>
    <w:rsid w:val="68145B4D"/>
    <w:rsid w:val="6D1A3AF6"/>
    <w:rsid w:val="75336A0D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9659F5"/>
  <w15:docId w15:val="{3672638B-CCAC-4C41-8D96-EAAE299B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бычный (веб) Знак"/>
    <w:link w:val="a4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6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qFormat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3DB9-2961-487D-AF09-80C03AEA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dcterms:created xsi:type="dcterms:W3CDTF">2024-08-05T13:44:00Z</dcterms:created>
  <dcterms:modified xsi:type="dcterms:W3CDTF">2024-08-05T13:44:00Z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A06980DEDB344F448128B2AAF7149B9F_13</vt:lpwstr>
  </property>
</Properties>
</file>