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У</w:t>
      </w:r>
      <w:r>
        <w:rPr>
          <w:rFonts w:ascii="Times New Roman" w:hAnsi="Times New Roman" w:cs="Times New Roman"/>
          <w:sz w:val="24"/>
          <w:szCs w:val="24"/>
          <w:lang w:val="kk-KZ"/>
        </w:rPr>
        <w:t>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КГУ                                                                                                                                                       Директор КГУ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 «школа - ясли – сад «Таңшолпан»                                                                                                  «Комплекс «школа – ясли – сад «Таңшолпан»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Стеблий Н.М.                                                                                                                                 __________________ С.В.Геренг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__________2023г.                                                                                                                                           «____» _________________2023г.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музыкального руководителя на 2023-2024 учебный год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Организации образования: </w:t>
      </w:r>
      <w:r>
        <w:rPr>
          <w:rFonts w:ascii="Times New Roman" w:hAnsi="Times New Roman" w:cs="Times New Roman"/>
          <w:sz w:val="24"/>
          <w:szCs w:val="24"/>
        </w:rPr>
        <w:t>КГУ «Комплекс «школа – ясли – сад «Та</w:t>
      </w:r>
      <w:r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средняя группа «Наурыз»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старшая группа </w:t>
      </w:r>
      <w:r>
        <w:rPr>
          <w:rFonts w:ascii="Times New Roman" w:hAnsi="Times New Roman" w:cs="Times New Roman"/>
          <w:sz w:val="24"/>
          <w:szCs w:val="24"/>
        </w:rPr>
        <w:t>«Ж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</w:rPr>
        <w:t>лдыз»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 3-х и 4-х лет.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sz w:val="24"/>
          <w:szCs w:val="24"/>
        </w:rPr>
        <w:t>: 2023-2024 учебный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настроения и содержания разнохарактерных песен.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музыки разного характера, темпа, собственного отношения к музыке, высказывания о ней.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Пение вместе со взрослым.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Формирование навыков восприятия песен различного характера, точного интонирования мелодии, отчетливого произношения слов.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освоения ритма в ходьбе друг за другом, танцевального характера музыки.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выполнения танцевальных движений, игровых музыкальных действий.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музыкальными инструментами.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слушания танцевальной мелодии в исполнении взрослых на детских музыкальных инструментах в сопровождении фортепиано.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восприятию веселого плясового характера мелодии.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ОКЯБРЬ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эмоционального отклика на веселое настроение пьесы.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узнавания и называния пьес при исполнении мелодии или музыкального вступления.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Пение вместе со взрослым, подстраиваясь к его голосу.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Формирование навыков пения для развития голоса и слуха, тоном выше и ниже, показывая движением руки.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выполнения простейших элементов танцевальных движений под музыку.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передачи характера марша ритмичной ходьбой, подвижного характера музыки легким, ритмичным бегом.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навыков различать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звучание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шумных игрушек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музыкальных инструментов, называть их, бить в простой ритм.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распознавания характера мелодии: хлопать в ладоши в такт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умению различать музыкальное вступление, начинать движение после него.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чувствовать характер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Петь вместе со взрослым.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детей выразительно петь.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под музыку ритмичные движения ходьбы и бега, обучать умению двигаться друг за другом по кругу и врассыпную.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детским музыкальным инструментом -дудочкой.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игрушек, детских музыкальных инструментов (музыкальный молоточек, шарманка, маракас, барабан, бубен, металлофон, асатаяк, туяк, сырнай). 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слушания музыки (не отвлекаться, дослушивать произведение до конца).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Петь вместе со взрослым, подстраиваться к его голосу в сопровождении инструмента.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Формировать умение петь протяжно, подвижно, согласованно.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начинать движение после музыкального вступления и заканчивать его. 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характер марша ритмичной ходьбой.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Знакомить детей с некоторыми детскими музыкальными инструментами: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металлофоном.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Менять движение в соответствии с характером музыки, запоминать названия танцевальных движений, плясок.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воспринимать и понимать содержание песен и различать их характер.  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узнавать знакомые произведения, высказывать свои впечатления о прослушанном.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Вместе начиная и заканчивая пение. </w:t>
            </w:r>
          </w:p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колокольчиком.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воспринимать танцевальный характер музыки; двигаться легко, ритмично.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песни, исполненные на разных инструментах, запоминать и знать их; слушать произведение до конца.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 чисто.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умению петь мелодию чисто, смягчать концы фраз, четко произносить слова.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бубном, маракасом, барабаном.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танцевальные движения в парах, применять игровые музыкальные действия в танцах.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различать звучание детских инструментов, музыкальных игрушек; уметь называть их.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 в одном темпе со всеми.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умению петь петь выразительно, передавая характер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танцевальным искусством казахского народа.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Воспринимать веселый, подвижный характер музыки, применять в инсценировке знакомые песни по содержанию.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 и их звучанием.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игровые действия в соответствии с характером музыки, петь по кругу, менять движения, проявлять быстроту и ловкость.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 исполнении взрослых и прослушивать их на аудио, видеозаписях.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сопровождать песни показом иллюстраций и жестами.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четко произносить слова.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умпению петь с высоким и низким голосом, демонстрируя движения рук для развития голоса и слуха.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элементарные элементы казахских танцевальных движений под музыкальное сопровождение, самостоятельно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подскоки в подвижном темпе, передавая ритм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Способствовать приобретению эелементарных навыков игры на детских ударных инструментах и металлофоне (на одной пластине), выбивая ритм.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804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 организованной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выразительные средства музыкального произведения: динамику (громко-тихо), темп (быстро-медленно), настроение (грустно, весело, нежно).  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воспринимать звуки казахского народного инструмента – домбры.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передавать характер песни (петь весело, протяжно, игриво).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Учить петь с инструментальным сопровождением и без него (с помощью воспитателя).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движения, проявляет быстроту и ловкость.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азличать звучание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шумных игрушек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детских музыкальных инструментов, называть их, бит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 простой ритм.</w:t>
            </w:r>
            <w:bookmarkStart w:id="0" w:name="_GoBack"/>
            <w:bookmarkEnd w:id="0"/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7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с казахским национальным танцевальным искусством. Обучать танцу «Камажай».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>
      <w:pgSz w:w="16838" w:h="11906" w:orient="landscape"/>
      <w:pgMar w:top="850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434A7"/>
    <w:rsid w:val="0003774C"/>
    <w:rsid w:val="000A119C"/>
    <w:rsid w:val="000F3C01"/>
    <w:rsid w:val="00140431"/>
    <w:rsid w:val="0014383A"/>
    <w:rsid w:val="00155B53"/>
    <w:rsid w:val="00185BAF"/>
    <w:rsid w:val="001A01DC"/>
    <w:rsid w:val="002118F8"/>
    <w:rsid w:val="00243C24"/>
    <w:rsid w:val="00290D76"/>
    <w:rsid w:val="00320AC3"/>
    <w:rsid w:val="003428B7"/>
    <w:rsid w:val="003434A7"/>
    <w:rsid w:val="00381CDB"/>
    <w:rsid w:val="00453008"/>
    <w:rsid w:val="00545378"/>
    <w:rsid w:val="005C4490"/>
    <w:rsid w:val="00604757"/>
    <w:rsid w:val="0066750B"/>
    <w:rsid w:val="006705F6"/>
    <w:rsid w:val="0067212C"/>
    <w:rsid w:val="00682FD5"/>
    <w:rsid w:val="00696BEA"/>
    <w:rsid w:val="006A04D2"/>
    <w:rsid w:val="006B0C6A"/>
    <w:rsid w:val="006D2DC0"/>
    <w:rsid w:val="006E14DB"/>
    <w:rsid w:val="0070397B"/>
    <w:rsid w:val="007967D8"/>
    <w:rsid w:val="007A2977"/>
    <w:rsid w:val="007B4BF7"/>
    <w:rsid w:val="007E02A0"/>
    <w:rsid w:val="00867022"/>
    <w:rsid w:val="008D6BFB"/>
    <w:rsid w:val="008D73C8"/>
    <w:rsid w:val="0092613F"/>
    <w:rsid w:val="009B0154"/>
    <w:rsid w:val="009D4739"/>
    <w:rsid w:val="009E0BED"/>
    <w:rsid w:val="00A0661E"/>
    <w:rsid w:val="00A55BB7"/>
    <w:rsid w:val="00A828E0"/>
    <w:rsid w:val="00B2411B"/>
    <w:rsid w:val="00B51E9F"/>
    <w:rsid w:val="00B717B7"/>
    <w:rsid w:val="00BD0ABF"/>
    <w:rsid w:val="00BD5FD6"/>
    <w:rsid w:val="00BF4C12"/>
    <w:rsid w:val="00C2741A"/>
    <w:rsid w:val="00C607D5"/>
    <w:rsid w:val="00C93840"/>
    <w:rsid w:val="00CA1E58"/>
    <w:rsid w:val="00CA7CBB"/>
    <w:rsid w:val="00D6428A"/>
    <w:rsid w:val="00D66C27"/>
    <w:rsid w:val="00DB0625"/>
    <w:rsid w:val="00DC29D3"/>
    <w:rsid w:val="00EC6B6A"/>
    <w:rsid w:val="00F15293"/>
    <w:rsid w:val="00F21BE6"/>
    <w:rsid w:val="00F47F6B"/>
    <w:rsid w:val="00F62E86"/>
    <w:rsid w:val="00F7543C"/>
    <w:rsid w:val="00F9441D"/>
    <w:rsid w:val="00FC3251"/>
    <w:rsid w:val="00FF21AF"/>
    <w:rsid w:val="1B3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1689</Words>
  <Characters>9628</Characters>
  <Lines>80</Lines>
  <Paragraphs>22</Paragraphs>
  <TotalTime>349</TotalTime>
  <ScaleCrop>false</ScaleCrop>
  <LinksUpToDate>false</LinksUpToDate>
  <CharactersWithSpaces>11295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2022-08-17T12:34:00Z</dcterms:created>
  <dc:creator>USER</dc:creator>
  <cp:lastModifiedBy>Tatyana</cp:lastModifiedBy>
  <cp:lastPrinted>2023-09-01T07:11:00Z</cp:lastPrinted>
  <dcterms:modified xsi:type="dcterms:W3CDTF">2023-09-27T12:42:36Z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0AC042F73CF04251B14ECA3198E19DCA_12</vt:lpwstr>
  </property>
</Properties>
</file>