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612" w:rsidRPr="00A97013" w:rsidRDefault="002961CD" w:rsidP="00635612">
      <w:pPr>
        <w:jc w:val="center"/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«Осакаров ауданының білім бөлімі</w:t>
      </w:r>
      <w:r w:rsidR="00635612" w:rsidRPr="006F18DE">
        <w:rPr>
          <w:rFonts w:ascii="Times New Roman" w:hAnsi="Times New Roman" w:cs="Times New Roman"/>
          <w:b/>
          <w:sz w:val="18"/>
          <w:szCs w:val="18"/>
          <w:lang w:val="kk-KZ"/>
        </w:rPr>
        <w:t>»</w:t>
      </w:r>
      <w:r w:rsidR="000E4124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563671">
        <w:rPr>
          <w:rFonts w:ascii="Times New Roman" w:hAnsi="Times New Roman" w:cs="Times New Roman"/>
          <w:b/>
          <w:sz w:val="18"/>
          <w:szCs w:val="18"/>
          <w:lang w:val="kk-KZ"/>
        </w:rPr>
        <w:t xml:space="preserve">ММ және </w:t>
      </w:r>
      <w:r w:rsidR="00563671" w:rsidRPr="00563671">
        <w:rPr>
          <w:rFonts w:ascii="Times New Roman" w:hAnsi="Times New Roman" w:cs="Times New Roman"/>
          <w:b/>
          <w:color w:val="FF0000"/>
          <w:sz w:val="18"/>
          <w:szCs w:val="18"/>
          <w:highlight w:val="yellow"/>
          <w:lang w:val="kk-KZ"/>
        </w:rPr>
        <w:t>(дописать название сво</w:t>
      </w:r>
      <w:r w:rsidR="00A71DE5">
        <w:rPr>
          <w:rFonts w:ascii="Times New Roman" w:hAnsi="Times New Roman" w:cs="Times New Roman"/>
          <w:b/>
          <w:color w:val="FF0000"/>
          <w:sz w:val="18"/>
          <w:szCs w:val="18"/>
          <w:highlight w:val="yellow"/>
          <w:lang w:val="kk-KZ"/>
        </w:rPr>
        <w:t>ей школы</w:t>
      </w:r>
      <w:r w:rsidR="00563671">
        <w:rPr>
          <w:rFonts w:ascii="Times New Roman" w:hAnsi="Times New Roman" w:cs="Times New Roman"/>
          <w:b/>
          <w:sz w:val="18"/>
          <w:szCs w:val="18"/>
          <w:lang w:val="kk-KZ"/>
        </w:rPr>
        <w:t>) көрсет</w:t>
      </w:r>
      <w:r w:rsidR="000E4124">
        <w:rPr>
          <w:rFonts w:ascii="Times New Roman" w:hAnsi="Times New Roman" w:cs="Times New Roman"/>
          <w:b/>
          <w:sz w:val="18"/>
          <w:szCs w:val="18"/>
          <w:lang w:val="kk-KZ"/>
        </w:rPr>
        <w:t>етін мемлекеттік қызметтер</w:t>
      </w:r>
      <w:r w:rsidR="00D16BCA">
        <w:rPr>
          <w:rFonts w:ascii="Times New Roman" w:hAnsi="Times New Roman" w:cs="Times New Roman"/>
          <w:b/>
          <w:sz w:val="18"/>
          <w:szCs w:val="18"/>
          <w:lang w:val="kk-KZ"/>
        </w:rPr>
        <w:t xml:space="preserve">ге жауапты тұлғалар </w:t>
      </w:r>
      <w:r w:rsidR="000E4124">
        <w:rPr>
          <w:rFonts w:ascii="Times New Roman" w:hAnsi="Times New Roman" w:cs="Times New Roman"/>
          <w:b/>
          <w:sz w:val="18"/>
          <w:szCs w:val="18"/>
          <w:lang w:val="kk-KZ"/>
        </w:rPr>
        <w:t>тізімі</w:t>
      </w:r>
      <w:r w:rsidR="00077620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</w:p>
    <w:tbl>
      <w:tblPr>
        <w:tblStyle w:val="a3"/>
        <w:tblW w:w="11204" w:type="dxa"/>
        <w:tblInd w:w="-1173" w:type="dxa"/>
        <w:tblLayout w:type="fixed"/>
        <w:tblLook w:val="04A0" w:firstRow="1" w:lastRow="0" w:firstColumn="1" w:lastColumn="0" w:noHBand="0" w:noVBand="1"/>
      </w:tblPr>
      <w:tblGrid>
        <w:gridCol w:w="993"/>
        <w:gridCol w:w="2978"/>
        <w:gridCol w:w="1985"/>
        <w:gridCol w:w="1418"/>
        <w:gridCol w:w="2128"/>
        <w:gridCol w:w="1702"/>
      </w:tblGrid>
      <w:tr w:rsidR="00EC4207" w:rsidRPr="006F18DE" w:rsidTr="00CA75E6">
        <w:tc>
          <w:tcPr>
            <w:tcW w:w="993" w:type="dxa"/>
            <w:tcBorders>
              <w:top w:val="single" w:sz="4" w:space="0" w:color="auto"/>
            </w:tcBorders>
          </w:tcPr>
          <w:p w:rsidR="00EC4207" w:rsidRPr="006F18DE" w:rsidRDefault="000723A1" w:rsidP="000723A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Тізілімдегі мемлекеттік қызметтердің коды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EC4207" w:rsidRPr="000723A1" w:rsidRDefault="000723A1" w:rsidP="001172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Мемлекеттік қызметтердің атауы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C4207" w:rsidRPr="000723A1" w:rsidRDefault="000723A1" w:rsidP="00EC42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Мемлекеттік қызмет бойынша өтінішті қабылдайтын және көрсету нәтижесін беретін ұйымның атауы, не (не болмаса) «электрондық үкімет» веб-порталы 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C4207" w:rsidRPr="006F18DE" w:rsidRDefault="00852E8C" w:rsidP="00EC42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Мемлекеттік қызмет көрсету нысаны(электронды</w:t>
            </w:r>
            <w:r w:rsidR="00EC4207" w:rsidRPr="006F18D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/</w:t>
            </w:r>
          </w:p>
          <w:p w:rsidR="00EC4207" w:rsidRPr="006F18DE" w:rsidRDefault="00852E8C" w:rsidP="00EC42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қағаз түрінде</w:t>
            </w:r>
            <w:r w:rsidR="00EC4207" w:rsidRPr="006F18D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)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EC4207" w:rsidRPr="006F18DE" w:rsidRDefault="00852E8C" w:rsidP="005A50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Жауапты тұлғалар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C4207" w:rsidRPr="006F18DE" w:rsidRDefault="00F34241" w:rsidP="00F342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Байланыс т</w:t>
            </w:r>
            <w:r w:rsidR="00EC420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елефон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нөмірлері</w:t>
            </w:r>
          </w:p>
        </w:tc>
      </w:tr>
      <w:tr w:rsidR="00A24CAC" w:rsidRPr="006F18DE" w:rsidTr="00CA75E6">
        <w:tc>
          <w:tcPr>
            <w:tcW w:w="993" w:type="dxa"/>
          </w:tcPr>
          <w:p w:rsidR="00A24CAC" w:rsidRPr="006F18DE" w:rsidRDefault="00A24CAC" w:rsidP="00A24C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982">
              <w:rPr>
                <w:rFonts w:ascii="Times New Roman" w:hAnsi="Times New Roman" w:cs="Times New Roman"/>
                <w:sz w:val="18"/>
                <w:szCs w:val="18"/>
              </w:rPr>
              <w:t>403007</w:t>
            </w:r>
          </w:p>
        </w:tc>
        <w:tc>
          <w:tcPr>
            <w:tcW w:w="2978" w:type="dxa"/>
          </w:tcPr>
          <w:p w:rsidR="00A24CAC" w:rsidRPr="00D953BA" w:rsidRDefault="00D471F8" w:rsidP="00A24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Шалғайдағы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ауылдық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елді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мекендерде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тұратын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балаларды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жалпы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білім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ұйымдарына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және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кейін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үйлеріне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тегін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тасымалдауды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ұсыну</w:t>
            </w:r>
            <w:proofErr w:type="spellEnd"/>
          </w:p>
        </w:tc>
        <w:tc>
          <w:tcPr>
            <w:tcW w:w="1985" w:type="dxa"/>
          </w:tcPr>
          <w:p w:rsidR="00A24CAC" w:rsidRPr="009404E5" w:rsidRDefault="00A24CAC" w:rsidP="00A24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C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B55C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40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55C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bilimal</w:t>
            </w:r>
            <w:proofErr w:type="spellEnd"/>
            <w:r w:rsidRPr="00940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55C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B55C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9404E5" w:rsidRPr="00940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04E5" w:rsidRPr="009404E5" w:rsidRDefault="004C14F8" w:rsidP="00A24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DF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«электрондық үкімет» веб-порталы  </w:t>
            </w:r>
          </w:p>
        </w:tc>
        <w:tc>
          <w:tcPr>
            <w:tcW w:w="1418" w:type="dxa"/>
          </w:tcPr>
          <w:p w:rsidR="00B469C5" w:rsidRDefault="00B469C5" w:rsidP="00A24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Электронды</w:t>
            </w:r>
            <w:proofErr w:type="spellEnd"/>
          </w:p>
          <w:p w:rsidR="00A24CAC" w:rsidRPr="006F18DE" w:rsidRDefault="00B469C5" w:rsidP="00B469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ішінара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автоматтандырылған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қағаз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түрінде</w:t>
            </w:r>
            <w:proofErr w:type="spellEnd"/>
          </w:p>
        </w:tc>
        <w:tc>
          <w:tcPr>
            <w:tcW w:w="2128" w:type="dxa"/>
          </w:tcPr>
          <w:p w:rsidR="00A24CAC" w:rsidRPr="003943E8" w:rsidRDefault="00A24CAC" w:rsidP="00A24C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Абдуова Нургуль Сембаевна</w:t>
            </w:r>
          </w:p>
        </w:tc>
        <w:tc>
          <w:tcPr>
            <w:tcW w:w="1702" w:type="dxa"/>
          </w:tcPr>
          <w:p w:rsidR="00A24CAC" w:rsidRDefault="00A24CAC" w:rsidP="00A24C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8(72149)41394</w:t>
            </w:r>
          </w:p>
          <w:p w:rsidR="00A24CAC" w:rsidRPr="003943E8" w:rsidRDefault="00A24CAC" w:rsidP="00A24C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(778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 9250484</w:t>
            </w:r>
          </w:p>
        </w:tc>
      </w:tr>
      <w:tr w:rsidR="009404E5" w:rsidRPr="006F18DE" w:rsidTr="00CA75E6">
        <w:tc>
          <w:tcPr>
            <w:tcW w:w="993" w:type="dxa"/>
          </w:tcPr>
          <w:p w:rsidR="009404E5" w:rsidRPr="00B6668D" w:rsidRDefault="00010ACE" w:rsidP="00940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6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  <w:r w:rsidR="009404E5" w:rsidRPr="00B6668D">
              <w:rPr>
                <w:rFonts w:ascii="Times New Roman" w:hAnsi="Times New Roman" w:cs="Times New Roman"/>
                <w:sz w:val="18"/>
                <w:szCs w:val="18"/>
              </w:rPr>
              <w:t>403008</w:t>
            </w:r>
          </w:p>
        </w:tc>
        <w:tc>
          <w:tcPr>
            <w:tcW w:w="2978" w:type="dxa"/>
          </w:tcPr>
          <w:p w:rsidR="009404E5" w:rsidRPr="00B6668D" w:rsidRDefault="00911ECE" w:rsidP="00940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668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Жалпы</w:t>
            </w:r>
            <w:proofErr w:type="spellEnd"/>
            <w:r w:rsidRPr="00B6668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668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білім</w:t>
            </w:r>
            <w:proofErr w:type="spellEnd"/>
            <w:r w:rsidRPr="00B6668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668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беретін</w:t>
            </w:r>
            <w:proofErr w:type="spellEnd"/>
            <w:r w:rsidRPr="00B6668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668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мектептердегі</w:t>
            </w:r>
            <w:proofErr w:type="spellEnd"/>
            <w:r w:rsidRPr="00B6668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668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білім</w:t>
            </w:r>
            <w:proofErr w:type="spellEnd"/>
            <w:r w:rsidRPr="00B6668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668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алушылар</w:t>
            </w:r>
            <w:proofErr w:type="spellEnd"/>
            <w:r w:rsidRPr="00B6668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B6668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тәрбиеленушілердің</w:t>
            </w:r>
            <w:proofErr w:type="spellEnd"/>
            <w:r w:rsidRPr="00B6668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668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жекелеген</w:t>
            </w:r>
            <w:proofErr w:type="spellEnd"/>
            <w:r w:rsidRPr="00B6668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668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санаттарына</w:t>
            </w:r>
            <w:proofErr w:type="spellEnd"/>
            <w:r w:rsidRPr="00B6668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668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тегін</w:t>
            </w:r>
            <w:proofErr w:type="spellEnd"/>
            <w:r w:rsidRPr="00B6668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668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және</w:t>
            </w:r>
            <w:proofErr w:type="spellEnd"/>
            <w:r w:rsidRPr="00B6668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668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жеңілдетілген</w:t>
            </w:r>
            <w:proofErr w:type="spellEnd"/>
            <w:r w:rsidRPr="00B6668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668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тамақтандыруды</w:t>
            </w:r>
            <w:proofErr w:type="spellEnd"/>
            <w:r w:rsidRPr="00B6668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668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ұсыну</w:t>
            </w:r>
            <w:proofErr w:type="spellEnd"/>
          </w:p>
        </w:tc>
        <w:tc>
          <w:tcPr>
            <w:tcW w:w="1985" w:type="dxa"/>
          </w:tcPr>
          <w:p w:rsidR="009404E5" w:rsidRPr="009404E5" w:rsidRDefault="009404E5" w:rsidP="0094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C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B55C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40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55C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bilimal</w:t>
            </w:r>
            <w:proofErr w:type="spellEnd"/>
            <w:r w:rsidRPr="00940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55C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B55C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940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04E5" w:rsidRPr="001E497A" w:rsidRDefault="00911ECE" w:rsidP="00D9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DF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«электрондық үкімет» веб-порталы</w:t>
            </w:r>
          </w:p>
        </w:tc>
        <w:tc>
          <w:tcPr>
            <w:tcW w:w="1418" w:type="dxa"/>
          </w:tcPr>
          <w:p w:rsidR="00A83B37" w:rsidRDefault="00A83B37" w:rsidP="00A83B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Электронды</w:t>
            </w:r>
            <w:proofErr w:type="spellEnd"/>
          </w:p>
          <w:p w:rsidR="009404E5" w:rsidRPr="006F18DE" w:rsidRDefault="00A83B37" w:rsidP="00A83B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ішінара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автоматтандырылған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қағаз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түрінде</w:t>
            </w:r>
            <w:proofErr w:type="spellEnd"/>
          </w:p>
        </w:tc>
        <w:tc>
          <w:tcPr>
            <w:tcW w:w="2128" w:type="dxa"/>
          </w:tcPr>
          <w:p w:rsidR="00D953BA" w:rsidRDefault="009404E5" w:rsidP="009404E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Абдуова Нургуль Сембаевна</w:t>
            </w:r>
          </w:p>
          <w:p w:rsidR="00D953BA" w:rsidRDefault="00D953BA" w:rsidP="00D953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404E5" w:rsidRPr="00D953BA" w:rsidRDefault="009404E5" w:rsidP="00D953BA">
            <w:pPr>
              <w:ind w:firstLine="7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02" w:type="dxa"/>
          </w:tcPr>
          <w:p w:rsidR="009404E5" w:rsidRDefault="009404E5" w:rsidP="00940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8(72149)41394</w:t>
            </w:r>
          </w:p>
          <w:p w:rsidR="009404E5" w:rsidRPr="003943E8" w:rsidRDefault="009404E5" w:rsidP="009404E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(778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 9250484</w:t>
            </w:r>
          </w:p>
        </w:tc>
      </w:tr>
      <w:tr w:rsidR="009404E5" w:rsidRPr="006F18DE" w:rsidTr="00CA75E6">
        <w:tc>
          <w:tcPr>
            <w:tcW w:w="993" w:type="dxa"/>
          </w:tcPr>
          <w:p w:rsidR="009404E5" w:rsidRPr="006F18DE" w:rsidRDefault="009404E5" w:rsidP="00940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982">
              <w:rPr>
                <w:rFonts w:ascii="Times New Roman" w:hAnsi="Times New Roman" w:cs="Times New Roman"/>
                <w:sz w:val="18"/>
                <w:szCs w:val="18"/>
              </w:rPr>
              <w:t>403009</w:t>
            </w:r>
          </w:p>
        </w:tc>
        <w:tc>
          <w:tcPr>
            <w:tcW w:w="2978" w:type="dxa"/>
          </w:tcPr>
          <w:p w:rsidR="009404E5" w:rsidRPr="00D953BA" w:rsidRDefault="00D6252B" w:rsidP="00D625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білім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мекемелеріндегі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білім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алушылар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тәрбиенушілердің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жекелеген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санаттарына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қала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сыртындағы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және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мектеп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жанындағы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лагерьлерде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демалуы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үшін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құжаттар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қабылдау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және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жолдама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беру</w:t>
            </w:r>
            <w:r w:rsidRPr="00D953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04E5" w:rsidRPr="00D953BA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учреждений </w:t>
            </w:r>
          </w:p>
        </w:tc>
        <w:tc>
          <w:tcPr>
            <w:tcW w:w="1985" w:type="dxa"/>
          </w:tcPr>
          <w:p w:rsidR="00D6252B" w:rsidRPr="009404E5" w:rsidRDefault="00D6252B" w:rsidP="00D6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C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B55C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40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55C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bilimal</w:t>
            </w:r>
            <w:proofErr w:type="spellEnd"/>
            <w:r w:rsidRPr="00940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55C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B55C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940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04E5" w:rsidRDefault="00D6252B" w:rsidP="00D6252B">
            <w:pPr>
              <w:jc w:val="center"/>
            </w:pPr>
            <w:r w:rsidRPr="00CE0DF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«электрондық үкімет» веб-порталы  </w:t>
            </w:r>
          </w:p>
        </w:tc>
        <w:tc>
          <w:tcPr>
            <w:tcW w:w="1418" w:type="dxa"/>
          </w:tcPr>
          <w:p w:rsidR="003B609E" w:rsidRDefault="003B609E" w:rsidP="003B60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Электронды</w:t>
            </w:r>
            <w:proofErr w:type="spellEnd"/>
          </w:p>
          <w:p w:rsidR="009404E5" w:rsidRPr="000B1058" w:rsidRDefault="003B609E" w:rsidP="003B609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ішінара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автоматтандырылған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қағаз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түрінде</w:t>
            </w:r>
            <w:proofErr w:type="spellEnd"/>
          </w:p>
        </w:tc>
        <w:tc>
          <w:tcPr>
            <w:tcW w:w="2128" w:type="dxa"/>
          </w:tcPr>
          <w:p w:rsidR="009404E5" w:rsidRPr="003943E8" w:rsidRDefault="009404E5" w:rsidP="009404E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Абдуова Нургуль Сембаевна</w:t>
            </w:r>
          </w:p>
        </w:tc>
        <w:tc>
          <w:tcPr>
            <w:tcW w:w="1702" w:type="dxa"/>
          </w:tcPr>
          <w:p w:rsidR="009404E5" w:rsidRDefault="009404E5" w:rsidP="00940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8(72149)41394</w:t>
            </w:r>
          </w:p>
          <w:p w:rsidR="009404E5" w:rsidRPr="003943E8" w:rsidRDefault="009404E5" w:rsidP="009404E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(778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 9250484</w:t>
            </w:r>
          </w:p>
        </w:tc>
      </w:tr>
      <w:tr w:rsidR="00B07B68" w:rsidRPr="006F18DE" w:rsidTr="00CA75E6">
        <w:trPr>
          <w:trHeight w:val="530"/>
        </w:trPr>
        <w:tc>
          <w:tcPr>
            <w:tcW w:w="993" w:type="dxa"/>
            <w:tcBorders>
              <w:bottom w:val="single" w:sz="4" w:space="0" w:color="auto"/>
            </w:tcBorders>
          </w:tcPr>
          <w:p w:rsidR="00B07B68" w:rsidRPr="008E6EA4" w:rsidRDefault="00B6668D" w:rsidP="00B07B6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00</w:t>
            </w:r>
            <w:r w:rsidR="00B07B68" w:rsidRPr="008E6EA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803014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B07B68" w:rsidRPr="00D953BA" w:rsidRDefault="00373B34" w:rsidP="009B10A2">
            <w:pPr>
              <w:pStyle w:val="3"/>
              <w:spacing w:before="225" w:after="135"/>
              <w:textAlignment w:val="baseline"/>
              <w:outlineLvl w:val="2"/>
              <w:rPr>
                <w:b w:val="0"/>
                <w:sz w:val="18"/>
                <w:szCs w:val="18"/>
              </w:rPr>
            </w:pPr>
            <w:proofErr w:type="spellStart"/>
            <w:r w:rsidRPr="00D953BA">
              <w:rPr>
                <w:b w:val="0"/>
                <w:sz w:val="20"/>
              </w:rPr>
              <w:t>Мектепке</w:t>
            </w:r>
            <w:proofErr w:type="spellEnd"/>
            <w:r w:rsidRPr="00D953BA">
              <w:rPr>
                <w:b w:val="0"/>
                <w:sz w:val="20"/>
              </w:rPr>
              <w:t xml:space="preserve"> </w:t>
            </w:r>
            <w:proofErr w:type="spellStart"/>
            <w:r w:rsidRPr="00D953BA">
              <w:rPr>
                <w:b w:val="0"/>
                <w:sz w:val="20"/>
              </w:rPr>
              <w:t>дейінгі</w:t>
            </w:r>
            <w:proofErr w:type="spellEnd"/>
            <w:r w:rsidRPr="00D953BA">
              <w:rPr>
                <w:b w:val="0"/>
                <w:sz w:val="20"/>
              </w:rPr>
              <w:t xml:space="preserve"> </w:t>
            </w:r>
            <w:proofErr w:type="spellStart"/>
            <w:r w:rsidRPr="00D953BA">
              <w:rPr>
                <w:b w:val="0"/>
                <w:sz w:val="20"/>
              </w:rPr>
              <w:t>тәрбие</w:t>
            </w:r>
            <w:proofErr w:type="spellEnd"/>
            <w:r w:rsidRPr="00D953BA">
              <w:rPr>
                <w:b w:val="0"/>
                <w:sz w:val="20"/>
              </w:rPr>
              <w:t xml:space="preserve"> мен </w:t>
            </w:r>
            <w:proofErr w:type="spellStart"/>
            <w:r w:rsidRPr="00D953BA">
              <w:rPr>
                <w:b w:val="0"/>
                <w:sz w:val="20"/>
              </w:rPr>
              <w:t>оқыту</w:t>
            </w:r>
            <w:proofErr w:type="spellEnd"/>
            <w:r w:rsidRPr="00D953BA">
              <w:rPr>
                <w:b w:val="0"/>
                <w:sz w:val="20"/>
              </w:rPr>
              <w:t xml:space="preserve">, </w:t>
            </w:r>
            <w:proofErr w:type="spellStart"/>
            <w:r w:rsidRPr="00D953BA">
              <w:rPr>
                <w:b w:val="0"/>
                <w:sz w:val="20"/>
              </w:rPr>
              <w:t>бастауыш</w:t>
            </w:r>
            <w:proofErr w:type="spellEnd"/>
            <w:r w:rsidRPr="00D953BA">
              <w:rPr>
                <w:b w:val="0"/>
                <w:sz w:val="20"/>
              </w:rPr>
              <w:t xml:space="preserve">, </w:t>
            </w:r>
            <w:proofErr w:type="spellStart"/>
            <w:r w:rsidRPr="00D953BA">
              <w:rPr>
                <w:b w:val="0"/>
                <w:sz w:val="20"/>
              </w:rPr>
              <w:t>негізгі</w:t>
            </w:r>
            <w:proofErr w:type="spellEnd"/>
            <w:r w:rsidRPr="00D953BA">
              <w:rPr>
                <w:b w:val="0"/>
                <w:sz w:val="20"/>
              </w:rPr>
              <w:t xml:space="preserve"> орта, </w:t>
            </w:r>
            <w:proofErr w:type="spellStart"/>
            <w:r w:rsidRPr="00D953BA">
              <w:rPr>
                <w:b w:val="0"/>
                <w:sz w:val="20"/>
              </w:rPr>
              <w:t>жалпы</w:t>
            </w:r>
            <w:proofErr w:type="spellEnd"/>
            <w:r w:rsidRPr="00D953BA">
              <w:rPr>
                <w:b w:val="0"/>
                <w:sz w:val="20"/>
              </w:rPr>
              <w:t xml:space="preserve"> орта, </w:t>
            </w:r>
            <w:proofErr w:type="spellStart"/>
            <w:r w:rsidRPr="00D953BA">
              <w:rPr>
                <w:b w:val="0"/>
                <w:sz w:val="20"/>
              </w:rPr>
              <w:t>техникалық</w:t>
            </w:r>
            <w:proofErr w:type="spellEnd"/>
            <w:r w:rsidRPr="00D953BA">
              <w:rPr>
                <w:b w:val="0"/>
                <w:sz w:val="20"/>
              </w:rPr>
              <w:t xml:space="preserve"> </w:t>
            </w:r>
            <w:proofErr w:type="spellStart"/>
            <w:r w:rsidRPr="00D953BA">
              <w:rPr>
                <w:b w:val="0"/>
                <w:sz w:val="20"/>
              </w:rPr>
              <w:t>және</w:t>
            </w:r>
            <w:proofErr w:type="spellEnd"/>
            <w:r w:rsidRPr="00D953BA">
              <w:rPr>
                <w:b w:val="0"/>
                <w:sz w:val="20"/>
              </w:rPr>
              <w:t xml:space="preserve"> </w:t>
            </w:r>
            <w:proofErr w:type="spellStart"/>
            <w:r w:rsidRPr="00D953BA">
              <w:rPr>
                <w:b w:val="0"/>
                <w:sz w:val="20"/>
              </w:rPr>
              <w:t>кәсіптік</w:t>
            </w:r>
            <w:proofErr w:type="spellEnd"/>
            <w:r w:rsidRPr="00D953BA">
              <w:rPr>
                <w:b w:val="0"/>
                <w:sz w:val="20"/>
              </w:rPr>
              <w:t xml:space="preserve">, орта </w:t>
            </w:r>
            <w:proofErr w:type="spellStart"/>
            <w:r w:rsidRPr="00D953BA">
              <w:rPr>
                <w:b w:val="0"/>
                <w:sz w:val="20"/>
              </w:rPr>
              <w:t>білімнен</w:t>
            </w:r>
            <w:proofErr w:type="spellEnd"/>
            <w:r w:rsidRPr="00D953BA">
              <w:rPr>
                <w:b w:val="0"/>
                <w:sz w:val="20"/>
              </w:rPr>
              <w:t xml:space="preserve"> </w:t>
            </w:r>
            <w:proofErr w:type="spellStart"/>
            <w:r w:rsidRPr="00D953BA">
              <w:rPr>
                <w:b w:val="0"/>
                <w:sz w:val="20"/>
              </w:rPr>
              <w:t>кейінгі</w:t>
            </w:r>
            <w:proofErr w:type="spellEnd"/>
            <w:r w:rsidRPr="00D953BA">
              <w:rPr>
                <w:b w:val="0"/>
                <w:sz w:val="20"/>
              </w:rPr>
              <w:t xml:space="preserve"> </w:t>
            </w:r>
            <w:proofErr w:type="spellStart"/>
            <w:r w:rsidRPr="00D953BA">
              <w:rPr>
                <w:b w:val="0"/>
                <w:sz w:val="20"/>
              </w:rPr>
              <w:t>білім</w:t>
            </w:r>
            <w:proofErr w:type="spellEnd"/>
            <w:r w:rsidRPr="00D953BA">
              <w:rPr>
                <w:b w:val="0"/>
                <w:sz w:val="20"/>
              </w:rPr>
              <w:t xml:space="preserve"> беру </w:t>
            </w:r>
            <w:proofErr w:type="spellStart"/>
            <w:r w:rsidRPr="00D953BA">
              <w:rPr>
                <w:b w:val="0"/>
                <w:sz w:val="20"/>
              </w:rPr>
              <w:t>бағдарламаларын</w:t>
            </w:r>
            <w:proofErr w:type="spellEnd"/>
            <w:r w:rsidRPr="00D953BA">
              <w:rPr>
                <w:b w:val="0"/>
                <w:sz w:val="20"/>
              </w:rPr>
              <w:t xml:space="preserve"> </w:t>
            </w:r>
            <w:proofErr w:type="spellStart"/>
            <w:r w:rsidRPr="00D953BA">
              <w:rPr>
                <w:b w:val="0"/>
                <w:sz w:val="20"/>
              </w:rPr>
              <w:t>іске</w:t>
            </w:r>
            <w:proofErr w:type="spellEnd"/>
            <w:r w:rsidRPr="00D953BA">
              <w:rPr>
                <w:b w:val="0"/>
                <w:sz w:val="20"/>
              </w:rPr>
              <w:t xml:space="preserve"> </w:t>
            </w:r>
            <w:proofErr w:type="spellStart"/>
            <w:r w:rsidRPr="00D953BA">
              <w:rPr>
                <w:b w:val="0"/>
                <w:sz w:val="20"/>
              </w:rPr>
              <w:t>асыратын</w:t>
            </w:r>
            <w:proofErr w:type="spellEnd"/>
            <w:r w:rsidRPr="00D953BA">
              <w:rPr>
                <w:b w:val="0"/>
                <w:sz w:val="20"/>
              </w:rPr>
              <w:t xml:space="preserve"> </w:t>
            </w:r>
            <w:proofErr w:type="spellStart"/>
            <w:r w:rsidRPr="00D953BA">
              <w:rPr>
                <w:b w:val="0"/>
                <w:sz w:val="20"/>
              </w:rPr>
              <w:t>білім</w:t>
            </w:r>
            <w:proofErr w:type="spellEnd"/>
            <w:r w:rsidRPr="00D953BA">
              <w:rPr>
                <w:b w:val="0"/>
                <w:sz w:val="20"/>
              </w:rPr>
              <w:t xml:space="preserve"> беру </w:t>
            </w:r>
            <w:proofErr w:type="spellStart"/>
            <w:r w:rsidRPr="00D953BA">
              <w:rPr>
                <w:b w:val="0"/>
                <w:sz w:val="20"/>
              </w:rPr>
              <w:t>ұйымдарының</w:t>
            </w:r>
            <w:proofErr w:type="spellEnd"/>
            <w:r w:rsidRPr="00D953BA">
              <w:rPr>
                <w:b w:val="0"/>
                <w:sz w:val="20"/>
              </w:rPr>
              <w:t xml:space="preserve"> </w:t>
            </w:r>
            <w:proofErr w:type="spellStart"/>
            <w:r w:rsidRPr="00D953BA">
              <w:rPr>
                <w:b w:val="0"/>
                <w:sz w:val="20"/>
              </w:rPr>
              <w:t>педагогтеріне</w:t>
            </w:r>
            <w:proofErr w:type="spellEnd"/>
            <w:r w:rsidRPr="00D953BA">
              <w:rPr>
                <w:b w:val="0"/>
                <w:sz w:val="20"/>
              </w:rPr>
              <w:t xml:space="preserve"> </w:t>
            </w:r>
            <w:proofErr w:type="spellStart"/>
            <w:r w:rsidRPr="00D953BA">
              <w:rPr>
                <w:b w:val="0"/>
                <w:sz w:val="20"/>
              </w:rPr>
              <w:t>біліктілік</w:t>
            </w:r>
            <w:proofErr w:type="spellEnd"/>
            <w:r w:rsidRPr="00D953BA">
              <w:rPr>
                <w:b w:val="0"/>
                <w:sz w:val="20"/>
              </w:rPr>
              <w:t xml:space="preserve"> </w:t>
            </w:r>
            <w:proofErr w:type="spellStart"/>
            <w:r w:rsidRPr="00D953BA">
              <w:rPr>
                <w:b w:val="0"/>
                <w:sz w:val="20"/>
              </w:rPr>
              <w:t>санаттарын</w:t>
            </w:r>
            <w:proofErr w:type="spellEnd"/>
            <w:r w:rsidRPr="00D953BA">
              <w:rPr>
                <w:b w:val="0"/>
                <w:sz w:val="20"/>
              </w:rPr>
              <w:t xml:space="preserve"> беру (</w:t>
            </w:r>
            <w:proofErr w:type="spellStart"/>
            <w:r w:rsidRPr="00D953BA">
              <w:rPr>
                <w:b w:val="0"/>
                <w:sz w:val="20"/>
              </w:rPr>
              <w:t>растау</w:t>
            </w:r>
            <w:proofErr w:type="spellEnd"/>
            <w:r w:rsidRPr="00D953BA">
              <w:rPr>
                <w:b w:val="0"/>
                <w:sz w:val="20"/>
              </w:rPr>
              <w:t xml:space="preserve">) </w:t>
            </w:r>
            <w:proofErr w:type="spellStart"/>
            <w:r w:rsidRPr="00D953BA">
              <w:rPr>
                <w:b w:val="0"/>
                <w:sz w:val="20"/>
              </w:rPr>
              <w:t>үшін</w:t>
            </w:r>
            <w:proofErr w:type="spellEnd"/>
            <w:r w:rsidRPr="00D953BA">
              <w:rPr>
                <w:b w:val="0"/>
                <w:sz w:val="20"/>
              </w:rPr>
              <w:t xml:space="preserve"> </w:t>
            </w:r>
            <w:proofErr w:type="spellStart"/>
            <w:r w:rsidRPr="00D953BA">
              <w:rPr>
                <w:b w:val="0"/>
                <w:sz w:val="20"/>
              </w:rPr>
              <w:t>аттестаттаудан</w:t>
            </w:r>
            <w:proofErr w:type="spellEnd"/>
            <w:r w:rsidRPr="00D953BA">
              <w:rPr>
                <w:b w:val="0"/>
                <w:sz w:val="20"/>
              </w:rPr>
              <w:t xml:space="preserve"> </w:t>
            </w:r>
            <w:proofErr w:type="spellStart"/>
            <w:r w:rsidRPr="00D953BA">
              <w:rPr>
                <w:b w:val="0"/>
                <w:sz w:val="20"/>
              </w:rPr>
              <w:t>өткізуге</w:t>
            </w:r>
            <w:proofErr w:type="spellEnd"/>
            <w:r w:rsidRPr="00D953BA">
              <w:rPr>
                <w:b w:val="0"/>
                <w:sz w:val="20"/>
              </w:rPr>
              <w:t xml:space="preserve"> </w:t>
            </w:r>
            <w:proofErr w:type="spellStart"/>
            <w:r w:rsidRPr="00D953BA">
              <w:rPr>
                <w:b w:val="0"/>
                <w:sz w:val="20"/>
              </w:rPr>
              <w:t>құжаттарды</w:t>
            </w:r>
            <w:proofErr w:type="spellEnd"/>
            <w:r w:rsidRPr="00D953BA">
              <w:rPr>
                <w:b w:val="0"/>
                <w:sz w:val="20"/>
              </w:rPr>
              <w:t xml:space="preserve"> </w:t>
            </w:r>
            <w:proofErr w:type="spellStart"/>
            <w:r w:rsidRPr="00D953BA">
              <w:rPr>
                <w:b w:val="0"/>
                <w:sz w:val="20"/>
              </w:rPr>
              <w:t>қабылдау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07B68" w:rsidRPr="006C0CBC" w:rsidRDefault="00DB7E7D" w:rsidP="003C7E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C0C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Осакаров ауданы білім бөлімінің кеңсесі</w:t>
            </w:r>
            <w:r w:rsidR="008E6EA4" w:rsidRPr="006C0C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білім беру ұйымдары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07B68" w:rsidRPr="006C0CBC" w:rsidRDefault="002C591D" w:rsidP="002C59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0C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Қағаз түрінде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B07B68" w:rsidRPr="006C0CBC" w:rsidRDefault="00B07B68" w:rsidP="00B07B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C0C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Абдуова Нургуль Сембаевна</w:t>
            </w:r>
          </w:p>
          <w:p w:rsidR="00AB1901" w:rsidRDefault="00AB1901" w:rsidP="00B07B6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</w:p>
          <w:p w:rsidR="006C0CBC" w:rsidRPr="008E6EA4" w:rsidRDefault="006C0CBC" w:rsidP="00B07B6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  <w:r w:rsidRPr="00270B1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  <w:t xml:space="preserve">Дописать </w:t>
            </w:r>
            <w:r w:rsidR="00894849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  <w:t xml:space="preserve">ФИО </w:t>
            </w:r>
            <w:r w:rsidRPr="00270B1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  <w:t>ответственного по школе !!!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07B68" w:rsidRPr="006C0CBC" w:rsidRDefault="00B07B68" w:rsidP="00B07B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CBC">
              <w:rPr>
                <w:rFonts w:ascii="Times New Roman" w:hAnsi="Times New Roman" w:cs="Times New Roman"/>
                <w:sz w:val="18"/>
                <w:szCs w:val="18"/>
              </w:rPr>
              <w:t>8(72149)41394</w:t>
            </w:r>
          </w:p>
          <w:p w:rsidR="00B07B68" w:rsidRDefault="00B07B68" w:rsidP="00B07B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C0CBC">
              <w:rPr>
                <w:rFonts w:ascii="Times New Roman" w:hAnsi="Times New Roman" w:cs="Times New Roman"/>
                <w:sz w:val="18"/>
                <w:szCs w:val="18"/>
              </w:rPr>
              <w:t>8 (778</w:t>
            </w:r>
            <w:r w:rsidRPr="006C0C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 9250484</w:t>
            </w:r>
          </w:p>
          <w:p w:rsidR="00270B1C" w:rsidRDefault="00270B1C" w:rsidP="00B07B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70B1C" w:rsidRPr="008E6EA4" w:rsidRDefault="00270B1C" w:rsidP="00B07B6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  <w:r w:rsidRPr="00270B1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  <w:t>Указать контакт.телефоны</w:t>
            </w:r>
          </w:p>
        </w:tc>
      </w:tr>
      <w:tr w:rsidR="00AD1F16" w:rsidRPr="006F18DE" w:rsidTr="00CA75E6">
        <w:trPr>
          <w:trHeight w:val="530"/>
        </w:trPr>
        <w:tc>
          <w:tcPr>
            <w:tcW w:w="993" w:type="dxa"/>
            <w:tcBorders>
              <w:bottom w:val="single" w:sz="4" w:space="0" w:color="auto"/>
            </w:tcBorders>
          </w:tcPr>
          <w:p w:rsidR="00AD1F16" w:rsidRPr="006F18DE" w:rsidRDefault="00AD1F16" w:rsidP="00AD1F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7749">
              <w:rPr>
                <w:rFonts w:ascii="Times New Roman" w:hAnsi="Times New Roman" w:cs="Times New Roman"/>
                <w:sz w:val="18"/>
                <w:szCs w:val="18"/>
              </w:rPr>
              <w:t>403001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E55B0" w:rsidRPr="00D953BA" w:rsidRDefault="00FE55B0" w:rsidP="00FE55B0">
            <w:pPr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proofErr w:type="spellStart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Мектепке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дейінгі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ұйымдарға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жіберу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үшін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мектеп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жасына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дейінгі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балаларды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</w:p>
          <w:p w:rsidR="00AD1F16" w:rsidRPr="00D953BA" w:rsidRDefault="00FE55B0" w:rsidP="00FE55B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(6 жасқа дейін) кезекке қою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D1F16" w:rsidRDefault="00F96FE1" w:rsidP="00901F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Indigo</w:t>
            </w:r>
            <w:r w:rsidRPr="00F96FE1">
              <w:rPr>
                <w:rFonts w:ascii="Times New Roman" w:hAnsi="Times New Roman" w:cs="Times New Roman"/>
                <w:sz w:val="18"/>
                <w:szCs w:val="18"/>
              </w:rPr>
              <w:t>.24</w:t>
            </w:r>
            <w:r w:rsidR="00D00530" w:rsidRPr="002961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proofErr w:type="spellEnd"/>
            <w:r w:rsidRPr="00F96FE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901F3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Осакаров ауданының білім бөлімі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D1F16" w:rsidRPr="00305571" w:rsidRDefault="00FE55B0" w:rsidP="00AD1F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Электронды</w:t>
            </w:r>
            <w:proofErr w:type="spellEnd"/>
            <w:r w:rsidR="00AD1F16" w:rsidRPr="00305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D1F16" w:rsidRPr="006F18DE" w:rsidRDefault="00AD1F16" w:rsidP="00AD1F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AD1F16" w:rsidRPr="003943E8" w:rsidRDefault="00AD1F16" w:rsidP="00AD1F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Абдуова Нургуль Сембаевна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D1F16" w:rsidRDefault="00AD1F16" w:rsidP="00AD1F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8(72149)41394</w:t>
            </w:r>
          </w:p>
          <w:p w:rsidR="00AD1F16" w:rsidRPr="003943E8" w:rsidRDefault="00AD1F16" w:rsidP="00AD1F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(778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 9250484</w:t>
            </w:r>
          </w:p>
        </w:tc>
      </w:tr>
      <w:tr w:rsidR="00270B1C" w:rsidRPr="006F18DE" w:rsidTr="00CA75E6">
        <w:trPr>
          <w:trHeight w:val="530"/>
        </w:trPr>
        <w:tc>
          <w:tcPr>
            <w:tcW w:w="993" w:type="dxa"/>
            <w:tcBorders>
              <w:bottom w:val="single" w:sz="4" w:space="0" w:color="auto"/>
            </w:tcBorders>
          </w:tcPr>
          <w:p w:rsidR="00270B1C" w:rsidRPr="006F18DE" w:rsidRDefault="00270B1C" w:rsidP="00270B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7749">
              <w:rPr>
                <w:rFonts w:ascii="Times New Roman" w:hAnsi="Times New Roman" w:cs="Times New Roman"/>
                <w:sz w:val="18"/>
                <w:szCs w:val="18"/>
              </w:rPr>
              <w:t>403002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270B1C" w:rsidRPr="00D953BA" w:rsidRDefault="00270B1C" w:rsidP="00270B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Мектепке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дейінгі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ұйымдарға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құжаттарды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қабылдау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балаларды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қабылдау</w:t>
            </w:r>
            <w:proofErr w:type="spellEnd"/>
            <w:r w:rsidRPr="00D95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0B1C" w:rsidRPr="003833F2" w:rsidRDefault="00270B1C" w:rsidP="00270B1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Ауданның мектепке дейінгі білім беру ұйымдары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70B1C" w:rsidRPr="006F18DE" w:rsidRDefault="00270B1C" w:rsidP="00270B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Indigo</w:t>
            </w:r>
            <w:r w:rsidRPr="00F96FE1">
              <w:rPr>
                <w:rFonts w:ascii="Times New Roman" w:hAnsi="Times New Roman" w:cs="Times New Roman"/>
                <w:sz w:val="18"/>
                <w:szCs w:val="18"/>
              </w:rPr>
              <w:t>.24</w:t>
            </w:r>
            <w:r w:rsidRPr="00D005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proofErr w:type="spellEnd"/>
            <w:r w:rsidRPr="00F96FE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E0DF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«электрондық үкімет» веб-порталы  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270B1C" w:rsidRPr="00D00530" w:rsidRDefault="00894849" w:rsidP="00270B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270B1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  <w:t xml:space="preserve">Дописать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  <w:t xml:space="preserve">ФИО </w:t>
            </w:r>
            <w:r w:rsidRPr="00270B1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  <w:t>ответственного по школе !!!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70B1C" w:rsidRPr="00D00530" w:rsidRDefault="00270B1C" w:rsidP="00270B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70B1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  <w:t>Указать контакт.телефоны</w:t>
            </w:r>
          </w:p>
        </w:tc>
      </w:tr>
      <w:tr w:rsidR="00CA75E6" w:rsidRPr="006F18DE" w:rsidTr="00CA75E6">
        <w:trPr>
          <w:trHeight w:val="53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A75E6" w:rsidRPr="0084188F" w:rsidRDefault="00CA75E6" w:rsidP="00CA75E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403003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CA75E6" w:rsidRPr="00E603AC" w:rsidRDefault="00CA75E6" w:rsidP="00CA75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Бастауыш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негізгі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орта,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жалпы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орта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берудің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жалпы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беретін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бағдарламалары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оқыту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ведомстволық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бағыныстылығына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қарамастан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ұйымдарына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құжаттарды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қабылдау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оқуға</w:t>
            </w:r>
            <w:proofErr w:type="spellEnd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қабылдау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A75E6" w:rsidRDefault="00CA75E6" w:rsidP="00CA75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49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bilimal</w:t>
            </w:r>
            <w:proofErr w:type="spellEnd"/>
            <w:r w:rsidRPr="0049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kz</w:t>
            </w:r>
            <w:proofErr w:type="spellEnd"/>
            <w:r w:rsidRPr="0049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A75E6" w:rsidRPr="00D82B05" w:rsidRDefault="00CA75E6" w:rsidP="00CA75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«электрондық үкімет» веб-порталы</w:t>
            </w:r>
          </w:p>
          <w:p w:rsidR="00CA75E6" w:rsidRDefault="00CA75E6" w:rsidP="00CA75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A75E6" w:rsidRPr="00492FA8" w:rsidRDefault="00CA75E6" w:rsidP="00CA75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A75E6" w:rsidRDefault="00CA75E6" w:rsidP="00CA75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Электронды</w:t>
            </w:r>
            <w:proofErr w:type="spellEnd"/>
          </w:p>
          <w:p w:rsidR="00CA75E6" w:rsidRPr="0084188F" w:rsidRDefault="00CA75E6" w:rsidP="00CA75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ішінара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автоматтандырылған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қағаз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түрінде</w:t>
            </w:r>
            <w:proofErr w:type="spellEnd"/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CA75E6" w:rsidRDefault="00CA75E6" w:rsidP="00CA75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CA75E6" w:rsidRDefault="00CA75E6" w:rsidP="00CA75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CA75E6" w:rsidRDefault="00CA75E6" w:rsidP="00CA75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70B1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  <w:t xml:space="preserve">Дописать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  <w:t xml:space="preserve">ФИО </w:t>
            </w:r>
            <w:r w:rsidRPr="00270B1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  <w:t>ответственного по школе !!!</w:t>
            </w:r>
          </w:p>
          <w:p w:rsidR="00CA75E6" w:rsidRDefault="00CA75E6" w:rsidP="00CA75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CA75E6" w:rsidRDefault="00CA75E6" w:rsidP="00CA75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CA75E6" w:rsidRDefault="00CA75E6" w:rsidP="00CA75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CA75E6" w:rsidRDefault="00CA75E6" w:rsidP="00CA75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CA75E6" w:rsidRDefault="00CA75E6" w:rsidP="00CA75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CA75E6" w:rsidRDefault="00CA75E6" w:rsidP="00CA75E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CA75E6" w:rsidRPr="002B2C0A" w:rsidRDefault="00CA75E6" w:rsidP="00CA75E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A75E6" w:rsidRDefault="00CA75E6" w:rsidP="00CA75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CA75E6" w:rsidRDefault="00CA75E6" w:rsidP="00CA75E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</w:pPr>
          </w:p>
          <w:p w:rsidR="00CA75E6" w:rsidRPr="003943E8" w:rsidRDefault="00CA75E6" w:rsidP="00CA75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70B1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  <w:t>Указать контакт.телефоны</w:t>
            </w:r>
          </w:p>
        </w:tc>
      </w:tr>
      <w:tr w:rsidR="00CA75E6" w:rsidRPr="006F18DE" w:rsidTr="00CA75E6">
        <w:trPr>
          <w:trHeight w:val="53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A75E6" w:rsidRPr="00FF1FFC" w:rsidRDefault="00CA75E6" w:rsidP="00CA75E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403015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CA75E6" w:rsidRPr="00D953BA" w:rsidRDefault="00CA75E6" w:rsidP="00CA75E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953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Негізгі орта, жалпы орта білім беретін ұйымдар арасында балалар ауыстыру үшін құжаттарды қабылдау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A75E6" w:rsidRPr="00D953BA" w:rsidRDefault="00CA75E6" w:rsidP="00CA75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953B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e.bilimal.kz. </w:t>
            </w:r>
          </w:p>
          <w:p w:rsidR="00CA75E6" w:rsidRPr="00D953BA" w:rsidRDefault="00CA75E6" w:rsidP="00CA75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953BA">
              <w:rPr>
                <w:lang w:val="kk-KZ"/>
              </w:rPr>
              <w:t>а</w:t>
            </w:r>
            <w:r w:rsidRPr="00D953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уданның бастауыш, негізгі орта және жалпы орта білім беру ұйымдары</w:t>
            </w:r>
            <w:r w:rsidRPr="00D953B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«электрондық </w:t>
            </w:r>
            <w:r w:rsidRPr="00D953B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үкімет» веб-порталы</w:t>
            </w:r>
          </w:p>
          <w:p w:rsidR="00CA75E6" w:rsidRPr="00D953BA" w:rsidRDefault="00CA75E6" w:rsidP="00CA75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A75E6" w:rsidRPr="00CC57A7" w:rsidRDefault="00CA75E6" w:rsidP="00CA75E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C57A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Электронды</w:t>
            </w:r>
          </w:p>
          <w:p w:rsidR="00CA75E6" w:rsidRPr="00CC57A7" w:rsidRDefault="00CA75E6" w:rsidP="00CA75E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C57A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(ішінара автоматтандырылған)/қағаз түрінде</w:t>
            </w:r>
            <w:r w:rsidRPr="00CC57A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CA75E6" w:rsidRDefault="00CA75E6" w:rsidP="00CA75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CA75E6" w:rsidRDefault="00CA75E6" w:rsidP="00CA75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CA75E6" w:rsidRDefault="00CA75E6" w:rsidP="00CA75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70B1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  <w:t xml:space="preserve">Дописать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  <w:t xml:space="preserve">ФИО </w:t>
            </w:r>
            <w:r w:rsidRPr="00270B1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  <w:t>ответственного по школе !!!</w:t>
            </w:r>
          </w:p>
          <w:p w:rsidR="00CA75E6" w:rsidRDefault="00CA75E6" w:rsidP="00CA75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CA75E6" w:rsidRDefault="00CA75E6" w:rsidP="00CA75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CA75E6" w:rsidRDefault="00CA75E6" w:rsidP="00CA75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CA75E6" w:rsidRDefault="00CA75E6" w:rsidP="00CA75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CA75E6" w:rsidRDefault="00CA75E6" w:rsidP="00CA75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CA75E6" w:rsidRDefault="00CA75E6" w:rsidP="00CA75E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CA75E6" w:rsidRPr="002B2C0A" w:rsidRDefault="00CA75E6" w:rsidP="00CA75E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A75E6" w:rsidRDefault="00CA75E6" w:rsidP="00CA75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CA75E6" w:rsidRDefault="00CA75E6" w:rsidP="00CA75E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</w:pPr>
          </w:p>
          <w:p w:rsidR="00CA75E6" w:rsidRPr="003943E8" w:rsidRDefault="00CA75E6" w:rsidP="00CA75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70B1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  <w:t>Указать контакт.телефоны</w:t>
            </w:r>
          </w:p>
        </w:tc>
      </w:tr>
      <w:tr w:rsidR="00CA75E6" w:rsidRPr="006F18DE" w:rsidTr="00CA75E6">
        <w:trPr>
          <w:trHeight w:val="53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A75E6" w:rsidRDefault="00CA75E6" w:rsidP="00CA75E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0616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803005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CA75E6" w:rsidRPr="00D953BA" w:rsidRDefault="00CA75E6" w:rsidP="00CA75E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953B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Негізгі орта, жалпы орта білім туралы құжаттардың телнұсқаларын беру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A75E6" w:rsidRPr="00D953BA" w:rsidRDefault="00CA75E6" w:rsidP="00CA75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953B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e.bilimal.kz. </w:t>
            </w:r>
          </w:p>
          <w:p w:rsidR="00CA75E6" w:rsidRPr="00D953BA" w:rsidRDefault="00CA75E6" w:rsidP="00CA75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953BA">
              <w:rPr>
                <w:lang w:val="kk-KZ"/>
              </w:rPr>
              <w:t>а</w:t>
            </w:r>
            <w:r w:rsidRPr="00D953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уданның бастауыш, негізгі орта және </w:t>
            </w:r>
            <w:bookmarkStart w:id="0" w:name="_GoBack"/>
            <w:r w:rsidRPr="00D953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жалпы орта </w:t>
            </w:r>
            <w:bookmarkEnd w:id="0"/>
            <w:r w:rsidRPr="00D953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білім беру ұйымдары</w:t>
            </w:r>
            <w:r w:rsidRPr="00D953B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 «электрондық үкімет» веб-порталы</w:t>
            </w:r>
          </w:p>
          <w:p w:rsidR="00CA75E6" w:rsidRPr="00D953BA" w:rsidRDefault="00CA75E6" w:rsidP="00CA75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A75E6" w:rsidRPr="00CC57A7" w:rsidRDefault="00CA75E6" w:rsidP="00CA75E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C57A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Электронды</w:t>
            </w:r>
          </w:p>
          <w:p w:rsidR="00CA75E6" w:rsidRPr="00CC57A7" w:rsidRDefault="00CA75E6" w:rsidP="00CA75E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C57A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(ішінара автоматтандырылған)/қағаз түрінде</w:t>
            </w:r>
            <w:r w:rsidRPr="00CC57A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CA75E6" w:rsidRDefault="00CA75E6" w:rsidP="00CA75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CA75E6" w:rsidRDefault="00CA75E6" w:rsidP="00CA75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CA75E6" w:rsidRDefault="00CA75E6" w:rsidP="00CA75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70B1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  <w:t xml:space="preserve">Дописать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  <w:t xml:space="preserve">ФИО </w:t>
            </w:r>
            <w:r w:rsidRPr="00270B1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  <w:t>ответственного по школе !!!</w:t>
            </w:r>
          </w:p>
          <w:p w:rsidR="00CA75E6" w:rsidRDefault="00CA75E6" w:rsidP="00CA75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CA75E6" w:rsidRDefault="00CA75E6" w:rsidP="00CA75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CA75E6" w:rsidRDefault="00CA75E6" w:rsidP="00CA75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CA75E6" w:rsidRDefault="00CA75E6" w:rsidP="00CA75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CA75E6" w:rsidRDefault="00CA75E6" w:rsidP="00CA75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CA75E6" w:rsidRDefault="00CA75E6" w:rsidP="00CA75E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CA75E6" w:rsidRPr="002B2C0A" w:rsidRDefault="00CA75E6" w:rsidP="00CA75E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A75E6" w:rsidRDefault="00CA75E6" w:rsidP="00CA75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CA75E6" w:rsidRDefault="00CA75E6" w:rsidP="00CA75E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</w:pPr>
          </w:p>
          <w:p w:rsidR="00CA75E6" w:rsidRPr="003943E8" w:rsidRDefault="00CA75E6" w:rsidP="00CA75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70B1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  <w:t>Указать контакт.телефоны</w:t>
            </w:r>
          </w:p>
        </w:tc>
      </w:tr>
      <w:tr w:rsidR="00CA75E6" w:rsidRPr="006F18DE" w:rsidTr="00CA75E6">
        <w:trPr>
          <w:trHeight w:val="53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A75E6" w:rsidRPr="00065860" w:rsidRDefault="00CA75E6" w:rsidP="00CA75E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C57A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403004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CA75E6" w:rsidRPr="00CC57A7" w:rsidRDefault="00CA75E6" w:rsidP="00CA75E6">
            <w:pPr>
              <w:pStyle w:val="3"/>
              <w:spacing w:before="225" w:after="135"/>
              <w:textAlignment w:val="baseline"/>
              <w:outlineLvl w:val="2"/>
              <w:rPr>
                <w:b w:val="0"/>
                <w:color w:val="000000"/>
                <w:sz w:val="20"/>
                <w:szCs w:val="20"/>
                <w:lang w:val="kk-KZ"/>
              </w:rPr>
            </w:pPr>
            <w:r w:rsidRPr="00D953BA">
              <w:rPr>
                <w:b w:val="0"/>
                <w:color w:val="1E1E1E"/>
                <w:sz w:val="20"/>
                <w:szCs w:val="20"/>
                <w:lang w:val="kk-KZ"/>
              </w:rPr>
              <w:t>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A75E6" w:rsidRPr="00D82B05" w:rsidRDefault="00CA75E6" w:rsidP="00CA75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уданның бастауыш, негізгі орта және жалпы орта білім беру ұйымдары</w:t>
            </w:r>
            <w:r w:rsidRPr="00CC57A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«электрондық үкімет» веб-порталы</w:t>
            </w:r>
          </w:p>
          <w:p w:rsidR="00CA75E6" w:rsidRPr="00383B7B" w:rsidRDefault="00CA75E6" w:rsidP="00CA75E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A75E6" w:rsidRPr="00CC57A7" w:rsidRDefault="00CA75E6" w:rsidP="00CA75E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C57A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Электронды</w:t>
            </w:r>
          </w:p>
          <w:p w:rsidR="00CA75E6" w:rsidRPr="00CC57A7" w:rsidRDefault="00CA75E6" w:rsidP="00CA75E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C57A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(ішінара автоматтандырылған)/қағаз түрінде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CA75E6" w:rsidRDefault="00CA75E6" w:rsidP="00CA75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CA75E6" w:rsidRDefault="00CA75E6" w:rsidP="00CA75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CA75E6" w:rsidRDefault="00CA75E6" w:rsidP="00CA75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70B1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  <w:t xml:space="preserve">Дописать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  <w:t xml:space="preserve">ФИО </w:t>
            </w:r>
            <w:r w:rsidRPr="00270B1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  <w:t>ответственного по школе !!!</w:t>
            </w:r>
          </w:p>
          <w:p w:rsidR="00CA75E6" w:rsidRDefault="00CA75E6" w:rsidP="00CA75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CA75E6" w:rsidRDefault="00CA75E6" w:rsidP="00CA75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CA75E6" w:rsidRDefault="00CA75E6" w:rsidP="00CA75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CA75E6" w:rsidRDefault="00CA75E6" w:rsidP="00CA75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CA75E6" w:rsidRDefault="00CA75E6" w:rsidP="00CA75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CA75E6" w:rsidRDefault="00CA75E6" w:rsidP="00CA75E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CA75E6" w:rsidRPr="002B2C0A" w:rsidRDefault="00CA75E6" w:rsidP="00CA75E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A75E6" w:rsidRDefault="00CA75E6" w:rsidP="00CA75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CA75E6" w:rsidRDefault="00CA75E6" w:rsidP="00CA75E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</w:pPr>
          </w:p>
          <w:p w:rsidR="00CA75E6" w:rsidRPr="003943E8" w:rsidRDefault="00CA75E6" w:rsidP="00CA75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70B1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kk-KZ"/>
              </w:rPr>
              <w:t>Указать контакт.телефоны</w:t>
            </w:r>
          </w:p>
        </w:tc>
      </w:tr>
      <w:tr w:rsidR="00CA75E6" w:rsidRPr="006F18DE" w:rsidTr="00CA75E6">
        <w:trPr>
          <w:trHeight w:val="1969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75E6" w:rsidRPr="006F18DE" w:rsidRDefault="00CA75E6" w:rsidP="00CA75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75E6" w:rsidRPr="006F18DE" w:rsidRDefault="00CA75E6" w:rsidP="00CA75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75E6" w:rsidRPr="006F18DE" w:rsidRDefault="00CA75E6" w:rsidP="00CA75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CA75E6" w:rsidRPr="006F18DE" w:rsidTr="00CA75E6">
        <w:tc>
          <w:tcPr>
            <w:tcW w:w="112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75E6" w:rsidRDefault="00CA75E6" w:rsidP="00CA75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</w:tbl>
    <w:p w:rsidR="00B64565" w:rsidRDefault="00B64565" w:rsidP="008B26D0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10FC0" w:rsidRPr="00CC57A7" w:rsidRDefault="00D10FC0" w:rsidP="00B64565">
      <w:pPr>
        <w:ind w:firstLine="708"/>
        <w:rPr>
          <w:rFonts w:ascii="Times New Roman" w:hAnsi="Times New Roman" w:cs="Times New Roman"/>
          <w:sz w:val="18"/>
          <w:szCs w:val="18"/>
          <w:lang w:val="kk-KZ"/>
        </w:rPr>
      </w:pPr>
    </w:p>
    <w:sectPr w:rsidR="00D10FC0" w:rsidRPr="00CC57A7" w:rsidSect="00E257D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B6950"/>
    <w:multiLevelType w:val="multilevel"/>
    <w:tmpl w:val="CCC4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C75CC"/>
    <w:multiLevelType w:val="multilevel"/>
    <w:tmpl w:val="A97E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E400B"/>
    <w:multiLevelType w:val="multilevel"/>
    <w:tmpl w:val="3ADEA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84B2B"/>
    <w:multiLevelType w:val="multilevel"/>
    <w:tmpl w:val="C878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6F2CE6"/>
    <w:multiLevelType w:val="multilevel"/>
    <w:tmpl w:val="6F7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846378"/>
    <w:multiLevelType w:val="multilevel"/>
    <w:tmpl w:val="58D8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E1"/>
    <w:rsid w:val="0000168E"/>
    <w:rsid w:val="00001DB8"/>
    <w:rsid w:val="0000484B"/>
    <w:rsid w:val="00010ACE"/>
    <w:rsid w:val="0001791E"/>
    <w:rsid w:val="00024B40"/>
    <w:rsid w:val="00025F1C"/>
    <w:rsid w:val="00040A5B"/>
    <w:rsid w:val="00065860"/>
    <w:rsid w:val="000723A1"/>
    <w:rsid w:val="00072918"/>
    <w:rsid w:val="000764C3"/>
    <w:rsid w:val="00077620"/>
    <w:rsid w:val="00087E34"/>
    <w:rsid w:val="000B1058"/>
    <w:rsid w:val="000C774D"/>
    <w:rsid w:val="000D358A"/>
    <w:rsid w:val="000D5334"/>
    <w:rsid w:val="000E4124"/>
    <w:rsid w:val="000E78EF"/>
    <w:rsid w:val="00103323"/>
    <w:rsid w:val="001039B8"/>
    <w:rsid w:val="00117210"/>
    <w:rsid w:val="001272B6"/>
    <w:rsid w:val="00136EF9"/>
    <w:rsid w:val="00156412"/>
    <w:rsid w:val="00163606"/>
    <w:rsid w:val="00172F71"/>
    <w:rsid w:val="00191041"/>
    <w:rsid w:val="001A1AB9"/>
    <w:rsid w:val="001B0613"/>
    <w:rsid w:val="001C6A37"/>
    <w:rsid w:val="001D33A3"/>
    <w:rsid w:val="001E2085"/>
    <w:rsid w:val="001F5AFA"/>
    <w:rsid w:val="00236D30"/>
    <w:rsid w:val="00236E95"/>
    <w:rsid w:val="00243290"/>
    <w:rsid w:val="00270B1C"/>
    <w:rsid w:val="00280E65"/>
    <w:rsid w:val="002961CD"/>
    <w:rsid w:val="002A0866"/>
    <w:rsid w:val="002A0F4C"/>
    <w:rsid w:val="002A7896"/>
    <w:rsid w:val="002B29BD"/>
    <w:rsid w:val="002B2C0A"/>
    <w:rsid w:val="002B6DF5"/>
    <w:rsid w:val="002C591D"/>
    <w:rsid w:val="002C5BEC"/>
    <w:rsid w:val="002D1097"/>
    <w:rsid w:val="002D1B16"/>
    <w:rsid w:val="002F466E"/>
    <w:rsid w:val="003005FB"/>
    <w:rsid w:val="00305571"/>
    <w:rsid w:val="00312090"/>
    <w:rsid w:val="003137F5"/>
    <w:rsid w:val="00333D6D"/>
    <w:rsid w:val="00373B34"/>
    <w:rsid w:val="00380982"/>
    <w:rsid w:val="003813FC"/>
    <w:rsid w:val="00381AAB"/>
    <w:rsid w:val="003833F2"/>
    <w:rsid w:val="00383B7B"/>
    <w:rsid w:val="00392CA9"/>
    <w:rsid w:val="003943E8"/>
    <w:rsid w:val="00397734"/>
    <w:rsid w:val="003979FC"/>
    <w:rsid w:val="003A19D7"/>
    <w:rsid w:val="003B3130"/>
    <w:rsid w:val="003B609E"/>
    <w:rsid w:val="003C756B"/>
    <w:rsid w:val="003C7EC1"/>
    <w:rsid w:val="003E0827"/>
    <w:rsid w:val="003F5106"/>
    <w:rsid w:val="0040045C"/>
    <w:rsid w:val="0040097E"/>
    <w:rsid w:val="00402B20"/>
    <w:rsid w:val="0040734E"/>
    <w:rsid w:val="00413346"/>
    <w:rsid w:val="0041400F"/>
    <w:rsid w:val="00416628"/>
    <w:rsid w:val="00432FEF"/>
    <w:rsid w:val="00434388"/>
    <w:rsid w:val="00471AF2"/>
    <w:rsid w:val="00477749"/>
    <w:rsid w:val="00492FA8"/>
    <w:rsid w:val="0049662D"/>
    <w:rsid w:val="00496A5D"/>
    <w:rsid w:val="004C14F8"/>
    <w:rsid w:val="004E3BDB"/>
    <w:rsid w:val="004E49C5"/>
    <w:rsid w:val="004E6082"/>
    <w:rsid w:val="004F5BBB"/>
    <w:rsid w:val="00524F94"/>
    <w:rsid w:val="00563671"/>
    <w:rsid w:val="00572A97"/>
    <w:rsid w:val="005962AB"/>
    <w:rsid w:val="005A50FA"/>
    <w:rsid w:val="005E3D27"/>
    <w:rsid w:val="005F5312"/>
    <w:rsid w:val="00600991"/>
    <w:rsid w:val="00606122"/>
    <w:rsid w:val="006072E1"/>
    <w:rsid w:val="00620156"/>
    <w:rsid w:val="00624B60"/>
    <w:rsid w:val="00635612"/>
    <w:rsid w:val="00637B05"/>
    <w:rsid w:val="00665A69"/>
    <w:rsid w:val="0067019E"/>
    <w:rsid w:val="00673121"/>
    <w:rsid w:val="006A2399"/>
    <w:rsid w:val="006A72E3"/>
    <w:rsid w:val="006C0CBC"/>
    <w:rsid w:val="006D011B"/>
    <w:rsid w:val="006D453C"/>
    <w:rsid w:val="006E3EC4"/>
    <w:rsid w:val="006F18DE"/>
    <w:rsid w:val="00702637"/>
    <w:rsid w:val="0071098A"/>
    <w:rsid w:val="007142E7"/>
    <w:rsid w:val="00721E5C"/>
    <w:rsid w:val="00736F40"/>
    <w:rsid w:val="0074521F"/>
    <w:rsid w:val="007567A7"/>
    <w:rsid w:val="0075745A"/>
    <w:rsid w:val="00764FDB"/>
    <w:rsid w:val="00765BB0"/>
    <w:rsid w:val="0077649D"/>
    <w:rsid w:val="00793201"/>
    <w:rsid w:val="007962E7"/>
    <w:rsid w:val="00797F53"/>
    <w:rsid w:val="007A289F"/>
    <w:rsid w:val="007A3F74"/>
    <w:rsid w:val="007D21E8"/>
    <w:rsid w:val="007D5A9F"/>
    <w:rsid w:val="00803449"/>
    <w:rsid w:val="0080616E"/>
    <w:rsid w:val="008103B9"/>
    <w:rsid w:val="00811C93"/>
    <w:rsid w:val="0081383C"/>
    <w:rsid w:val="008170B7"/>
    <w:rsid w:val="00834CE9"/>
    <w:rsid w:val="00834F0B"/>
    <w:rsid w:val="0084188F"/>
    <w:rsid w:val="00852E8C"/>
    <w:rsid w:val="008603A0"/>
    <w:rsid w:val="0087718D"/>
    <w:rsid w:val="0087724B"/>
    <w:rsid w:val="00877D3B"/>
    <w:rsid w:val="00880D00"/>
    <w:rsid w:val="008822E6"/>
    <w:rsid w:val="008847F4"/>
    <w:rsid w:val="00886C3C"/>
    <w:rsid w:val="00894849"/>
    <w:rsid w:val="008953A9"/>
    <w:rsid w:val="00895490"/>
    <w:rsid w:val="008B097F"/>
    <w:rsid w:val="008B26D0"/>
    <w:rsid w:val="008C53D2"/>
    <w:rsid w:val="008C77D7"/>
    <w:rsid w:val="008D1BCA"/>
    <w:rsid w:val="008D1E0A"/>
    <w:rsid w:val="008E6EA4"/>
    <w:rsid w:val="00901F30"/>
    <w:rsid w:val="00911ECE"/>
    <w:rsid w:val="00914145"/>
    <w:rsid w:val="009404E5"/>
    <w:rsid w:val="00947274"/>
    <w:rsid w:val="00947E8C"/>
    <w:rsid w:val="00951E14"/>
    <w:rsid w:val="009A41E5"/>
    <w:rsid w:val="009B10A2"/>
    <w:rsid w:val="009B1A38"/>
    <w:rsid w:val="009B33E0"/>
    <w:rsid w:val="009B450A"/>
    <w:rsid w:val="009D2A0F"/>
    <w:rsid w:val="009E028A"/>
    <w:rsid w:val="00A13D6A"/>
    <w:rsid w:val="00A2133A"/>
    <w:rsid w:val="00A24CAC"/>
    <w:rsid w:val="00A3151A"/>
    <w:rsid w:val="00A54DF0"/>
    <w:rsid w:val="00A616B9"/>
    <w:rsid w:val="00A648F5"/>
    <w:rsid w:val="00A65DA4"/>
    <w:rsid w:val="00A71DE5"/>
    <w:rsid w:val="00A71EFB"/>
    <w:rsid w:val="00A730F9"/>
    <w:rsid w:val="00A83B37"/>
    <w:rsid w:val="00A84AE6"/>
    <w:rsid w:val="00A9424D"/>
    <w:rsid w:val="00A96A90"/>
    <w:rsid w:val="00A97989"/>
    <w:rsid w:val="00AA16E1"/>
    <w:rsid w:val="00AA3324"/>
    <w:rsid w:val="00AB1901"/>
    <w:rsid w:val="00AB1A0E"/>
    <w:rsid w:val="00AB5AE1"/>
    <w:rsid w:val="00AD0190"/>
    <w:rsid w:val="00AD1F16"/>
    <w:rsid w:val="00B04470"/>
    <w:rsid w:val="00B07B68"/>
    <w:rsid w:val="00B469C5"/>
    <w:rsid w:val="00B55C35"/>
    <w:rsid w:val="00B64565"/>
    <w:rsid w:val="00B6668D"/>
    <w:rsid w:val="00B770F3"/>
    <w:rsid w:val="00B77999"/>
    <w:rsid w:val="00B90663"/>
    <w:rsid w:val="00B90F64"/>
    <w:rsid w:val="00B95229"/>
    <w:rsid w:val="00B9531C"/>
    <w:rsid w:val="00BA5A2A"/>
    <w:rsid w:val="00BB16D0"/>
    <w:rsid w:val="00BC2ED8"/>
    <w:rsid w:val="00BE4AD0"/>
    <w:rsid w:val="00BE5245"/>
    <w:rsid w:val="00C011B9"/>
    <w:rsid w:val="00C23DB3"/>
    <w:rsid w:val="00C404F9"/>
    <w:rsid w:val="00C46B1A"/>
    <w:rsid w:val="00C5029D"/>
    <w:rsid w:val="00C73C86"/>
    <w:rsid w:val="00C8169F"/>
    <w:rsid w:val="00CA3040"/>
    <w:rsid w:val="00CA4862"/>
    <w:rsid w:val="00CA75E6"/>
    <w:rsid w:val="00CB0DCF"/>
    <w:rsid w:val="00CC506F"/>
    <w:rsid w:val="00CC57A7"/>
    <w:rsid w:val="00CC64D5"/>
    <w:rsid w:val="00CC6A82"/>
    <w:rsid w:val="00CD3357"/>
    <w:rsid w:val="00CE0DF4"/>
    <w:rsid w:val="00D00530"/>
    <w:rsid w:val="00D10FC0"/>
    <w:rsid w:val="00D16BCA"/>
    <w:rsid w:val="00D226D1"/>
    <w:rsid w:val="00D22C24"/>
    <w:rsid w:val="00D27F0B"/>
    <w:rsid w:val="00D37675"/>
    <w:rsid w:val="00D471F8"/>
    <w:rsid w:val="00D51261"/>
    <w:rsid w:val="00D529CF"/>
    <w:rsid w:val="00D6252B"/>
    <w:rsid w:val="00D8025B"/>
    <w:rsid w:val="00D82B05"/>
    <w:rsid w:val="00D906C8"/>
    <w:rsid w:val="00D9154A"/>
    <w:rsid w:val="00D935E0"/>
    <w:rsid w:val="00D953BA"/>
    <w:rsid w:val="00D96CB7"/>
    <w:rsid w:val="00DA222F"/>
    <w:rsid w:val="00DB4BF4"/>
    <w:rsid w:val="00DB7E7D"/>
    <w:rsid w:val="00DC1175"/>
    <w:rsid w:val="00DC1628"/>
    <w:rsid w:val="00DD2CAB"/>
    <w:rsid w:val="00DF138A"/>
    <w:rsid w:val="00DF2C1D"/>
    <w:rsid w:val="00E02C32"/>
    <w:rsid w:val="00E257D2"/>
    <w:rsid w:val="00E33E6A"/>
    <w:rsid w:val="00E36BD7"/>
    <w:rsid w:val="00E44E55"/>
    <w:rsid w:val="00E50940"/>
    <w:rsid w:val="00E603AC"/>
    <w:rsid w:val="00E61ACF"/>
    <w:rsid w:val="00E62C81"/>
    <w:rsid w:val="00E64118"/>
    <w:rsid w:val="00E668A8"/>
    <w:rsid w:val="00E72BF2"/>
    <w:rsid w:val="00E8018B"/>
    <w:rsid w:val="00E9515F"/>
    <w:rsid w:val="00E95458"/>
    <w:rsid w:val="00EA796C"/>
    <w:rsid w:val="00EB21A9"/>
    <w:rsid w:val="00EC4207"/>
    <w:rsid w:val="00EC7B7E"/>
    <w:rsid w:val="00EE2790"/>
    <w:rsid w:val="00EE6703"/>
    <w:rsid w:val="00EE7A39"/>
    <w:rsid w:val="00F04EC9"/>
    <w:rsid w:val="00F11A03"/>
    <w:rsid w:val="00F22AC1"/>
    <w:rsid w:val="00F23E22"/>
    <w:rsid w:val="00F34241"/>
    <w:rsid w:val="00F41F06"/>
    <w:rsid w:val="00F42610"/>
    <w:rsid w:val="00F45368"/>
    <w:rsid w:val="00F5467F"/>
    <w:rsid w:val="00F70731"/>
    <w:rsid w:val="00F81350"/>
    <w:rsid w:val="00F813EF"/>
    <w:rsid w:val="00F828F1"/>
    <w:rsid w:val="00F92F40"/>
    <w:rsid w:val="00F96FE1"/>
    <w:rsid w:val="00FA4DB9"/>
    <w:rsid w:val="00FE55B0"/>
    <w:rsid w:val="00FF1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2822C"/>
  <w15:docId w15:val="{B7CF2418-AA6B-4CB3-9B5A-99C9FB7A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46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2F46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025F1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77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96A9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0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A318F-C9E2-49EC-9E33-2110475F6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Отдел образования</cp:lastModifiedBy>
  <cp:revision>78</cp:revision>
  <cp:lastPrinted>2021-07-30T04:39:00Z</cp:lastPrinted>
  <dcterms:created xsi:type="dcterms:W3CDTF">2021-09-13T04:25:00Z</dcterms:created>
  <dcterms:modified xsi:type="dcterms:W3CDTF">2021-12-28T12:01:00Z</dcterms:modified>
</cp:coreProperties>
</file>